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049. Dezinseksiya turlari, o'tkazish usullari, epidemiologik ahamiyati</w:t>
      </w:r>
    </w:p>
    <w:p>
      <w:pPr>
        <w:spacing w:after="120" w:line="276"/>
        <w:ind w:firstLine="567"/>
        <w:jc w:val="both"/>
      </w:pPr>
      <w:r>
        <w:rPr>
          <w:rFonts w:ascii="Times New Roman" w:cs="Times New Roman" w:eastAsia="Times New Roman" w:hAnsi="Times New Roman"/>
          <w:sz w:val="28"/>
          <w:szCs w:val="28"/>
        </w:rPr>
        <w:t xml:space="preserve">Dezinseksiya — insonlar va hayvonlar uchun epidemiologik hamda sanitariya jihatdan xavfli bo'g'imoyoqlilarni (hasharotlar va kanalarni) yo'q qilish yoki ularning sonini kamaytirishga qaratilgan tadbirlar majmuidir. Ko'plab bo'g'imoyoqlilar yuqumli kasalliklar qo'zg'atuvchisini tashuvchi (perenoschik) vazifasini bajargani uchun dezinseksiya epidemiyaga qarshi kurashning muhim yo'nalishlaridan biridir. U, ayniqsa, transmissiv mexanizm bilan yuqadigan kasalliklarda qo'zg'atuvchining yuqish zanjirini uzish vositasi sifatida qo'llaniladi va dezinfeksiya hamda deratizatsiya bilan birga epidemiyaga qarshi tadbirlarning yagona majmuasini tashkil etadi [1][2].</w:t>
      </w:r>
    </w:p>
    <w:p>
      <w:pPr>
        <w:pStyle w:val="Heading2"/>
        <w:spacing w:after="100" w:before="200"/>
      </w:pPr>
      <w:r>
        <w:rPr>
          <w:rFonts w:ascii="Times New Roman" w:cs="Times New Roman" w:eastAsia="Times New Roman" w:hAnsi="Times New Roman"/>
          <w:b/>
          <w:bCs/>
          <w:sz w:val="28"/>
          <w:szCs w:val="28"/>
        </w:rPr>
        <w:t xml:space="preserve">Bo'g'imoyoqlilarning epidemiologik roli</w:t>
      </w:r>
    </w:p>
    <w:p>
      <w:pPr>
        <w:spacing w:after="120" w:line="276"/>
        <w:ind w:firstLine="567"/>
        <w:jc w:val="both"/>
      </w:pPr>
      <w:r>
        <w:rPr>
          <w:rFonts w:ascii="Times New Roman" w:cs="Times New Roman" w:eastAsia="Times New Roman" w:hAnsi="Times New Roman"/>
          <w:sz w:val="28"/>
          <w:szCs w:val="28"/>
        </w:rPr>
        <w:t xml:space="preserve">Bo'g'imoyoqlilar kasallik tarqalishida ikki xil rol o'ynaydi. Spetsifik (biologik) tashuvchilar organizmida qo'zg'atuvchi ko'payadi yoki rivojlanish siklini o'taydi — masalan, anofeles chivini bezgak plazmodiysi uchun, kanalar esa Qrim-Kongo gemorragik isitmasi virusi uchun spetsifik tashuvchidir. Mexanik tashuvchilar esa qo'zg'atuvchini tanasida yoki oyoqlarida mexanik ravishda ko'chiradi — masalan, pashsha ichak infeksiyalari qo'zg'atuvchisini najasdan oziq-ovqatga o'tkazadi. Bundan tashqari, ba'zi hasharotlar (bit, burga) o'zi ham noqulaylik va kasallik keltiradi. Shu bois dezinseksiya transmissiv kasalliklarni nazorat qilishda hal qiluvchi ahamiyatga ega [1]. Tashuvchini yo'q qilish ko'pincha kasallikni nazorat qilishning eng amaliy yo'li, chunki zoonoz transmissiv kasalliklarda tabiiy rezervuar (yovvoyi hayvonlar) ustidan to'liq nazorat o'rnatish deyarli imkonsiz. Masalan, bezgakda qo'zg'atuvchini odam organizmida yo'q qilish (davolash) bilan birga, uning yangi odamga yuqishini to'xtatish uchun aynan chivinga qarshi kurash olib boriladi. Shu tariqa dezinseksiya epidemik jarayonning uzatilish bo'g'iniga bevosita ta'sir ko'rsatadi.</w:t>
      </w:r>
    </w:p>
    <w:p>
      <w:pPr>
        <w:pStyle w:val="Heading2"/>
        <w:spacing w:after="100" w:before="200"/>
      </w:pPr>
      <w:r>
        <w:rPr>
          <w:rFonts w:ascii="Times New Roman" w:cs="Times New Roman" w:eastAsia="Times New Roman" w:hAnsi="Times New Roman"/>
          <w:b/>
          <w:bCs/>
          <w:sz w:val="28"/>
          <w:szCs w:val="28"/>
        </w:rPr>
        <w:t xml:space="preserve">Dezinseksiya turlari</w:t>
      </w:r>
    </w:p>
    <w:p>
      <w:pPr>
        <w:spacing w:after="120" w:line="276"/>
        <w:ind w:firstLine="567"/>
        <w:jc w:val="both"/>
      </w:pPr>
      <w:r>
        <w:rPr>
          <w:rFonts w:ascii="Times New Roman" w:cs="Times New Roman" w:eastAsia="Times New Roman" w:hAnsi="Times New Roman"/>
          <w:sz w:val="28"/>
          <w:szCs w:val="28"/>
        </w:rPr>
        <w:t xml:space="preserve">Maqsadiga ko'ra dezinseksiya profilaktik va o'choqdagi turlarga bo'linadi. Profilaktik dezinseksiya bo'g'imoyoqlilarning ko'payishi va tarqalishining oldini olishga qaratilgan bo'lib, ularning yashash va ko'payish joylarini (suv havzalari, axlat to'planadigan joylar) yo'qotish, sanitariya holatini yaxshilash orqali amalga oshiriladi. O'choqdagi dezinseksiya esa aniq epidemik o'choqda yoki bo'g'imoyoqlilar ko'payib ketgan joyda o'tkaziladi va mavjud tashuvchilarni yo'q qilishga yo'naltiriladi. Shuningdek, dezinseksiya qamroviga ko'ra to'liq (butun hudud yoki aholi punkti) yoki chegaralangan (aniq obyekt, uy, chorva mollari) bo'lishi mumkin; qamrov darajasi epidemik vaziyat va tashuvchining tarqalganligiga qarab belgilanadi [1][2].</w:t>
      </w:r>
    </w:p>
    <w:p>
      <w:pPr>
        <w:pStyle w:val="Heading2"/>
        <w:spacing w:after="100" w:before="200"/>
      </w:pPr>
      <w:r>
        <w:rPr>
          <w:rFonts w:ascii="Times New Roman" w:cs="Times New Roman" w:eastAsia="Times New Roman" w:hAnsi="Times New Roman"/>
          <w:b/>
          <w:bCs/>
          <w:sz w:val="28"/>
          <w:szCs w:val="28"/>
        </w:rPr>
        <w:t xml:space="preserve">Dezinseksiya o'tkazish usullari</w:t>
      </w:r>
    </w:p>
    <w:p>
      <w:pPr>
        <w:spacing w:after="120" w:line="276"/>
        <w:ind w:firstLine="567"/>
        <w:jc w:val="both"/>
      </w:pPr>
      <w:r>
        <w:rPr>
          <w:rFonts w:ascii="Times New Roman" w:cs="Times New Roman" w:eastAsia="Times New Roman" w:hAnsi="Times New Roman"/>
          <w:sz w:val="28"/>
          <w:szCs w:val="28"/>
        </w:rPr>
        <w:t xml:space="preserve">Dezinseksiya bir necha usulda o'tkaziladi. Mexanik usul — hasharotlarni qo'lda tutish, lipuchkalar, to'rlar, changyutish, derazalarga to'r o'rnatish, tozalik va sanitariya holatini saqlash. Fizik usul — yuqori harorat (qaynatish, bug', quruq issiq havo kameralari) orqali hasharot va ularning tuxumlarini yo'q qilish (masalan, kiyimlarni bitdan tozalashda). Kimyoviy usul — insektitsid moddalar (hasharotlarga qarshi) va akaritsidlar (kanalarga qarshi) qo'llash; bu eng keng tarqalgan usul. Biologik usul esa tabiiy kushandalar, bakterial preparatlar yoki hasharotlarning ko'payishini buzuvchi vositalardan foydalanishga asoslanadi [2].</w:t>
      </w:r>
    </w:p>
    <w:p>
      <w:pPr>
        <w:pStyle w:val="Heading2"/>
        <w:spacing w:after="100" w:before="200"/>
      </w:pPr>
      <w:r>
        <w:rPr>
          <w:rFonts w:ascii="Times New Roman" w:cs="Times New Roman" w:eastAsia="Times New Roman" w:hAnsi="Times New Roman"/>
          <w:b/>
          <w:bCs/>
          <w:sz w:val="28"/>
          <w:szCs w:val="28"/>
        </w:rPr>
        <w:t xml:space="preserve">Kimyoviy vositalar va ularni qo'llash</w:t>
      </w:r>
    </w:p>
    <w:p>
      <w:pPr>
        <w:spacing w:after="120" w:line="276"/>
        <w:ind w:firstLine="567"/>
        <w:jc w:val="both"/>
      </w:pPr>
      <w:r>
        <w:rPr>
          <w:rFonts w:ascii="Times New Roman" w:cs="Times New Roman" w:eastAsia="Times New Roman" w:hAnsi="Times New Roman"/>
          <w:sz w:val="28"/>
          <w:szCs w:val="28"/>
        </w:rPr>
        <w:t xml:space="preserve">Kimyoviy dezinseksiya vositalari (insektitsidlar) ta'sir mexanizmiga ko'ra kontakt, ichak va fumigant (bug'lanuvchi) turlarga bo'linadi. Ular changlar, eritmalar, aerozollar va donador shaklda qo'llaniladi. Vositalarni tanlashda maqsadli hasharot turi, uning biologiyasi, qo'llash joyi va toksiklik hisobga olinadi. Muhim muammo — hasharotlarda insektitsidlarga nisbatan chidamlilik (rezistentlik) rivojlanishi bo'lib, bu vositalarni almashtirib turish va kompleks yondashuvni talab qiladi. Insektitsidlar odam va atrof-muhit uchun ham zararli bo'lishi mumkin, shu bois ularni tanlashda va qo'llashda xavfsizlik qoidalariga qat'iy rioya qilinadi [2]. Insektitsidlar past toksiklikka, maqsadli ta'sirga va atrof-muhitda tez parchalanish xususiyatiga ega bo'lishi afzal. Kimyoviy dezinseksiya o'tkazilgandan so'ng ishlov berilgan joylardan foydalanish qoidalari (shamollatish, yuvish muddatlari) belgilanadi, bu odamlar va uy hayvonlarining zaharlanishining oldini oladi. Noto'g'ri qo'llanilgan insektitsid foydadan ko'ra ko'proq zarar keltirishi mumkin.</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Dezinseksiyaning epidemiologik ahamiyati, ayniqsa transmissiv kasalliklarda juda katta. Bezgakka qarshi kurashda tashuvchi chivinlarni yo'q qilish, Qrim-Kongo gemorragik isitmasida kanalarga qarshi akaritsid tadbirlari, toshbaqa ensefaliti va boshqa kasalliklarda tashuvchilarni nazorat qilish kasallanishni keskin kamaytiradi. Ichak infeksiyalarining epidemik mavsumi oldidan pashshaga qarshi dezinseksiya ham muhim profilaktik chora hisoblanadi. Tabiiy o'choqli kasalliklarda dezinseksiya tabiiy o'choqni nazorat qilishning asosiy vositalaridan biridir [1][2]. O'zbekiston sharoitida bu masala alohida dolzarb, chunki mamlakatda Qrim-Kongo gemorragik isitmasi, leyshmanioz va boshqa transmissiv kasalliklarning tabiiy o'choqlari mavjud. Epidemik mavsum oldidan va davomida tashuvchilarga qarshi rejali tadbirlar, chorva mollarini kanalardan tozalash va aholini himoyalash choralari kasallanishning oldini olishda muhim rol o'ynaydi. (O'zbekistonga xos aniq statistik ko'rsatkichlar manbada tasdiqlanmagani uchun keltirilmadi.)</w:t>
      </w:r>
    </w:p>
    <w:p>
      <w:pPr>
        <w:pStyle w:val="Heading2"/>
        <w:spacing w:after="100" w:before="200"/>
      </w:pPr>
      <w:r>
        <w:rPr>
          <w:rFonts w:ascii="Times New Roman" w:cs="Times New Roman" w:eastAsia="Times New Roman" w:hAnsi="Times New Roman"/>
          <w:b/>
          <w:bCs/>
          <w:sz w:val="28"/>
          <w:szCs w:val="28"/>
        </w:rPr>
        <w:t xml:space="preserve">Kompleks yondashuv va nazorat</w:t>
      </w:r>
    </w:p>
    <w:p>
      <w:pPr>
        <w:spacing w:after="120" w:line="276"/>
        <w:ind w:firstLine="567"/>
        <w:jc w:val="both"/>
      </w:pPr>
      <w:r>
        <w:rPr>
          <w:rFonts w:ascii="Times New Roman" w:cs="Times New Roman" w:eastAsia="Times New Roman" w:hAnsi="Times New Roman"/>
          <w:sz w:val="28"/>
          <w:szCs w:val="28"/>
        </w:rPr>
        <w:t xml:space="preserve">Zamonaviy dezinseksiyada integratsiyalashgan (kompleks) yondashuvga ustunlik beriladi: mexanik, sanitariya, biologik va kimyoviy usullarni birgalikda qo'llash samaradorlikni oshiradi va kimyoviy vositalarga bog'liqlikni hamda chidamlilik muammosini kamaytiradi. Dezinseksiya samaradorligi hasharotlar sonining kamayishini kuzatish (entomologik monitoring) orqali baholanadi. Tadbirlar hujjatlashtiriladi va davlat sanitariya nazorati ostida bo'ladi. Dezinseksiya ishini olib boruvchi xodimlar xavfsizlik qoidalarini bilishi va shaxsiy himoya vositalaridan foydalanishi shart [1]. Entomologik monitoring — tashuvchi turlarini aniqlash, ularning sonini va insektitsidlarga sezgirligini kuzatish — dezinseksiyani ilmiy asoslashning muhim qismidir, chunki u qaysi tashuvchiga, qaysi vosita bilan ta'sir qilish kerakligini belgilaydi. Shu tariqa dezinseksiya tasodifiy emas, balki maqsadli, tahlilga asoslangan tadbir bo'lishi kerak.</w:t>
      </w:r>
    </w:p>
    <w:p>
      <w:pPr>
        <w:pStyle w:val="Heading2"/>
        <w:spacing w:after="100" w:before="200"/>
      </w:pPr>
      <w:r>
        <w:rPr>
          <w:rFonts w:ascii="Times New Roman" w:cs="Times New Roman" w:eastAsia="Times New Roman" w:hAnsi="Times New Roman"/>
          <w:b/>
          <w:bCs/>
          <w:sz w:val="28"/>
          <w:szCs w:val="28"/>
        </w:rPr>
        <w:t xml:space="preserve">Dezinseksiya me'yorlari (SanQvaN 0090-25)</w:t>
      </w:r>
    </w:p>
    <w:p>
      <w:pPr>
        <w:spacing w:after="120" w:line="276"/>
        <w:ind w:firstLine="567"/>
        <w:jc w:val="both"/>
      </w:pPr>
      <w:r>
        <w:rPr>
          <w:rFonts w:ascii="Times New Roman" w:cs="Times New Roman" w:eastAsia="Times New Roman" w:hAnsi="Times New Roman"/>
          <w:sz w:val="28"/>
          <w:szCs w:val="28"/>
        </w:rPr>
        <w:t xml:space="preserve">Milliy qoidalarga ko'ra jamoat binolari va joylashtirish vositalarida dezinseksiya oyda bir marta, boshqa sanoat obyektlarida har 3 oyda bir marta o'tkaziladi; chivinlarga qarshi tadbirlar epidemik mavsumda atrof-muhit haroratiga qarab aprel, may va avgust oylarida bajariladi [3]. Bezgak chivinlari lichinkalarining ommaviy ko'payishini oldini olish uchun aholi punktlaridan 3 km uzoqlikdagi kislorodsiz suv havzalarida (ko'lmak, qurilayotgan suv havzalari, zovurlar) dezinseksiya o'tkaziladi; lichinkalarni yo'qotish aholi punktidan 2 km, kovakli uyalar bo'lsa 3 km uzoqlikda amalga oshiriladi [3]. Turar joylarda sovuq va issiq tuman usullari taqiqlangan, xonalarda tadbir yopiq deraza va darchalarda o'tkaziladi va keyin shamollatiladi, oziq-ovqat germetik idishda bo'lishi shart; vosita oziq-ovqatga tushsa mahsulot yo'q qilinadi [3].</w:t>
      </w:r>
    </w:p>
    <w:p>
      <w:pPr>
        <w:spacing w:after="120" w:line="276"/>
        <w:ind w:firstLine="567"/>
        <w:jc w:val="both"/>
      </w:pPr>
      <w:r>
        <w:rPr>
          <w:rFonts w:ascii="Times New Roman" w:cs="Times New Roman" w:eastAsia="Times New Roman" w:hAnsi="Times New Roman"/>
          <w:sz w:val="28"/>
          <w:szCs w:val="28"/>
        </w:rPr>
        <w:t xml:space="preserve">Samaradorlik mezonlari: bir sutka davomida bitta yopishqoq qog'ozda bir dona lichinka, g'umbak yoki qanotli pashsha topilsa, kanalizatsiya tarmog'i bo'lmagan hududlarda esa 3–5 donadan oshmasa, tadbir samarali hisoblanadi; bir oy davomida hech bir xonada hasharot uchramasa, joy hasharotlardan tozalangan toifaga o'tkaziladi; obyektlarning 20 foizidan ortig'ida hasharot aniqlansa, dezinseksiya qaytadan o'tkaziladi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Dezinseksiya — epidemiologik jihatdan xavfli bo'g'imoyoqlilarni yo'q qilishga qaratilgan tadbir bo'lib, u transmissiv kasalliklarning yuqish zanjirini uzadi. Maqsadiga ko'ra u profilaktik va o'choqdagi turlarga, usuliga ko'ra mexanik, fizik, kimyoviy va biologik turlarga bo'linadi. Dezinseksiyaning epidemiologik ahamiyati bezgak, Qrim-Kongo gemorragik isitmasi va boshqa transmissiv kasalliklarga hamda ichak infeksiyalariga qarshi kurashda yuqori. Insektitsidlarga chidamlilik muammosi tufayli integratsiyalashgan yondashuv va entomologik monitoring zamonaviy dezinseksiyaning asosiy tamoyillari hisoblanadi. Dezinseksiyani samarali tashkil etish uchun esa tashuvchilarning biologiyasini, ekologiyasini va kasallik yuqishidagi rolini chuqur bilish zarur, bu esa uni dezinfeksiya va deratizatsiya bilan birgalikda, yagona tizim sifatida olib borishni talab qiladi. Xalqaro yondashuvda transmissiv yuqishni uzish uchun vektor populyatsiyasini nazorat qilish choralari qo'llanadi, masalan chivinlar sonini kamaytirish uchun purkash [4]. Qonunga ko'ra epidemik ko'rsatmalar bo'yicha dezinfeksiya tadbirlarini davlat sanitariya nazorati organlari, profilaktik tadbirlarni esa shartnoma asosida dezinfeksiya stansiyalari o'tkazadi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Jahongirov Sh.M. Tibbiy entomologiya. — Toshkent, 2016.</w:t>
      </w:r>
    </w:p>
    <w:p>
      <w:pPr>
        <w:pStyle w:val="ListParagraph"/>
        <w:numPr>
          <w:ilvl w:val="0"/>
          <w:numId w:val="2"/>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URL: https://lex.uz/en/docs/-7556121. Manba: xayrullokomilov.uz/kutubxona, material № 660.</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8, 34-moddalar. URL: https://lex.uz/docs/2732587. Manba: xayrullokomilov.uz/kutubxona, material № 201 (matn kirill yozuvida;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049. Dezinseksiya turlari, o'tkazish usullari, epidemiologik ahamiyati</dc:title>
  <dc:creator>Epidemiologiya</dc:creator>
  <cp:lastModifiedBy>Un-named</cp:lastModifiedBy>
  <cp:revision>1</cp:revision>
  <dcterms:created xsi:type="dcterms:W3CDTF">2026-10-30T11:06:32.176Z</dcterms:created>
  <dcterms:modified xsi:type="dcterms:W3CDTF">2026-10-30T11:06:32.176Z</dcterms:modified>
</cp:coreProperties>
</file>

<file path=docProps/custom.xml><?xml version="1.0" encoding="utf-8"?>
<Properties xmlns="http://schemas.openxmlformats.org/officeDocument/2006/custom-properties" xmlns:vt="http://schemas.openxmlformats.org/officeDocument/2006/docPropsVTypes"/>
</file>