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135. TORCH-infeksiya epidemiologiyasi,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TORCH — homiladorlik davrida ona orqali homilaga yuqib, tug'ma kasalliklar va rivojlanish nuqsonlariga olib keladigan infeksiyalar guruhining qisqartma nomi: Toxoplasmosis (toksoplazmoz), Other (boshqalar), Rubella (qizilcha), Cytomegalovirus (sitomegalovirus) va Herpes simplex virusi [1]. Ushbu guruh klinik jihatdan o'xshash (homila rivojlanish buzilishlari, o'lik tug'ilish, chaqaloqlarda ko'rish, eshitish va asab tizimi zararlanishi) va laboratoriya tekshiruvlari bir paketda o'tkazilgani uchun birlashtirilgan [1][2]. Quyida guruhning asosiy epidemiologik xususiyatlari, ularni aniqlash va oldini olish tamoyillari yoritiladi.</w:t>
      </w:r>
    </w:p>
    <w:p>
      <w:pPr>
        <w:pStyle w:val="Heading2"/>
        <w:spacing w:after="100" w:before="200"/>
      </w:pPr>
      <w:r>
        <w:rPr>
          <w:rFonts w:ascii="Times New Roman" w:cs="Times New Roman" w:eastAsia="Times New Roman" w:hAnsi="Times New Roman"/>
          <w:b/>
          <w:bCs/>
          <w:sz w:val="28"/>
          <w:szCs w:val="28"/>
        </w:rPr>
        <w:t xml:space="preserve">Guruhga kiruvchi infeksiyalar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Toksoplazmoz: homiladorlik vaqtida infeksiyalanish tug'ma infeksiyaga, aqliy zaiflik va ko'rlikka olib kelishi mumkin; eng ko'p uchraydigan o'zgarishlar gidrosefaliya, bosh miya ichi kalsifikatsiyalari va retinoxorioiditdir (faqat qidiruv parchasi bo'yicha tasdiqlangan)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Qizilcha: birinchi trimestrda kasallansa, tug'ma qizilcha sindromi (katarakta, karlik, tug'ma yurak nuqsonlari), mikrosefaliya, ensefalit, trombotsitopeniya, chala tug'ilish, homila tushishi va o'lik tug'ilish kuzatilishi mumkin; kech asoratlar — qandli diabet, tireoidit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Sitomegalovirus (CMV): tug'ma infeksiyalar orasida eng ko'p uchraydi; tug'ma CMV chastotasi turli mamlakatlarda tirik tug'ilganlarning 0,3–3,0% ini tashkil etadi, boshqa TORCH infeksiyalaridan farqli o'laroq og'ir zararlanish istalgan trimestrda rivojlanishi mumkin [5]. CDC bo'yicha har 200 chaqaloqdan taxminan 1 tasi tug'ma CMV bilan tug'iladi, ularning taxminan 5 tadan 1 tasida tug'ma nuqsonlar yoki uzoq muddatli sog'liq muammolari (masalan, eshitish yo'qolishi) bo'ladi (faqat qidiruv parchasi bo'yicha tasdiqlangan) [6].</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Oddiy gerpes virusi va boshqa infeksiyalar («Other» guruhi) — bu savolda batafsil ko'rib chiqilmagan; O'zbekiston bo'yicha ularning ulushi to'g'risida ma'lumot topilmadi (tasdiqlanmagan).</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CMV bilan zararlanish darajasi (seropozitivlik) populyatsiyalar bo'yicha keskin farq qiladi: Buyuk Britaniyada 20–24 yoshli yevropalik ayollarning taxminan 40% i, Osiyo kelib chiqishli ayollarning 90% i yoshligidayoq seropozitiv [5]. Reproduktiv yoshgacha seropozitivlik 100% ga yaqin bo'lsa, homilador ayolda birlamchi infeksiya ehtimoli kam; taxminan 30% bo'lsa, real xavf bor; ammo ikkilamchi (qaytalanuvchi) infeksiya seropozitivligi yuqori guruhlarda ko'proq uchraydi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 ayollarda birlamchi CMV infeksiyasi odatda belgisiz o'tadi; manifest shakl mononukleoz yoki O'RVI ga o'xshaydi; birlamchi infeksiyasi bor ayollarning taxminan 40% i virusni homilaga o'tkazadi; ikkilamchi infeksiya iqtisodiy rivojlangan mamlakatlarda tug'ma CMV holatlarining uchdan bir qismi, ko'plab rivojlanayotgan mamlakatlarda esa ko'pchiligi sababchisi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Qizilcha: kasallanish havo-tomchi infeksiyalar ichida yetakchi o'rinda bo'lgan; emlash joriy etilgunga qadar O'zbekistonda suvchechakdan keyin ikkinchi o'rinda turgan; emlashdan keyin 21 yil davomida taxminan 600 marta kamaygan [4]. Tug'ish yoshidagi ayollarning 10% i oxirgi ko'tarilishdan keyin ham himoya titriga ega bo'lmagan (Sankt-Peterburg tadqiqotlari bo'yicha)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 ona-homila (transplasentar), tug'ish paytida, emizish; toksoplazmoz uchun tashqi omillar (hayvon ajralmalari, termik ishlov berilmagan go'sht) ham muhim; ularning batafsil ko'rsatkichlari bu javobda keltirilmadi (tasdiqlanmagan).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CMV OIV infeksiyali bemorlarda og'ir kechadi: kasallik progressiyasi davrida og'ir CMV infeksiyasi kamida 15–25% da qayd etiladi, markaziy asab tizimi zararlanishi bilan kechgani OITS indikator kasallik hisoblanadi [5].</w:t>
      </w:r>
    </w:p>
    <w:p>
      <w:pPr>
        <w:pStyle w:val="Heading2"/>
        <w:spacing w:after="100" w:before="200"/>
      </w:pPr>
      <w:r>
        <w:rPr>
          <w:rFonts w:ascii="Times New Roman" w:cs="Times New Roman" w:eastAsia="Times New Roman" w:hAnsi="Times New Roman"/>
          <w:b/>
          <w:bCs/>
          <w:sz w:val="28"/>
          <w:szCs w:val="28"/>
        </w:rPr>
        <w:t xml:space="preserve">Laboratoriya diagnostikasi va skrining</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Serologik skrining: toksoplazmaga IgG, IgM va IgG avidligi aniqlanadi; IgG-/IgM- immunitet yo'qligini, IgG+/IgM- o'tkazilgan infeksiyani bildiradi, IgM bo'lsa avidlik bilan baholanadi; past avidlik yaqinda boshlangan infeksiyani ko'rsatadi (homiladorlikdan 3–4 oy ichida avidlik testi o'tkaziladi); kerak bo'lsa amnion suyuqligida DNK PCR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Qizilcha: IgM erta o'tkir infeksiyaga sezgir, IgG o'tkazilgan infeksiya va emlashni ko'rsatadi; o'tkir va o'tkazilgan infeksiya aniq ajratiladi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CMV tashxisi mikroskopik, virusologik, PCR va serologik usullar bilan qo'yiladi; turli toifadagi bemorlar uchun diagnostika xususiyatlari bor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Natijani talqin qilishda ona antitelalari, bola IgM va PCR natijalari birgalikda baholanadi (bu band umumiy klinik tamoyil, aniq milliy protokol ko'rib chiqilgan hujjatlarda topilmadi, tasdiqlanmagan).</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Qizilcha: emlash — eng samarali chora; milliy kalendarda KPK-1 12 oylikda, KPK-2 6 yoshda [7]. Homilador ayollarni himoyalash uchun tug'ish yoshidagi ayollar emlanganligini tekshirish va emlanmaganlarni homiladorlikdan oldin emlash zarur (aniq milliy ko'rsatma ko'rib chiqilgan hujjatda topilmadi,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Toksoplazmoz va CMV, listerioz bo'yicha homiladorlikdan oldingi maslahat xavfni kamaytirishi mumkin (faqat qidiruv parchasi bo'yicha tasdiqlangan) [8].</w:t>
      </w:r>
    </w:p>
    <w:p>
      <w:pPr>
        <w:pStyle w:val="ListParagraph"/>
        <w:numPr>
          <w:ilvl w:val="0"/>
          <w:numId w:val="5"/>
        </w:numPr>
        <w:spacing w:after="60" w:line="276"/>
        <w:jc w:val="both"/>
      </w:pPr>
      <w:r>
        <w:rPr>
          <w:rFonts w:ascii="Times New Roman" w:cs="Times New Roman" w:eastAsia="Times New Roman" w:hAnsi="Times New Roman"/>
          <w:sz w:val="28"/>
          <w:szCs w:val="28"/>
        </w:rPr>
        <w:t xml:space="preserve">CMV: yaxshi gigiena va kichik bolalar bilan yaqin aloqadan (ogizdan o'pish, idish-tovoqni birga ishlatish) saqlanish birlamchi infeksiyaning oldini olishda taklif etilgan, lekin tug'ma CMV xavfini kamaytirishi isbotlanmagan (faqat qidiruv parchasi bo'yicha tasdiqlangan) [9].</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Homilador ayollarni serologik skrining bilan erta aniqlash, xavf guruhlarini kuzatish, tug'ruq xonalari va neonatal bo'limlarda infeksiya nazorati [2][5].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emlash faqat qizilchada mavjud; CMV va toksoplazmozga qarshi O'zbekiston kalendarida vaksina yo'q [7].</w:t>
      </w:r>
    </w:p>
    <w:p>
      <w:pPr>
        <w:pStyle w:val="Heading2"/>
        <w:spacing w:after="100" w:before="200"/>
      </w:pPr>
      <w:r>
        <w:rPr>
          <w:rFonts w:ascii="Times New Roman" w:cs="Times New Roman" w:eastAsia="Times New Roman" w:hAnsi="Times New Roman"/>
          <w:b/>
          <w:bCs/>
          <w:sz w:val="28"/>
          <w:szCs w:val="28"/>
        </w:rPr>
        <w:t xml:space="preserve">Epidemiyaga qarshi tadbirlarni rejalashtirish</w:t>
      </w:r>
    </w:p>
    <w:p>
      <w:pPr>
        <w:spacing w:after="120" w:line="276"/>
        <w:ind w:firstLine="567"/>
        <w:jc w:val="both"/>
      </w:pPr>
      <w:r>
        <w:rPr>
          <w:rFonts w:ascii="Times New Roman" w:cs="Times New Roman" w:eastAsia="Times New Roman" w:hAnsi="Times New Roman"/>
          <w:sz w:val="28"/>
          <w:szCs w:val="28"/>
        </w:rPr>
        <w:t xml:space="preserve">Reja uchun: (1) tug'ish yoshidagi ayollar emlanganligi (qizilcha) va immunitet tahlili, (2) homiladorlikda skrining jadvali (toksoplazmoz, qizilcha, CMV, gerpes), (3) xavf guruhlarini aniqlash (OIV bilan yashovchilar, uy hayvonlari bilan aloqa, bolalar muassasalari xodimlari), (4) tug'ma kasallik holatlarini ro'yxatga olish va tahlil qilish, (5) aholini tushuntirish ishlari. Qizilcha va tug'ma qizilcha sindromi bo'yicha epidemiologik kuzatuv milliy sanitariya qoidalaridagi maqsadlarga (2018–2020 yillarda qizilchani kamaytirish va yo'qotish) bog'langan [7]. Huquqiy asos — Qonunning 32–33-moddalari [10]. TORCH guruhining O'zbekistondagi tarqalishi to'g'risida rasmiy statistik raqamlar topilmadi (tasdiqlanmagan).</w:t>
      </w:r>
    </w:p>
    <w:p>
      <w:pPr>
        <w:pStyle w:val="Heading2"/>
        <w:spacing w:after="100" w:before="200"/>
      </w:pPr>
      <w:r>
        <w:rPr>
          <w:rFonts w:ascii="Times New Roman" w:cs="Times New Roman" w:eastAsia="Times New Roman" w:hAnsi="Times New Roman"/>
          <w:b/>
          <w:bCs/>
          <w:sz w:val="28"/>
          <w:szCs w:val="28"/>
        </w:rPr>
        <w:t xml:space="preserve">Klinik-epidemiologik izoh</w:t>
      </w:r>
    </w:p>
    <w:p>
      <w:pPr>
        <w:spacing w:after="120" w:line="276"/>
        <w:ind w:firstLine="567"/>
        <w:jc w:val="both"/>
      </w:pPr>
      <w:r>
        <w:rPr>
          <w:rFonts w:ascii="Times New Roman" w:cs="Times New Roman" w:eastAsia="Times New Roman" w:hAnsi="Times New Roman"/>
          <w:sz w:val="28"/>
          <w:szCs w:val="28"/>
        </w:rPr>
        <w:t xml:space="preserve">Darslikda birinchi trimestrda qizilcha bilan kasallanganda homilani sun'iy olib tashlash shartligi to'g'risidagi xulosa keltirilgan [4]; bu qaror klinik, individual va amaldagi milliy ko'rsatmalarga bog'liq bo'lgani sababli bu javobda tavsiya sifatida qabul qilinmadi (tasdiqlanmagan). Epidemiologik nuqtai nazardan esa muhim jihat shuki, tug'ma qizilcha holatlarini kamaytirishning asosiy yo'li ayollar orasida immunitetni oshirish va bolalarni ikki dozali emlash bilan qizilcha aylanishini to'xtatishdir [4][7].</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TORCH infeksiyalari homilador ayollarda belgisiz kechishi mumkin, ammo homilaga og'ir oqibatlar keltiradi. Epidemiologik nazoratning asosi serologik skrining, qizilchaga qarshi emlash va xavf guruhlarini aniqlashdir. Toksoplazmoz, CMV va gerpes uchun O'zbekiston bo'yicha raqamlar va protokollar ko'rib chiqilgan hujjatlarda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TORCH (Toxoplasmosis, Other, Rubella, Cytomegalovirus, Herpes Simplex Virus) Infection and the Enigma of Anomalous Fetal Development: Pregnancy Puzzles. PMC10834030. URL: https://pmc.ncbi.nlm.nih.gov/articles/PMC10834030/ (faqat qidiruv natijasidagi sarlavha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Elecsys TORCH test paneli: erta diagnostika uchun skrining (Roche, tibbiy mutaxassislar uchun material; toksoplazmoz va qizilcha algoritmlari). Manba: xayrullokomilov.uz/kutubxona, material № 2213 (skanerlangan, rus tilida; tijoriy-ma'lumot materiali).</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Emerging Infectious Diseases 2004;10(6): toksoplazmoz bo'yicha maqola. URL: https://wwwnc.cdc.gov/eid/article/10/6/pdfs/03-0830.pdf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17.10-bo'lim «Qizilcha» (315–322-betlar).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Mardanly S.G., Kirpichnikova G.I. Sitomegalovirusli infeksiya (qo'llanma, rus tilida). Manba: xayrullokomilov.uz/kutubxona, material № 2220.</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Cytomegalovirus (CMV) and Congenital CMV Infection. URL: https://www.cdc.gov/cytomegalovirus/about/index.html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Toxoplasmosis, Cytomegalovirus, Listeriosis, and Preconception Care. URL: http://stacks.cdc.gov/view/cdc/3292/cdc_3292_DS1.pdf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Cytomegalovirus Infection in Pregnancy. URL: https://stacks.cdc.gov/view/cdc/155125/cdc_155125_DS1.pdf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32–33-moddalar.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135. TORCH-infeksiya epidemiologiyasi, profilaktikasi</dc:title>
  <dc:creator>Epidemiologiya</dc:creator>
  <cp:lastModifiedBy>Un-named</cp:lastModifiedBy>
  <cp:revision>1</cp:revision>
  <dcterms:created xsi:type="dcterms:W3CDTF">2026-10-30T11:06:32.294Z</dcterms:created>
  <dcterms:modified xsi:type="dcterms:W3CDTF">2026-10-30T11:06:32.294Z</dcterms:modified>
</cp:coreProperties>
</file>

<file path=docProps/custom.xml><?xml version="1.0" encoding="utf-8"?>
<Properties xmlns="http://schemas.openxmlformats.org/officeDocument/2006/custom-properties" xmlns:vt="http://schemas.openxmlformats.org/officeDocument/2006/docPropsVTypes"/>
</file>