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63. O'tkir diareya kasalligining keng tarqalishini ta'minlovchi omillar.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 bitta kasallik emas, ichak infeksiyalari guruhining umumiy belgisi. JSST ta'rifiga ko'ra, diareya kuniga 3 va undan ko'p yumshoq yoki suyuq najas ajralishi (yoki shaxs uchun odatdagidan tez-tez bo'lishi) hisoblanadi; u bakteriyalar, viruslar va parazitlar qo'zg'atadigan ichak infeksiyasining belgisi sifatida namoyon bo'ladi [1]. Diareya kasalligi bolalar o'limining uchinchi yetakchi sababi bo'lib, JSST ma'lumotiga ko'ra, har yili 5 yoshgacha taxminan 443 832 bolani nobud qiladi, bolalar orasida yiliga qariyb 1,7 milliard holat uchraydi [1]. Uning keng tarqalishi qo'zg'atuvchining xususiyatlariga, yuqish omillariga va aholining moyilligiga bog'liq; epidemiyaga qarshi chora-tadbirlar rejasi shu omillarning har biriga qaratilishi lozim.</w:t>
      </w:r>
    </w:p>
    <w:p>
      <w:pPr>
        <w:pStyle w:val="Heading2"/>
        <w:spacing w:after="100" w:before="200"/>
      </w:pPr>
      <w:r>
        <w:rPr>
          <w:rFonts w:ascii="Times New Roman" w:cs="Times New Roman" w:eastAsia="Times New Roman" w:hAnsi="Times New Roman"/>
          <w:b/>
          <w:bCs/>
          <w:sz w:val="28"/>
          <w:szCs w:val="28"/>
        </w:rPr>
        <w:t xml:space="preserve">Qo'zg'atuvchilar xilma-xilligi</w:t>
      </w:r>
    </w:p>
    <w:p>
      <w:pPr>
        <w:spacing w:after="120" w:line="276"/>
        <w:ind w:firstLine="567"/>
        <w:jc w:val="both"/>
      </w:pPr>
      <w:r>
        <w:rPr>
          <w:rFonts w:ascii="Times New Roman" w:cs="Times New Roman" w:eastAsia="Times New Roman" w:hAnsi="Times New Roman"/>
          <w:sz w:val="28"/>
          <w:szCs w:val="28"/>
        </w:rPr>
        <w:t xml:space="preserve">5 yoshgacha bolalarda eng ko'p virusli qo'zg'atuvchilar rotavirus, norovirus, adenovirus va astrovirus; bakterial qo'zg'atuvchilar — Escherichia coli, Salmonella, Shigella, Campylobacter; parazitlar — Cryptosporidium, Giardia va Entamoeba. Rotavirus va E. coli barcha yosh guruhlarida eng ko'p uchraydi [1]. O'zbekiston Sog'liqni saqlash vazirligi buyrug'iga ilova qilingan yo'riqnomada o'tkir ichak kasalliklari qatorida shigellyoz, eshirixiyoz, kampilobakterioz, iyersinioz va rotavirus infeksiyasi alohida tavsiflangan [2]. Qo'zg'atuvchilar ko'pligi diareyaning bitta chora bilan to'liq to'xtatib bo'lmasligini, laboratoriya tasdig'isiz etiologiyani aniqlab bo'lmasligini bildiradi.</w:t>
      </w:r>
    </w:p>
    <w:p>
      <w:pPr>
        <w:pStyle w:val="Heading2"/>
        <w:spacing w:after="100" w:before="200"/>
      </w:pPr>
      <w:r>
        <w:rPr>
          <w:rFonts w:ascii="Times New Roman" w:cs="Times New Roman" w:eastAsia="Times New Roman" w:hAnsi="Times New Roman"/>
          <w:b/>
          <w:bCs/>
          <w:sz w:val="28"/>
          <w:szCs w:val="28"/>
        </w:rPr>
        <w:t xml:space="preserve">Keng tarqalishini ta'minlovchi omillar</w:t>
      </w:r>
    </w:p>
    <w:p>
      <w:pPr>
        <w:spacing w:after="120" w:line="276"/>
        <w:ind w:firstLine="567"/>
        <w:jc w:val="both"/>
      </w:pPr>
      <w:r>
        <w:rPr>
          <w:rFonts w:ascii="Times New Roman" w:cs="Times New Roman" w:eastAsia="Times New Roman" w:hAnsi="Times New Roman"/>
          <w:sz w:val="28"/>
          <w:szCs w:val="28"/>
        </w:rPr>
        <w:t xml:space="preserve">Epidemik jarayonning uch bo'g'ini bo'yicha omillarni quyidagicha guruhlash mumkin: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manbalarining ko'pligi va uzoq ajratishi. Manba — o'tkir davrdagi bemor, rekonvalessent yoki tashuvchi. Eshirixiyozda yuqumlilik davri 5–10 kun (patogen shtammlarda 1–2 hafta, ba'zi serovarlar 3 haftadan ortiq ajraladi); rotavirusda eng ko'p ajralish kasallikning dastlabki 5 kunida, umuman 20–30 kungacha davom etishi mumkin [2]. Kampilobakterioz manbai asosan hayvon va parrandalar, tashuvchi odam esa 6–7 haftadan 9–12 oygacha najas orqali qo'zg'atuvchi ajratishi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Fekal-oral yuqish mexanizmining ko'p yo'llari. Yuqish suv, oziq-ovqat va maishiy-aloqa yo'llari orqali amalga oshadi; omillar qatoriga ifloslangan ichimlik suvi, sut va tayyor taomlar, bolalarni parvarishlashda qo'llar va maishiy buyumlar kiradi [2]. JSST ham insonlar najasi bilan ifloslangan suv, noto'g'ri saqlangan oziq-ovqat, xavfsiz bo'lmagan uy suv zaxirasi va shaxsiy gigiyena buzilishini asosiy xavf omillari deb ko'rsatadi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Qo'zg'atuvchilarning tashqi muhitda chidamliligi. Rotavirus suvda 15 kundan 1 oygacha, najasda bir necha haftadan 7 oygacha saqlanadi va dezinfeksion vositalarga chidamli; Campylobacter sutda va suvda +4 °C da bir necha hafta saqlanadi; iyersiniyalar sovuq sharoitda, sabzavot omborlarida ham ko'payadi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moyilligi va xavf guruhlari. Rotavirus infeksiyasi 2 yoshgacha bolalarda 90% hollarda uchraydi va o'tkir yuqumli ichak kasalligi bilan yotqizilganlarning 25–45% ini tashkil etadi; qayta kasallanish ham ko'p (1 yoshlilarda 30%) [2]. Ovqatlanish yetishmovchiligi bor bolalar, immuniteti susayganlar va OIV bilan yashovchilar eng katta xavf ostida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Ijtimoiy va sanitariya omillari. JSST ma'lumotiga ko'ra, dunyoda 780 million kishi yaxshilangan ichimlik suvidan, 2,5 milliard kishi yaxshilangan sanitariyadan mahrum; bolalar yig'iladigan muassasalar, umumiy ovqatlanish va oziq-ovqat korxonalarida tartib buzilishi guruhli va xonadon kasallanishlarini keltirib chiqaradi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Shigellyozlar yil davomida qayd etilib, mavsumiy ko'tarilish may–iyun oylariga, pasayish oktyabr–noyabrga to'g'ri keladi; rotavirus kasalliklarining 70% qish va kuz oylariga to'g'ri keladi, ayrim hududlarda yozgi ko'tarilish ham qayd etilgan [2].</w:t>
      </w:r>
    </w:p>
    <w:p>
      <w:pPr>
        <w:spacing w:after="120" w:line="276"/>
        <w:ind w:firstLine="567"/>
        <w:jc w:val="both"/>
      </w:pPr>
      <w:r>
        <w:rPr>
          <w:rFonts w:ascii="Times New Roman" w:cs="Times New Roman" w:eastAsia="Times New Roman" w:hAnsi="Times New Roman"/>
          <w:sz w:val="28"/>
          <w:szCs w:val="28"/>
        </w:rPr>
        <w:t xml:space="preserve">Darslikda suv omili alohida ta'kidlanadi: suv bilan bog'liq epidemik avj olishda odatda avval o'tkir ichak infeksiyalari, jumladan ichburug' bilan kasallanish ko'tariladi, keyin qorin tifi va paratiflar, so'ngra virusli gepatitlar ko'payadi — bu yashirin davrlar farqi bilan izohlanadi. Surunkali suv epidemiyalari katta hududlarni qamrab oladi, kasallanish ko'p etiologiyali bo'ladi, sabablari esa suv tozalash inshootining yo'qligi yoki suvning xlorlanmasligidir. Kichik mahalliy suv manbai (quduq) bilan bog'liq avj olishda esa bitta fagotipga mansub qo'zg'atuvchi ajratilishi mumkin [5]. Bolalarda xavfni oshiruvchi omillar qatorida erta yosh, chala tug'ilish, sun'iy ovqatlantirish, tez-tez kasallanish keltiriladi; epidemiologik nazoratda xavfli guruh, xavfli hudud, xavfli vaqt va xavfli omillarni aniqlash muhim sanaladi [5].</w:t>
      </w:r>
    </w:p>
    <w:p>
      <w:pPr>
        <w:pStyle w:val="Heading2"/>
        <w:spacing w:after="100" w:before="200"/>
      </w:pPr>
      <w:r>
        <w:rPr>
          <w:rFonts w:ascii="Times New Roman" w:cs="Times New Roman" w:eastAsia="Times New Roman" w:hAnsi="Times New Roman"/>
          <w:b/>
          <w:bCs/>
          <w:sz w:val="28"/>
          <w:szCs w:val="28"/>
        </w:rPr>
        <w:t xml:space="preserve">Kasallanishning keskin oshishi belgilari</w:t>
      </w:r>
    </w:p>
    <w:p>
      <w:pPr>
        <w:spacing w:after="120" w:line="276"/>
        <w:ind w:firstLine="567"/>
        <w:jc w:val="both"/>
      </w:pPr>
      <w:r>
        <w:rPr>
          <w:rFonts w:ascii="Times New Roman" w:cs="Times New Roman" w:eastAsia="Times New Roman" w:hAnsi="Times New Roman"/>
          <w:sz w:val="28"/>
          <w:szCs w:val="28"/>
        </w:rPr>
        <w:t xml:space="preserve">Yo'riqnomada hududda o'tkir yuqumli ichak kasalliklari ko'rsatkichlarining ko'tarilishi epidemiologik ahamiyatga ega ob'ektlarda yo'l qo'yilgan kamchiliklarni aniqlashni talab qilishi qayd etilgan. Muayyan korxona mahsulotiga bog'liq kasallanish qayd etilganda faoliyat belgilangan tartibda to'xtatiladi, barcha xodimlar 2 marta bakteriologik tekshiruvdan o'tadi va poliklinika yoki shifoxonada to'liq klinik ko'rik tashkil etiladi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omillarga mos holda quyidagi yo'nalishlarni qamrab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Erta aniqlash va xabar berish: gumon qilingan bemor haqida tibbiyot xodimi 12 soat ichida hududiy sanitariya-epidemiologiya muassasasiga telefon orqali xabar beradi, tezkor xabarnoma (58/U shakli) 24 soat ichida yuboriladi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tasdig'i: namunalar (qusuq massa, oshqozon yuvindisi, najas) etiotrop davo boshlanmasdan oldin olinadi, 2 soat ichida laboratoriyaga yetkaziladi; epidemiologik holatga qarab viruslar, iyersiniyalar va kampilobakterlarga ham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Bemorlarni yotqizish: og'ir va o'rtacha og'irlikdagi bolalar, holsiz bemorlar, uyda tadbirlar o'tkazish imkoni bo'lmaganlar hamda oziq-ovqat korxonasi xodimlari yotqiziladi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oziq-ovqat korxonasi xodimlari, MTM bolalari va 2 yoshgacha uyushmagan bolalar orasida kasallik qayd etilganda yoki o'choqda qayta kasallanish bo'lganda, shuningdek mahsulot, suv va surtmalar namunasi 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Kontaktlar ustidan 7 kunlik tibbiy kuzatuv (har kuni so'rov, ko'rik, termometriya); kasallik etiologiyasiga qarab muddat o'zgaradi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va yakuniy dezinfeksiya: SanQvaN 0090-25 bo'yicha o'choqda yakuniy dezinfeksiya o'tkaziladi, Qonunning 32-moddasi o'choqda chora-tadbirlarni belgilaydi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xabardor qilish: toza suv, sovunli qo'l yuvish, ona suti bilan ozuqlantirish, oziq-ovqat gigiyenasi va rotavirusga qarshi emlash (JSST tavsiyasi)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diareya qo'zg'atuvchilari xilma-xil, yuqish yo'llari ko'p, tashqi muhitda chidamli, bolalar esa yuqori moyil bo'lgani uchun u keng tarqaladi. Shu sababli reja manbalarni vaqtida aniqlash va ajratish, yuqish yo'llarini (suv, oziq-ovqat, qo'l) uzish hamda xavf guruhlarini himoyalashni birgalikda ko'zda tutishi shart. Rotavirusga qarshi emlash O'zbekiston milliy kalendarida borligi bu yerda tasdiqlanmadi, shu sababli u JSST tavsiyasi sifatida keltirildi.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kasalliklarini oldini olish bo'yicha yo'riqnoma. Manba: xayrullokomilov.uz/kutubxona, material № 436 (kutubxonada "Buyruq № 122"; matn ichida "122" va "125"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Ichak infeksiyalari bo'limi.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O'tkir diareya kasalligining keng tarqalishini ta'minlovchi omillar. Epidemiyaga qarshi chora-tadbirlarni rejalashtirish</dc:title>
  <dc:creator>Epidemiologiya</dc:creator>
  <cp:lastModifiedBy>Un-named</cp:lastModifiedBy>
  <cp:revision>1</cp:revision>
  <dcterms:created xsi:type="dcterms:W3CDTF">2026-10-30T02:42:04.831Z</dcterms:created>
  <dcterms:modified xsi:type="dcterms:W3CDTF">2026-10-30T02:42:04.831Z</dcterms:modified>
</cp:coreProperties>
</file>

<file path=docProps/custom.xml><?xml version="1.0" encoding="utf-8"?>
<Properties xmlns="http://schemas.openxmlformats.org/officeDocument/2006/custom-properties" xmlns:vt="http://schemas.openxmlformats.org/officeDocument/2006/docPropsVTypes"/>
</file>