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093. Qrim-Kongo qonli isitmasi (KKQL) kasalligining epidemiologiyasi va nomaxsus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Qrim-Kongo gemorragik isitmasi (QKGI) — arbovirus qo'zg'atadigan, isitma va gemorragik belgilar bilan kechadigan, tabiiy sharoitda transmissiv yo'l bilan yuqadigan tabiiy o'choqli o'ta xavfli yuqumli kasallik (XKT-10 bo'yicha A98.0) [1]. JSST ma'lumotiga ko'ra, kasallik Bunyaviridae oilasiga mansub kana orqali yuqadigan virus (Nairovirus) qo'zg'atadi, o'lim ko'rsatkichi 10–40%; Afrika, Bolqon, O'rta Sharq va 50-parallelning janubidagi Osiyo mamlakatlarida endemik [2]. O'zbekistonda so'nggi yillarda tabiiy o'choqlarning faollashuvi kuzatilib, sporadik holatlar qayd etilmoqda [3].</w:t>
      </w:r>
    </w:p>
    <w:p>
      <w:pPr>
        <w:pStyle w:val="Heading2"/>
        <w:spacing w:after="100" w:before="200"/>
      </w:pPr>
      <w:r>
        <w:rPr>
          <w:rFonts w:ascii="Times New Roman" w:cs="Times New Roman" w:eastAsia="Times New Roman" w:hAnsi="Times New Roman"/>
          <w:b/>
          <w:bCs/>
          <w:sz w:val="28"/>
          <w:szCs w:val="28"/>
        </w:rPr>
        <w:t xml:space="preserve">Qo'zg'atuvchi</w:t>
      </w:r>
    </w:p>
    <w:p>
      <w:pPr>
        <w:spacing w:after="120" w:line="276"/>
        <w:ind w:firstLine="567"/>
        <w:jc w:val="both"/>
      </w:pPr>
      <w:r>
        <w:rPr>
          <w:rFonts w:ascii="Times New Roman" w:cs="Times New Roman" w:eastAsia="Times New Roman" w:hAnsi="Times New Roman"/>
          <w:sz w:val="28"/>
          <w:szCs w:val="28"/>
        </w:rPr>
        <w:t xml:space="preserve">Qo'zg'atuvchi — RNK saqlovchi sferik virus (diametri 92–96 nm), Bunyaviridae oilasi, Nairovirus turkumi. Genomi uchta (S, M va L) segmentdan iborat; O'zbekiston shtammlari Xitoy va Tojikiston shtammlariga yaqin (Osiyo guruhi). Virus –70 °C va suyuq azotda uzoq saqlanadi, +2...+4 °C da 2 hafta, +20 °C da 2 sutka, +37 °C da 18 soat virulentligini saqlaydi; qaynatilganda bir lahzada nobud bo'ladi, dezinfeksiya vositalariga turg'un emas [1].</w:t>
      </w:r>
    </w:p>
    <w:p>
      <w:pPr>
        <w:pStyle w:val="Heading2"/>
        <w:spacing w:after="100" w:before="200"/>
      </w:pPr>
      <w:r>
        <w:rPr>
          <w:rFonts w:ascii="Times New Roman" w:cs="Times New Roman" w:eastAsia="Times New Roman" w:hAnsi="Times New Roman"/>
          <w:b/>
          <w:bCs/>
          <w:sz w:val="28"/>
          <w:szCs w:val="28"/>
        </w:rPr>
        <w:t xml:space="preserve">Epizootologiya va epidemiologiya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Epizootik zanjir uch bo'g'indan iborat: manba — vireminiya davridagi kasal hayvonlar; o'tkazuvchi — kanalar; moyil organizm. Moyil organizm doimo mavjud bo'lgani uchun epizootik holatni zanjirning ikkinchi qismi, ya'ni kanalar belgilaydi: kanalar yo'qotilsa, kasallik kelib chiqmaydi [1]. JSST bo'yicha asosiy vektor — Hyalomma turkumi kanalari; hayvonlarda virus qonda taxminan bir hafta aylanadi, kasallik belgisi bo'lmaydi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Respublikada birlamchi tabiiy (asosan Qizilqum cho'llarida, rezervuar — kichik sutemizuvchilar, birinchi navbatda qumsichqonlar, vektor H. asiaticum), antropurgik (asosiy manba uy hayvonlari; vektorlar H. anatolicum, H. detritum, Alveonasus lahorensis, Boophilus annulatus) va tabiiy-xo'jalik (aralash) o'choqlar mavjud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Kanalarning fasliy faolligi: H. asiaticum imagosi martdan boshlab hujum qiladi, maydan faolligi eng yuqori; H. detritum imagosi maydan boshlab, iyun-iyulda eng ko'p; H. anatolicum imagosi mart-aprel va sentabrda ko'p. A. lahorensis oktyabrdan aprelgacha, asosan yanvar-fevralda faol, shu sababli kasallik qish oylarida ham uchrashi mumkin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yo'llari: transmissiv (kana chaqishi), kontaminatsion (kanani qo'l bilan ezish), kontakt (kasal hayvon qoni va to'qimalari: so'yish, jun qirqish), parenteral va aerozol (shifoxonada) [1][4]. JSST bo'yicha kana chaqqandan keyingi inkubatsiya odatda 1–3 kun (maksimum 9 kun), kasal qoni yoki to'qimasi bilan kontaktdan keyin 5–6 kun (maksimum 13 kun)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Epidemiologik xususiyat: mavsumiylik aprel-iyul, kasallik asosan jun qirqish davrida qayd etiladi; 20–60 yoshdagilarda ko'proq; 85–90% erkaklar; kasb guruhlari — cho'ponlar, mol boqarlar, jun qirqish bilan band shaxslar, cho'l zonasida ishlovchilar, veterinariya va tibbiyot xodimlari [4]. Prezentatsiya ma'lumotiga ko'ra, 2017 yilda respublikada 16 ta holat (6 o'lim), 2018 yilda 29 ta holat (5 o'lim) qayd etilgan; 2018 yilda 16 kishi kana chaqishidan, 6 tasi kanani qo'li bilan ezganda, 5 tasi mayda shoxli mol junini qirqishda, 2 tasi shifoxonada bemor qoni bilan kontaktdan kasallangan [4]. Keyingi yillar ma'lumotlari kutubxonada topilmadi (tasdiqlanmagan).</w:t>
      </w:r>
    </w:p>
    <w:p>
      <w:pPr>
        <w:pStyle w:val="Heading2"/>
        <w:spacing w:after="100" w:before="200"/>
      </w:pPr>
      <w:r>
        <w:rPr>
          <w:rFonts w:ascii="Times New Roman" w:cs="Times New Roman" w:eastAsia="Times New Roman" w:hAnsi="Times New Roman"/>
          <w:b/>
          <w:bCs/>
          <w:sz w:val="28"/>
          <w:szCs w:val="28"/>
        </w:rPr>
        <w:t xml:space="preserve">Profilaktika</w:t>
      </w:r>
    </w:p>
    <w:p>
      <w:pPr>
        <w:spacing w:after="120" w:line="276"/>
        <w:ind w:firstLine="567"/>
        <w:jc w:val="both"/>
      </w:pPr>
      <w:r>
        <w:rPr>
          <w:rFonts w:ascii="Times New Roman" w:cs="Times New Roman" w:eastAsia="Times New Roman" w:hAnsi="Times New Roman"/>
          <w:sz w:val="28"/>
          <w:szCs w:val="28"/>
        </w:rPr>
        <w:t xml:space="preserve">Yo'riqnomaga ko'ra, profilaktika uch yo'nalishda olib boriladi: (1) kasallikning endemik hududlardan respublikaga kirib kelishining oldini olish — chegara va aeroport, temir yo'l vokzallari va Termiz daryo portidagi sanitariya nazorati punktlarida isitmasi va gemorragik belgilari borlarni aniqlash; (2) tabiiy o'choqli hududlarda kasallik qayd etilishining oldini olish; (3) kasallikni shifoxona ichi infeksiyasi sifatida qayd etilishiga yo'l qo'ymaslik [3]. Tabiiy o'choqlarda: yovvoyi kemiruvchilar va kanalarga qarshi kurash, tibbiyot xodimlarining bilim va hushyorligini oshirish, aholi orasida sanitariya-targ'ibot, davolash muassasalarida sanitariya-epidemiologiya rejimiga rioya [3]. Uy hayvonlari turadigan molxonalarda yil bo'yi profilaktik akaritsid ishlov 4 marta (mart-aprel, may-iyun, iyul-avgust, sentabr-oktyabr), hayvonlarni kanalardan tozalash martdan noyabrgacha har 10 kunda o'tkaziladi [3]. Shaxsiy himoya: mustahkam matodan kiyim, shim pochasi paypoq ustidan, etik, ish oxirida badanni ko'zdan kechirish; kanani yalang qo'l bilan ushlash mumkin emas — rezina qo'lqop kiyiladi, so'ngra kana kerosin yoki zaharli kimyoviy moddaga solinadi [3]. JSST ham ochiq tanani yopish, repellent, kanalarni muntazam tekshirish, hayvonlarni so'yishda qo'lqop kiyish va so'yishdan ikki hafta oldin hayvonlarni akaritsid bilan ishlashni tavsiya etadi [2]. Odamlar uchun xavfsiz va keng qo'llanadigan vaksina yo'q [2].</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Mart oyida o'tgan 5 yilda QKGI bilan kasallanib tuzalganlar ro'yxatini shakllantirish, ulardan qon olib virusga qarshi IgG antitelolarni tekshirish va immunlangan donorlar bazasini yaratish; plazma bemorlarni davolashda qo'llanadi (Sog'liqni saqlash vazirining 2016-yil 16-maydagi 226-son buyrug'i) [5].</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O'choq paydo bo'lgan vaqt, joy va chegarani aniqlash; kana chaqqanlar va kana bilan aloqada bo'lganlarni (kanani ezganlar), kasalning endemik hududda bo'lish sabablarini aniqlash; epizootologo-epidemiologik tekshiruv va epidemiologik karta; bemor va aloqadorlardan hamda hayvonlardan virusologik va serologik tekshiruv uchun qon olish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Gumon qilingan bemorni yuqumli kasalliklar kasalxonasi (bo'limi)ning maxsus jihozlangan boksiga yotqizish; xodimlar I tur himoya vositalarida (ikki juft qo'lqop, 4 qavatli niqob yoki respirator, ko'zoynak) ishlaydi; parvarishda qarindoshlarning ishtiroki taqiqlanadi; jarohatli qo'li bor xodimlar ishlamaydi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Aloqadorlar ustidan 7 kun tibbiy kuzatuv, har kuni 2 marta harorat o'lchash va teri ko'rigi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O'choqda yakuniy dezinfeksiya 3% xlorli eritma bilan (1 m2 ga 3 g faollashtirilgan modda hisobida); bemor chiqindilari (qon, siydik, najas, qusuq, so'lak) xlorli ohak yoki kalsiy gipoxlorit bilan 1:2 nisbatda aralashtirilib 2 soat ushlanadi; ichki kiyimlar 1% xloramin eritmasida zararsizlantirilib qaynatiladi; ko'rpa-to'shaklar kamerali usulda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Cheklovchi tadbirlar: bolalar va o'smirlar mol boqish va dala ishlariga jalb qilinmaydi; kanalarga qarshi ishlov o'tkazilmaguncha mollar aholi yashaydigan hududda boqilmaydi, dam olish joylari va bolalar oromgohlariga mollarni haydash taqiqlanadi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QKGI epidemiologiyasi kana-hayvon-odam zanjiriga bog'liq; asosiy xavf guruhi mavsumiy ishlarda band qishloq erkaklari va shifoxona xodimlari. Profilaktika kanalarga qarshi kurash, shaxsiy himoya, aholini o'qitish, erta aniqlash va shifoxona ichi infeksiyasining oldini olishdan iborat. Prezentatsiya raqamlari (2017–2018) rasmiy yillik hisobot emas va yangi ma'lumotlar bilan tekshirilishi lozim; 2015-yilgi buyruqning hozirgi kuchi tasdiqlanmagan.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2015-yil 23-yanvardagi 37-son buyrug'iga 4-ilova: Aholi o'rtasida Qrim-Kongo gemorragik isitma kasalligining oldini olish chora-tadbirlarini tashkil etish va o'tkazish to'g'risida yo'riqnoma (etiologiya, epizootologiya, epidemiologiya bo'limlari). Manba: xayrullokomilov.uz/kutubxona, material № 536 (matn kirill yozuvida; hujjatning hozirgi kuchi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Crimean-Congo haemorrhagic fever (fact sheet). URL: https://www.who.int/news-room/fact-sheets/detail/crimean-congo-haemorrhagic-fever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2015-yil 23-yanvardagi 37-son buyrug'iga 4-ilova, «Profilaktikasi», «O'choqda olib boriladigan epidemiyaga qarshi chora-tadbirlar» bo'limlari. Manba: xayrullokomilov.uz/kutubxona, material № 536.</w:t>
      </w:r>
    </w:p>
    <w:p>
      <w:pPr>
        <w:pStyle w:val="ListParagraph"/>
        <w:numPr>
          <w:ilvl w:val="0"/>
          <w:numId w:val="4"/>
        </w:numPr>
        <w:spacing w:after="80" w:line="260"/>
      </w:pPr>
      <w:r>
        <w:rPr>
          <w:rFonts w:ascii="Times New Roman" w:cs="Times New Roman" w:eastAsia="Times New Roman" w:hAnsi="Times New Roman"/>
          <w:sz w:val="28"/>
          <w:szCs w:val="28"/>
        </w:rPr>
        <w:t xml:space="preserve">Karantin va o'ta xavfli yuqumli kasalliklar bo'yicha prezentatsiya (muallif va sana ko'rsatilmagan; 2017–2018 yillar ma'lumotlarini o'z ichiga oladi — tasdiqlanmagan). Manba: xayrullokomilov.uz/kutubxona, material № 1495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2016-yil 16-maydagi 226-son buyrug'i «Qrim-Kongo gemorragik isitma bilan kasallangan bemorlarni davolash tizimini takomillashtirish haqida». Manba: xayrullokomilov.uz/kutubxona, material № 345.</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093. Qrim-Kongo qonli isitmasi (KKQL) kasalligining epidemiologiyasi va nomaxsus profilaktikasi</dc:title>
  <dc:creator>Epidemiologiya</dc:creator>
  <cp:lastModifiedBy>Un-named</cp:lastModifiedBy>
  <cp:revision>1</cp:revision>
  <dcterms:created xsi:type="dcterms:W3CDTF">2026-10-30T11:24:29.825Z</dcterms:created>
  <dcterms:modified xsi:type="dcterms:W3CDTF">2026-10-30T11:24:29.825Z</dcterms:modified>
</cp:coreProperties>
</file>

<file path=docProps/custom.xml><?xml version="1.0" encoding="utf-8"?>
<Properties xmlns="http://schemas.openxmlformats.org/officeDocument/2006/custom-properties" xmlns:vt="http://schemas.openxmlformats.org/officeDocument/2006/docPropsVTypes"/>
</file>