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13. Markaziy sterilizatsiya bo'limi faoliyatiga qo'yiladigan talablar</w:t>
      </w:r>
    </w:p>
    <w:p>
      <w:pPr>
        <w:spacing w:after="120"/>
        <w:jc w:val="both"/>
      </w:pPr>
      <w: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80" w:before="160"/>
      </w:pPr>
      <w:r>
        <w:t xml:space="preserve">Oqim prinsipi va zonalarga bo'linish</w:t>
      </w:r>
    </w:p>
    <w:p>
      <w:pPr>
        <w:spacing w:after="120"/>
        <w:jc w:val="both"/>
      </w:pPr>
      <w: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80" w:before="160"/>
      </w:pPr>
      <w:r>
        <w:t xml:space="preserve">Qayta ishlov bosqichlari</w:t>
      </w:r>
    </w:p>
    <w:p>
      <w:pPr>
        <w:spacing w:after="120"/>
        <w:jc w:val="both"/>
      </w:pPr>
      <w: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80" w:before="160"/>
      </w:pPr>
      <w:r>
        <w:t xml:space="preserve">Sterilizatsiya usullari va nazorati</w:t>
      </w:r>
    </w:p>
    <w:p>
      <w:pPr>
        <w:spacing w:after="120"/>
        <w:jc w:val="both"/>
      </w:pPr>
      <w: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80" w:before="160"/>
      </w:pPr>
      <w:r>
        <w:t xml:space="preserve">Sanitariya-gigiyenik talablar</w:t>
      </w:r>
    </w:p>
    <w:p>
      <w:pPr>
        <w:spacing w:after="120"/>
        <w:jc w:val="both"/>
      </w:pPr>
      <w: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80" w:before="160"/>
      </w:pPr>
      <w:r>
        <w:t xml:space="preserve">Hujjatlashtirish va xodimlar</w:t>
      </w:r>
    </w:p>
    <w:p>
      <w:pPr>
        <w:spacing w:after="120"/>
        <w:jc w:val="both"/>
      </w:pPr>
      <w: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80" w:before="160"/>
      </w:pPr>
      <w:r>
        <w:t xml:space="preserve">Epidemiologik ahamiyati</w:t>
      </w:r>
    </w:p>
    <w:p>
      <w:pPr>
        <w:spacing w:after="120"/>
        <w:jc w:val="both"/>
      </w:pPr>
      <w: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80" w:before="160"/>
      </w:pPr>
      <w:r>
        <w:t xml:space="preserve">Xulosa</w:t>
      </w:r>
    </w:p>
    <w:p>
      <w:pPr>
        <w:spacing w:after="120"/>
        <w:jc w:val="both"/>
      </w:pPr>
      <w: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w:t>
      </w:r>
    </w:p>
    <w:p>
      <w:pPr>
        <w:pStyle w:val="Heading2"/>
        <w:spacing w:after="80" w:before="220"/>
      </w:pPr>
      <w:r>
        <w:t xml:space="preserve">Foydalanilgan adabiyotlar</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World Health Organization. Decontamination and reprocessing of medical devices in health-care facilities, 2016. URL: https://www.who.int/publications/i/item/9789241549851</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2026-10-29T16:34:52.265Z</dcterms:created>
  <dcterms:modified xsi:type="dcterms:W3CDTF">2026-10-29T16:34:52.266Z</dcterms:modified>
</cp:coreProperties>
</file>

<file path=docProps/custom.xml><?xml version="1.0" encoding="utf-8"?>
<Properties xmlns="http://schemas.openxmlformats.org/officeDocument/2006/custom-properties" xmlns:vt="http://schemas.openxmlformats.org/officeDocument/2006/docPropsVTypes"/>
</file>