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131. Zararli materiallarni zararsizlantirish, kimyoviy usul.</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Kimyoviy usulda zararsizlantirish ishlatilgan zararli materiallar, idish, asbob, ish joyi va patologik ajralmalarni dezinfeksiyalovchi moddalarning eritmalari bilan ishlashga asoslanadi [1][2][3]. Dezinfeksiya deb tashqi muhit obyektlaridagi patogen mikroorganizmlarni yo'q qilishga yoki kamaytirishga qaratilgan tadbirlar yig'indisiga aytiladi [3]. Kimyoviy usul qo'llanadigan hollar: harorat va namlikka chidamsiz buyumlar, ish stollari, pollar, qo'l, ajralmalar va infeksion materiallar bilan ifloslangan idishlar [1][2]. Bu ishda kimyoviy dezinfeksiya qilinadigan obyektlar, dezinfeksiyalovchi moddalar va ularning ishlatish tartibi G'anixo'jayeva, Aliyev–Muxamedov, SP 1.3.2322-08, SanQvaN 0090-25 va SanPiN 0342-17 asosida bayon etiladi.</w:t>
      </w:r>
    </w:p>
    <w:p>
      <w:pPr>
        <w:pStyle w:val="Heading2"/>
      </w:pPr>
      <w:r>
        <w:rPr>
          <w:rFonts w:ascii="Times New Roman" w:hAnsi="Times New Roman" w:eastAsia="Times New Roman"/>
          <w:b/>
          <w:sz w:val="28"/>
        </w:rPr>
        <w:t>Kimyoviy usulning mohiyati</w:t>
      </w:r>
    </w:p>
    <w:p>
      <w:pPr>
        <w:spacing w:line="276" w:lineRule="auto"/>
        <w:ind w:firstLine="709"/>
        <w:jc w:val="both"/>
      </w:pPr>
      <w:r>
        <w:rPr>
          <w:rFonts w:ascii="Times New Roman" w:hAnsi="Times New Roman" w:eastAsia="Times New Roman"/>
          <w:b w:val="0"/>
          <w:sz w:val="28"/>
        </w:rPr>
        <w:t>Kimyoviy moddalar mikroorganizmlarga bakteritsid yoki bakteriostatik ta'sir ko'rsatadi; ta'siri modda tabiati, konsentratsiyasi va ta'sir etish vaqtiga bog'liq [1][3]. Ta'sir mexanizmiga ko'ra G'anixo'jayeva ularni quyidagi guruhlarga ajratadi: 1) yuza-faol moddalar (yog' kislotalari, sovun) — hujayra devori va membranaga ta'sir qiladi; 2) fenol, krezol — mikrob oqsilini koagulyatsiyaga uchratadi, zararli materiallarni zararsizlantirishda qo'llanadi; 3) oksidlovchilar (xlor, ozon, xlor aralashmasi, xloramin, vodorod peroksid, kaliy permanganat, yod) — fermentlar faolligini buzadi va oqsillarni denaturatsiyaga uchratadi; 4) formaldegid (40 % formalin) — vegetativ mikroorganizmlarni o'ldiradi; 5) og'ir metall tuzlari (simob, rux) — oqsilni koagulyatsiyaga uchratadi; 6) bo'yoqlar (brilliant yashili, rivanol) — o'sishni to'xtatadi [3]. Aliyev bo'yicha: spirtlar (etanol, izopropanol) hujayra oqsillarini cho'ktiradi va devor yog'larini yuvib yuboradi, vegetativ shakllarga samarali, ammo sporalar va zamburug'larga ta'sir qilmaydi; galogenlar va xlorli preparatlar; fenollar; aldegidlar (formaldegid 8 %, glutaraldegid 2–2,5 %); oksidlovchilar (vodorod peroksid, kaliy permanganat); kislotalar; ishqorlar; bo'yoqlar; metallar va ularning tuzlari [2].</w:t>
      </w:r>
    </w:p>
    <w:p>
      <w:pPr>
        <w:pStyle w:val="Heading2"/>
      </w:pPr>
      <w:r>
        <w:rPr>
          <w:rFonts w:ascii="Times New Roman" w:hAnsi="Times New Roman" w:eastAsia="Times New Roman"/>
          <w:b/>
          <w:sz w:val="28"/>
        </w:rPr>
        <w:t>Dezinfeksiyalovchi vositalar va konsentratsiyalar</w:t>
      </w:r>
    </w:p>
    <w:p>
      <w:pPr>
        <w:spacing w:line="276" w:lineRule="auto"/>
        <w:ind w:firstLine="709"/>
        <w:jc w:val="both"/>
      </w:pPr>
      <w:r>
        <w:rPr>
          <w:rFonts w:ascii="Times New Roman" w:hAnsi="Times New Roman" w:eastAsia="Times New Roman"/>
          <w:b w:val="0"/>
          <w:sz w:val="28"/>
        </w:rPr>
        <w:t>G'anixo'jayeva ko'rsatgan laboratoriyada ishlatiladigan vositalar: 3–5 % fenol, 5–10 % lizol, 1–5 % xloramin, 3–6 % vodorod peroksid, 1–5 % formalin, 1:1000 (0,1 %) sulema, 70° li spirt [3]. Aliyev bo'yicha xlorli ohak (0,1–10 % eritma), xloramin B (25–29 % faol xlor; 0,5–5 % eritma), xlorgeksidin biglyukonat, kalsiy gipoxloridning uchdan ikki asosiy tuzi (DTSGK; 0,1–10 % eritma) keng tarqalgan; vosita va konsentratsiya dezinfeksiya qilinadigan obyekt va materialga bog'liq [2]. SP 1.3.2322-08 ga ko'ra faol modda sifatida faol kislorod (peroksid birikmalar), kationli sirt-faol moddalar, xlorfaol birikmalar, aldegidlar, spirtlar ishlatiladi; ko'pincha ko'p komponentli retseptlar [1].</w:t>
      </w:r>
    </w:p>
    <w:p>
      <w:pPr>
        <w:pStyle w:val="Heading2"/>
      </w:pPr>
      <w:r>
        <w:rPr>
          <w:rFonts w:ascii="Times New Roman" w:hAnsi="Times New Roman" w:eastAsia="Times New Roman"/>
          <w:b/>
          <w:sz w:val="28"/>
        </w:rPr>
        <w:t>Zararli materiallarni zararsizlantirish</w:t>
      </w:r>
    </w:p>
    <w:p>
      <w:pPr>
        <w:spacing w:line="276" w:lineRule="auto"/>
        <w:ind w:firstLine="709"/>
        <w:jc w:val="both"/>
      </w:pPr>
      <w:r>
        <w:rPr>
          <w:rFonts w:ascii="Times New Roman" w:hAnsi="Times New Roman" w:eastAsia="Times New Roman"/>
          <w:b w:val="0"/>
          <w:sz w:val="28"/>
        </w:rPr>
        <w:t>Tekshirib bo'linadigan zararli materiallar ikki usulda zararsizlantiriladi: fizikaviy (avtoklavda) va kimyoviy [3]. Kimyoviy usulda zararli material 24 soatga dezinfeksiyalovchi moddaga solib qo'yiladi, vaqt o'tgach olib 2 % sodali sovunli suvda qaynatiladi, iliq suvda chayiladi [3]. Patologik materiallar (yiring, najas, siydik, balg'am, qon, orqa miya suyuqligi) quruq xlorli ohak yoki 3–5 % xloramin eritmasi bilan zararsizlantiriladi [3]; quruq xlorli ohak 200 g/l najasga va 10 g/l siydikka ishlatiladi [3]. Zararli material yoki mikrob kulturasi bilan ifloslangan pipetka, shisha shpatel, buyum va yopqich oynalar 3 % fenol yoki vodorod peroksid eritmasiga 1 kunga solib qo'yiladi [3].</w:t>
      </w:r>
    </w:p>
    <w:p>
      <w:pPr>
        <w:spacing w:line="276" w:lineRule="auto"/>
        <w:ind w:firstLine="709"/>
        <w:jc w:val="both"/>
      </w:pPr>
      <w:r>
        <w:rPr>
          <w:rFonts w:ascii="Times New Roman" w:hAnsi="Times New Roman" w:eastAsia="Times New Roman"/>
          <w:b w:val="0"/>
          <w:sz w:val="28"/>
        </w:rPr>
        <w:t>Oqsilli substratlar bilan ishlaganda (yiring, qon, balg'am) sulema, fenol, spirt yaroqsiz, chunki ular oqsilni ivitadi; ivigan oqsil mikroblarni dezinfeksiyalovchi ta'siridan himoya qiladi [3]. Sporali mikroorganizmlar saqlovchi kulturalar 5 % xloramin, 5 % faollashtirilgan xloramin, 5–10 % formalin eritmalari va boshqa moddalar bilan dezinfeksiya qilinadi [3]. Faollashtirilgan xloramin xloramin eritmasiga ammoniy xlorid, sulfat yoki nitrat qo'shib tayyorlanadi (1:1 yoki 1:2); u faol xlor ajralishini tezlashtiradi va sporali kulturalarga ham o'ldiruvchi ta'sir ko'rsatadi, lekin faqat past va kichik konsentratsiyada qo'llanadi [3].</w:t>
      </w:r>
    </w:p>
    <w:p>
      <w:pPr>
        <w:pStyle w:val="Heading2"/>
      </w:pPr>
      <w:r>
        <w:rPr>
          <w:rFonts w:ascii="Times New Roman" w:hAnsi="Times New Roman" w:eastAsia="Times New Roman"/>
          <w:b/>
          <w:sz w:val="28"/>
        </w:rPr>
        <w:t>Ish joyi va qo'lni dezinfeksiya qilish</w:t>
      </w:r>
    </w:p>
    <w:p>
      <w:pPr>
        <w:spacing w:line="276" w:lineRule="auto"/>
        <w:ind w:firstLine="709"/>
        <w:jc w:val="both"/>
      </w:pPr>
      <w:r>
        <w:rPr>
          <w:rFonts w:ascii="Times New Roman" w:hAnsi="Times New Roman" w:eastAsia="Times New Roman"/>
          <w:b w:val="0"/>
          <w:sz w:val="28"/>
        </w:rPr>
        <w:t>Laborant ish stolini va qo'lini dezinfeksiya qiluvchi moddalar bilan zararsizlantiradi: stol usti 3 % fenol eritmasi shimdirilgan paxta bilan, qo'l esa 10 % xloramin eritmasi bilan artiladi, so'ng sovunli suvda yuviladi [3]. Mehnat muhofazasi qoidalariga ko'ra qo'l va qo'lqoplarni zararsizlantirish uchun eksikatorlarga dezinfeksiyalovchi eritma solinadi; ish boshlashdan oldin xona nam usulda tozalanadi, polni changyutgichda tozalab 3–5 % karbol kislota eritmasi shimdirilgan latta bilan artiladi [4]. SP 1.3.2322-08 bo'yicha ish tugagach qo'llar dezinfeksiyalovchi eritma yoki 70 % spirt bilan, so'ng sovun bilan yuviladi; «yuqumli» zonada tozalash dezinfektantlar bilan o'tkaziladi, bokslarda haftalik umumiy tozalash o'tkaziladi, devorlar 2 m balandlikkacha ishlanadi [1].</w:t>
      </w:r>
    </w:p>
    <w:p>
      <w:pPr>
        <w:pStyle w:val="Heading2"/>
      </w:pPr>
      <w:r>
        <w:rPr>
          <w:rFonts w:ascii="Times New Roman" w:hAnsi="Times New Roman" w:eastAsia="Times New Roman"/>
          <w:b/>
          <w:sz w:val="28"/>
        </w:rPr>
        <w:t>Maxsus holatlar</w:t>
      </w:r>
    </w:p>
    <w:p>
      <w:pPr>
        <w:pStyle w:val="ListBullet"/>
        <w:jc w:val="both"/>
      </w:pPr>
      <w:r>
        <w:rPr>
          <w:rFonts w:ascii="Times New Roman" w:hAnsi="Times New Roman" w:eastAsia="Times New Roman"/>
          <w:b w:val="0"/>
          <w:sz w:val="28"/>
        </w:rPr>
        <w:t>Anaerob infeksiyasi bo'lgan bemorlar palatalarida (SanPiN 0342-17) sirtlar va jihozlar 7 % vodorod peroksid + 0,5 % yuvish vositasi bilan artiladi; asboblar shu eritmaga 70 daqiqaga botiriladi yoki 20 daqiqa qaynatiladi; idish-tovoq 2 % soda eritmasida ivitilib 20 daqiqa qaynatiladi [5].</w:t>
      </w:r>
    </w:p>
    <w:p>
      <w:pPr>
        <w:pStyle w:val="ListBullet"/>
        <w:jc w:val="both"/>
      </w:pPr>
      <w:r>
        <w:rPr>
          <w:rFonts w:ascii="Times New Roman" w:hAnsi="Times New Roman" w:eastAsia="Times New Roman"/>
          <w:b w:val="0"/>
          <w:sz w:val="28"/>
        </w:rPr>
        <w:t>Najas, balg'am va ularning idishlari uchun asosan xlorfaol vositalar; laboratoriya idishi va tibbiy buyumlar uchun aldegid, KSFM, vodorod peroksid va xlorli vositalar, botirish usuli bilan; razborka qilinadigan buyumlar ajratilgan holda, kanallar eritma bilan to'ldiriladi [1].</w:t>
      </w:r>
    </w:p>
    <w:p>
      <w:pPr>
        <w:pStyle w:val="ListBullet"/>
        <w:jc w:val="both"/>
      </w:pPr>
      <w:r>
        <w:rPr>
          <w:rFonts w:ascii="Times New Roman" w:hAnsi="Times New Roman" w:eastAsia="Times New Roman"/>
          <w:b w:val="0"/>
          <w:sz w:val="28"/>
        </w:rPr>
        <w:t>Kuydirgi o'chog'ida 3 % li xlorli ish eritmasi: yuzalar 1 m² ga 0,5 l (ikki marta ishlovda 2 l), ichki kiyim 1 kg ga 5 l; ajralmalar va ovqat qoldiqlariga 1 kg ga 0,5 kg xlorli preparat; qorin tifi va dizenteriyada 0,5 % natriy gipoxlorid; silda 3 % [6].</w:t>
      </w:r>
    </w:p>
    <w:p>
      <w:pPr>
        <w:pStyle w:val="Heading2"/>
      </w:pPr>
      <w:r>
        <w:rPr>
          <w:rFonts w:ascii="Times New Roman" w:hAnsi="Times New Roman" w:eastAsia="Times New Roman"/>
          <w:b/>
          <w:sz w:val="28"/>
        </w:rPr>
        <w:t>Xavfsizlik va saqlash</w:t>
      </w:r>
    </w:p>
    <w:p>
      <w:pPr>
        <w:spacing w:line="276" w:lineRule="auto"/>
        <w:ind w:firstLine="709"/>
        <w:jc w:val="both"/>
      </w:pPr>
      <w:r>
        <w:rPr>
          <w:rFonts w:ascii="Times New Roman" w:hAnsi="Times New Roman" w:eastAsia="Times New Roman"/>
          <w:b w:val="0"/>
          <w:sz w:val="28"/>
        </w:rPr>
        <w:t>Dezinfeksiyalovchi eritmalar maxsus xonada yoki tortma shkafda tayyorlanadi, idishda nomi, konsentratsiyasi va sanasi ko'rsatiladi; laboratoriyada kamida bir haftalik zaxira bo'ladi; yangi partiyalar faol modda miqdori bo'yicha tekshiriladi [1]. Fenol terini kuydiradi: terisiga tushsa iliq suvda sovunlab yuviladi yoki 40° li spirt bilan artiladi, ishlashdan oldin qo'lqop kiyiladi yoki qo'lga vazelin surtiladi [3]. Ishlatilgan taralar 3–5 % kalsiylangan soda eritmasi bilan yuviladi, eritma tarada kamida 6 soat turadi, so'ng ikki marta oqar suvda yuviladi [6].</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Kimyoviy usulda zararli materiallar xlorli ohak, xloramin, fenol, vodorod peroksid, formalin kabi vositalarning tegishli konsentratsiyadagi eritmalari bilan ishlanadi; ekspozitsiya odatda bir sutkagacha. Oqsilli substratlar uchun sulema, fenol, spirt yaroqsiz; sporalar uchun faollashtirilgan xloramin yoki formalin tanlanadi. Eritmalar yorliqlanadi va himoya vositalarida ishlatiladi.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[4] O'zbekiston Respublikasi Mehnat va aholini ijtimoiy muhofaza qilish vazirining 2011-yil 9-avgustdagi 48-B-sonli buyrug'i bilan tasdiqlangan «Sanitariya-epidemiologiya muassasalari laboratoriyalarida (bo'linmalarida va bo'limlarida) ishlashda mehnatni muhofaza qilish qoidalari» (Adliya vazirligida 2011-yil 2-sentabrda 2260-son bilan ro'yxatdan o'tgan; kirill yozuvida). Xayrullo Komilov kutubxonasi, id 407: https://xayrullokomilov.uz/kutubxona/407</w:t>
      </w:r>
    </w:p>
    <w:p>
      <w:pPr>
        <w:spacing w:line="276" w:lineRule="auto"/>
        <w:jc w:val="left"/>
      </w:pPr>
      <w:r>
        <w:rPr>
          <w:rFonts w:ascii="Times New Roman" w:hAnsi="Times New Roman" w:eastAsia="Times New Roman"/>
          <w:b w:val="0"/>
          <w:sz w:val="24"/>
        </w:rPr>
        <w:t>[5] SanPiN RUz № 0342-17. Ichki kasalxona infeksiyalari profilaktikasi (SanPiN № 0304-12 o'rniga) (rus tilida). O'zbekiston Respublikasi Bosh davlat sanitariya shifokori tomonidan tasdiqlangan. Xayrullo Komilov kutubxonasi, id 2729: https://xayrullokomilov.uz/kutubxona/2729</w:t>
      </w:r>
    </w:p>
    <w:p>
      <w:pPr>
        <w:spacing w:line="276" w:lineRule="auto"/>
        <w:jc w:val="left"/>
      </w:pPr>
      <w:r>
        <w:rPr>
          <w:rFonts w:ascii="Times New Roman" w:hAnsi="Times New Roman" w:eastAsia="Times New Roman"/>
          <w:b w:val="0"/>
          <w:sz w:val="24"/>
        </w:rPr>
        <w:t>[6] 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(Adliya vazirligida 2025-yil 3-iyunda 350-son bilan hisobga olingan). Xayrullo Komilov kutubxonasi, id 660: https://xayrullokomilov.uz/kutubxona/660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