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57. Stafilokokklarning morfologiyasi va biologik xossalari.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Stafilokokklar yiringli-yallig'lanish kasalliklarining eng ko'p uchraydigan qo'zg'atuvchilari qatoriga kiradi. Ularni birinchi bo'lib 1880-yilda L. Pasteur aniqlagan, A. Ogston (1882) va F. Rozenbax (1884) esa chuqur o'rgangan [1]. Hozirgi kunda yiringli-yallig'lanish va jarohat infeksiyalari qo'zg'atuvchilari jarrohlik, akusherlik-ginekologiya, pediatriya va boshqa bo'limlarda ko'p uchraydi, ko'pincha kasalxona ichida tarqalib, gospital infeksiya xarakteriga ega bo'ladi [2]. Stafilokokklarning morfologik, kultural va biokimyoviy xossalarini bilish laborantga tashxis uchun to'g'ri kultura ajratish va identifikatsiya qilish imkonini beradi.</w:t>
      </w:r>
    </w:p>
    <w:p>
      <w:pPr>
        <w:pStyle w:val="Heading2"/>
      </w:pPr>
      <w:r>
        <w:rPr>
          <w:rFonts w:ascii="Times New Roman" w:hAnsi="Times New Roman" w:eastAsia="Times New Roman"/>
          <w:b/>
          <w:sz w:val="28"/>
        </w:rPr>
        <w:t>Tasnifi</w:t>
      </w:r>
    </w:p>
    <w:p>
      <w:pPr>
        <w:spacing w:line="276" w:lineRule="auto"/>
        <w:ind w:firstLine="709"/>
        <w:jc w:val="both"/>
      </w:pPr>
      <w:r>
        <w:rPr>
          <w:rFonts w:ascii="Times New Roman" w:hAnsi="Times New Roman" w:eastAsia="Times New Roman"/>
          <w:b w:val="0"/>
          <w:sz w:val="28"/>
        </w:rPr>
        <w:t>Stafilokokklar Micrococcaceae oilasiga kiradi; oilada uch avlod bor: Staphylococcus, Micrococcus va Stomatococcus. Inson uchun patogenlari Staphylococcus avlodida [2]. Hozirgi kunda avlodda 20 dan ortiq tur bor (S. aureus, S. epidermidis, S. saprophyticus, S. hominis, S. haemolyticus, S. warneri, S. capitis va boshqalar); odamlarda asosan S. aureus, S. epidermidis va S. saprophyticus kasallik chaqiradi, so'nggi yillarda S. haemolyticus ham qayd etilmoqda [2].</w:t>
      </w:r>
    </w:p>
    <w:p>
      <w:pPr>
        <w:pStyle w:val="Heading2"/>
      </w:pPr>
      <w:r>
        <w:rPr>
          <w:rFonts w:ascii="Times New Roman" w:hAnsi="Times New Roman" w:eastAsia="Times New Roman"/>
          <w:b/>
          <w:sz w:val="28"/>
        </w:rPr>
        <w:t>Morfologiyasi</w:t>
      </w:r>
    </w:p>
    <w:p>
      <w:pPr>
        <w:spacing w:line="276" w:lineRule="auto"/>
        <w:ind w:firstLine="709"/>
        <w:jc w:val="both"/>
      </w:pPr>
      <w:r>
        <w:rPr>
          <w:rFonts w:ascii="Times New Roman" w:hAnsi="Times New Roman" w:eastAsia="Times New Roman"/>
          <w:b w:val="0"/>
          <w:sz w:val="28"/>
        </w:rPr>
        <w:t>Stafilokokklar (yunoncha staphyle — uzum shingili) sharsimon, diametri 0,5–1,5 mkm. Surtmada uzum shingiliga o'xshab joylashadi; yiringda alohida yoki juft-juft bo'ladi. Ular harakatsiz, spora hosil qilmaydi, maxsus usullarda o'stirilganda mikrokapsula hosil qiladi, Gram-musbat [1]. Shu sababli yiringdan tayyorlangan, Gram usulida bo'yalgan surtmada uzum shingilidek joylashgan Gram-musbat kokklar topilsa, stafilokokk infeksiyasining dastlabki tashxisini qo'yish mumkin [2].</w:t>
      </w:r>
    </w:p>
    <w:p>
      <w:pPr>
        <w:pStyle w:val="Heading2"/>
      </w:pPr>
      <w:r>
        <w:rPr>
          <w:rFonts w:ascii="Times New Roman" w:hAnsi="Times New Roman" w:eastAsia="Times New Roman"/>
          <w:b/>
          <w:sz w:val="28"/>
        </w:rPr>
        <w:t>Kultural xossalari</w:t>
      </w:r>
    </w:p>
    <w:p>
      <w:pPr>
        <w:spacing w:line="276" w:lineRule="auto"/>
        <w:ind w:firstLine="709"/>
        <w:jc w:val="both"/>
      </w:pPr>
      <w:r>
        <w:rPr>
          <w:rFonts w:ascii="Times New Roman" w:hAnsi="Times New Roman" w:eastAsia="Times New Roman"/>
          <w:b w:val="0"/>
          <w:sz w:val="28"/>
        </w:rPr>
        <w:t>Stafilokokklar fakultativ anaerob, lekin kislorodli sharoitda yaxshiroq o'sadi. Oddiy oziqa muhitida va qonli muhitda yaxshi o'sadi; optimal harorat 37 °C, pH 7,2–7,4. Tuxum sarig'i qo'shilgan tuzli agar va tuzli sutli agar elektiv muhit hisoblanadi [1]. Go'sht-peptonli agarda 2–4 mm kenglikdagi, chetlari tekis, bo'rtgan, yumaloq, xira, yaltiroq koloniyalar hosil qiladi. O'stirilganda oq, sariq, tilla rang pigment hosil qiladi: ayniqsa sutli muhitda, xona haroratida va yorug'lik tushmaydigan joyda pigment yaxshi hosil bo'ladi; pigment suvda erimaydi, aseton, efir va spirtda yaxshi eriydi. Qonli muhitda koloniya atrofida gemoliz zonasi hosil qilishi mumkin. Suyuq muhitda bir tekis loyqalanadi va probirka tubida cho'kma beradi [1].</w:t>
      </w:r>
    </w:p>
    <w:p>
      <w:pPr>
        <w:spacing w:line="276" w:lineRule="auto"/>
        <w:ind w:firstLine="709"/>
        <w:jc w:val="both"/>
      </w:pPr>
      <w:r>
        <w:rPr>
          <w:rFonts w:ascii="Times New Roman" w:hAnsi="Times New Roman" w:eastAsia="Times New Roman"/>
          <w:b w:val="0"/>
          <w:sz w:val="28"/>
        </w:rPr>
        <w:t>Tuxum sarig'li-tuzli agarda S. aureus tilla rangli, qabariq, yumaloq, xiraroq koloniyalar hosil qiladi; pigment tuzli agarda yanada yaqqol ko'rinadi. Lesitinaza faolligiga ega stafilokokk koloniyalari atrofida sadaf rangli xiralashgan zonalar paydo bo'ladi [2].</w:t>
      </w:r>
    </w:p>
    <w:p>
      <w:pPr>
        <w:pStyle w:val="Heading2"/>
      </w:pPr>
      <w:r>
        <w:rPr>
          <w:rFonts w:ascii="Times New Roman" w:hAnsi="Times New Roman" w:eastAsia="Times New Roman"/>
          <w:b/>
          <w:sz w:val="28"/>
        </w:rPr>
        <w:t>Fermentativ xossalari</w:t>
      </w:r>
    </w:p>
    <w:p>
      <w:pPr>
        <w:spacing w:line="276" w:lineRule="auto"/>
        <w:ind w:firstLine="709"/>
        <w:jc w:val="both"/>
      </w:pPr>
      <w:r>
        <w:rPr>
          <w:rFonts w:ascii="Times New Roman" w:hAnsi="Times New Roman" w:eastAsia="Times New Roman"/>
          <w:b w:val="0"/>
          <w:sz w:val="28"/>
        </w:rPr>
        <w:t>Stafilokokklar saxarolitik (laktoza, glyukoza, saxaroza, maltoza, glitserin va boshqalarni kislotagacha parchalaydi) va proteolitik fermentlar ishlab chiqaradi: kazeinni eritadi, jelatinani sekin suyultiradi [1]. Patogenlik fermentlariga plazmakoagulaza (qon plazmasini ivitadi), gialuronidaza (tarqalish omili), lesitinaza, DNKaza va fosfataza kiradi; plazmakoagulazani aniqlash tilla rang stafilokokkni boshqa turlardan ajratishda qo'llanadi. Ko'pchilik stafilokokk penitsillinni parchalaydi [1]. Katalaza testi Micrococcaceae vakillarida musbat [2]. Koagulaza sinamasi: tekshiriladigan kultura quyon plazmasiga qo'shiladi, 6–8 soat termostatda saqlanadi; kultura koagulaza faolligiga ega bo'lsa, plazma ivib qotadi, nazorat probirkasida esa qotmaydi [2].</w:t>
      </w:r>
    </w:p>
    <w:p>
      <w:pPr>
        <w:pStyle w:val="Heading2"/>
      </w:pPr>
      <w:r>
        <w:rPr>
          <w:rFonts w:ascii="Times New Roman" w:hAnsi="Times New Roman" w:eastAsia="Times New Roman"/>
          <w:b/>
          <w:sz w:val="28"/>
        </w:rPr>
        <w:t>Toksin hosil qilishi va antigenlari</w:t>
      </w:r>
    </w:p>
    <w:p>
      <w:pPr>
        <w:spacing w:line="276" w:lineRule="auto"/>
        <w:ind w:firstLine="709"/>
        <w:jc w:val="both"/>
      </w:pPr>
      <w:r>
        <w:rPr>
          <w:rFonts w:ascii="Times New Roman" w:hAnsi="Times New Roman" w:eastAsia="Times New Roman"/>
          <w:b w:val="0"/>
          <w:sz w:val="28"/>
        </w:rPr>
        <w:t>Stafilokokklar ekzotoksin ishlab chiqaradi, jumladan to'rt xil gemolizin. Ulardan α-toksin muhimroq: gemolitik (eritrotsitlarni eritadi), dermonekrotik (teri ichiga yuborilganda nekroz keltiradi) va letal (hayvon venasiga yuborilganda o'limga sabab bo'ladi). Shuningdek leykotsitlarni parchalovchi leykotsidin hosil qiladi; ayrim shtammlar enterotoksin ishlab chiqarib, ovqatdan zaharlanishni chaqiradi [1]. Antigen jihatdan polisaxarid va oqsil tabiatli antigenlar saqlaydi; tilla rang stafilokokkning 40 ga yaqin fagovari bor va ular infeksiya manbai hamda tarqalish yo'lini aniqlashda katta ahamiyatga ega [1].</w:t>
      </w:r>
    </w:p>
    <w:p>
      <w:pPr>
        <w:pStyle w:val="Heading2"/>
      </w:pPr>
      <w:r>
        <w:rPr>
          <w:rFonts w:ascii="Times New Roman" w:hAnsi="Times New Roman" w:eastAsia="Times New Roman"/>
          <w:b/>
          <w:sz w:val="28"/>
        </w:rPr>
        <w:t>Turlarni farqlash</w:t>
      </w:r>
    </w:p>
    <w:p>
      <w:pPr>
        <w:spacing w:line="276" w:lineRule="auto"/>
        <w:ind w:firstLine="709"/>
        <w:jc w:val="both"/>
      </w:pPr>
      <w:r>
        <w:rPr>
          <w:rFonts w:ascii="Times New Roman" w:hAnsi="Times New Roman" w:eastAsia="Times New Roman"/>
          <w:b w:val="0"/>
          <w:sz w:val="28"/>
        </w:rPr>
        <w:t>S. aureus koagulaza, DNKaza, gialuronidaza, fibrinolizin va gemolizin hosil qiladi hamda mannitni anaerob sharoitda parchalaydi; S. epidermidis va S. saprophyticus bu belgilar bo'yicha kuchsizroq yoki manfiy. Novobiotsinga chidamlilik S. saprophyticus uchun xos [2]. Micrococcus va Stomatococcus dan farqi: stafilokokklar katalaza-musbat, 5 % NaCl li muhitda o'sadi, glyukozani anaerob sharoitda parchalaydi, lizostafinga sezgir, bitsitratsinga chidamli [2].</w:t>
      </w:r>
    </w:p>
    <w:p>
      <w:pPr>
        <w:pStyle w:val="Heading2"/>
      </w:pPr>
      <w:r>
        <w:rPr>
          <w:rFonts w:ascii="Times New Roman" w:hAnsi="Times New Roman" w:eastAsia="Times New Roman"/>
          <w:b/>
          <w:sz w:val="28"/>
        </w:rPr>
        <w:t>Chidamliligi</w:t>
      </w:r>
    </w:p>
    <w:p>
      <w:pPr>
        <w:spacing w:line="276" w:lineRule="auto"/>
        <w:ind w:firstLine="709"/>
        <w:jc w:val="both"/>
      </w:pPr>
      <w:r>
        <w:rPr>
          <w:rFonts w:ascii="Times New Roman" w:hAnsi="Times New Roman" w:eastAsia="Times New Roman"/>
          <w:b w:val="0"/>
          <w:sz w:val="28"/>
        </w:rPr>
        <w:t>Stafilokokklar tashqi muhit omillariga ancha chidamli: ularni suv, havo, tuproq va jihozlarda aniqlash mumkin. 100 °C da darhol, 70 °C da 10–15 daqiqada nobud bo'ladi; past haroratda yaxshi saqlanadi, muzlatilganda bir necha yilgacha tirik qoladi, quritishga chidamli. Tik quyosh nuri ta'sirida bir necha soatdan keyin nobud bo'ladi; dezinfeksiyalovchi eritmalar ta'sirida 15–20 daqiqada o'ladi; brilliant yashiliga sezgir [1].</w:t>
      </w:r>
    </w:p>
    <w:p>
      <w:pPr>
        <w:pStyle w:val="Heading2"/>
      </w:pPr>
      <w:r>
        <w:rPr>
          <w:rFonts w:ascii="Times New Roman" w:hAnsi="Times New Roman" w:eastAsia="Times New Roman"/>
          <w:b/>
          <w:sz w:val="28"/>
        </w:rPr>
        <w:t>Patogenligi va laboratoriya hayvonlari</w:t>
      </w:r>
    </w:p>
    <w:p>
      <w:pPr>
        <w:spacing w:line="276" w:lineRule="auto"/>
        <w:ind w:firstLine="709"/>
        <w:jc w:val="both"/>
      </w:pPr>
      <w:r>
        <w:rPr>
          <w:rFonts w:ascii="Times New Roman" w:hAnsi="Times New Roman" w:eastAsia="Times New Roman"/>
          <w:b w:val="0"/>
          <w:sz w:val="28"/>
        </w:rPr>
        <w:t>Stafilokokkka yirik va mayda shoxli hayvonlar, sigir, ot, cho'chqa va tovuqlar sezgir. Laboratoriya hayvonlaridan quyonlar, oq sichqonlar va mushuk bolalari sezgir hisoblanadi [1]. Quyonda dermonekrotik sinama qo'yish mumkin: quyon terisi tozalanib, teri orasiga optik standart bo'yicha 1 ml da 2 mlrd hujayra tutgan kultura suspenziyasidan 0,2 ml yuboriladi; mikrob yuborilgan joyda avval infiltrat, 24–48 soatdan keyin nekroz hosil bo'lsa, natija musbat hisoblanadi (manbada OCR bo'yicha «24—28 soat») [2]. Bu sinama stafilokokkning patogenlik xususiyatini baholashda qo'shimcha ma'lumot beradi.</w:t>
      </w:r>
    </w:p>
    <w:p>
      <w:pPr>
        <w:pStyle w:val="Heading2"/>
      </w:pPr>
      <w:r>
        <w:rPr>
          <w:rFonts w:ascii="Times New Roman" w:hAnsi="Times New Roman" w:eastAsia="Times New Roman"/>
          <w:b/>
          <w:sz w:val="28"/>
        </w:rPr>
        <w:t>Fagotiplash</w:t>
      </w:r>
    </w:p>
    <w:p>
      <w:pPr>
        <w:spacing w:line="276" w:lineRule="auto"/>
        <w:ind w:firstLine="709"/>
        <w:jc w:val="both"/>
      </w:pPr>
      <w:r>
        <w:rPr>
          <w:rFonts w:ascii="Times New Roman" w:hAnsi="Times New Roman" w:eastAsia="Times New Roman"/>
          <w:b w:val="0"/>
          <w:sz w:val="28"/>
        </w:rPr>
        <w:t>Gospital infeksiya manbaini aniqlash epidemiologik jihatdan muhim bo'lgani uchun bemor va bakteriya tashuvchilardan ajratilgan toza kulturalar stafilokokk fagotipini aniqlash uchun fagolar to'plami bilan tekshiriladi. Sutkalik bul'on kulturasi oziqa agariga gazon usulida ekiladi, Petri kosachasi orqasi kvadratlarga bo'linadi va har bir kvadratga mos fag turi tomiziladi; bir sutkadan keyin lizis bo'lgan kvadratlar bo'yicha fagotip belgilanadi [2]. Tilla rang stafilokokkning 40 ga yaqin fagovari borligi sababli bu usul infeksiya tarqalish yo'lini aniqlashda yordam beradi [1].</w:t>
      </w:r>
    </w:p>
    <w:p>
      <w:pPr>
        <w:pStyle w:val="Heading2"/>
      </w:pPr>
      <w:r>
        <w:rPr>
          <w:rFonts w:ascii="Times New Roman" w:hAnsi="Times New Roman" w:eastAsia="Times New Roman"/>
          <w:b/>
          <w:sz w:val="28"/>
        </w:rPr>
        <w:t>Laboratoriya amaliyotida ahamiyati</w:t>
      </w:r>
    </w:p>
    <w:p>
      <w:pPr>
        <w:spacing w:line="276" w:lineRule="auto"/>
        <w:ind w:firstLine="709"/>
        <w:jc w:val="both"/>
      </w:pPr>
      <w:r>
        <w:rPr>
          <w:rFonts w:ascii="Times New Roman" w:hAnsi="Times New Roman" w:eastAsia="Times New Roman"/>
          <w:b w:val="0"/>
          <w:sz w:val="28"/>
        </w:rPr>
        <w:t>Stafilokokk koloniyasini tanib olish uchun bir necha belgi birgalikda ishlatiladi: Gram usulida bo'yalgan surtma morfologiyasi, tuzli agardagi pigment va lesitinaza zonasi, qonli agardagi gemoliz, katalaza va plazmakoagulaza testlari [2]. Katalaza testi umumiy ASM protokolida vodorod peroksid bilan kulturaning gaz pufakchalari hosil qilishi sifatida baholanadi [3]; koagulaza testi plazmaning ivishiga asoslangan [4]. Mannitni anaerob sharoitda parchalash, DNKaza faolligi va novobiotsinga sezuvchanlik S. aureus, S. epidermidis va S. saprophyticus ni bir-biridan ajratishda ishlatiladi [1][2]. Yakuniy javobda ajratilgan stafilokokk turi, kerak bo'lsa fagotipi, antibiotiklarga sezuvchanligi va titri ko'rsatilishi kerak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Stafilokokklar Gram-musbat, harakatsiz, sporasiz, uzum shingilisimon joylashgan kokklar bo'lib, fakultativ anaerob. Ular tuzli muhitda o'sadi, pigment hosil qiladi, katalaza va (S. aureus da) plazmakoagulaza ishlab chiqaradi, toksin va patogenlik fermentlari hosil qiladi. Laboratoriyada tur identifikatsiyasi koloniya, surtma, katalaza, koagulaza, lesitinaza va boshqa belgilar yig'indisi bo'yicha amalga oshiriladi.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Reiner K. Catalase test protocol. American Society for Microbiology (ASM Microbe Library); 2010. https://asm.org/asm/media/protocol-images/catalase-test-protocol.pdf</w:t>
      </w:r>
    </w:p>
    <w:p>
      <w:pPr>
        <w:spacing w:line="276" w:lineRule="auto"/>
        <w:jc w:val="left"/>
      </w:pPr>
      <w:r>
        <w:rPr>
          <w:rFonts w:ascii="Times New Roman" w:hAnsi="Times New Roman" w:eastAsia="Times New Roman"/>
          <w:b w:val="0"/>
          <w:sz w:val="24"/>
        </w:rPr>
        <w:t>[4] Katz DS. Coagulase test protocol. American Society for Microbiology (ASM Microbe Library); 2010. https://asm.org/asm/media/protocol-images/coagulase-test-protocol.pdf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