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42. Immunitet omillari. Nospetsifik va spetsifik omillari.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Organizmning yuqumli agentlardan himoyalanishi ikki bo'g'indan iborat: nomaxsus (nospetsifik) himoya va maxsus (spetsifik) immunitet. Nomaxsus omillar evolyutsiya jarayonida shakllangan bo'lib, qo'zg'atuvchi turiga qaramay darrov ishga tushadi; maxsus omillar esa muayyan antigenga qarshi ishlab chiqiladi va xotira qoldiradi [1]. Laboratoriyada ikkala guruh omillarini baholash immun holatni aniqlashga yordam beradi.</w:t>
      </w:r>
    </w:p>
    <w:p>
      <w:pPr>
        <w:pStyle w:val="Heading2"/>
      </w:pPr>
      <w:r>
        <w:rPr>
          <w:rFonts w:ascii="Times New Roman" w:hAnsi="Times New Roman" w:eastAsia="Times New Roman"/>
          <w:b/>
          <w:sz w:val="28"/>
        </w:rPr>
        <w:t>Nomaxsus himoya omillari</w:t>
      </w:r>
    </w:p>
    <w:p>
      <w:pPr>
        <w:spacing w:line="276" w:lineRule="auto"/>
        <w:ind w:firstLine="709"/>
        <w:jc w:val="both"/>
      </w:pPr>
      <w:r>
        <w:rPr>
          <w:rFonts w:ascii="Times New Roman" w:hAnsi="Times New Roman" w:eastAsia="Times New Roman"/>
          <w:b w:val="0"/>
          <w:sz w:val="28"/>
        </w:rPr>
        <w:t>Mexanik va fizik-kimyoviy to'siqlar. Teri va shilliq qavatlar mikroblarning kirishiga to'sqinlik qiladi: epiteliy hujayralarining doimiy yangilanishi, teri va shilliq qavat ajratmalari mexanik himoya beradi. Biriktiruvchi to'qimada gialuron kislota mikroblarning to'qimaga kirishiga, neyramin kislota esa ayrim bakteriya va viruslarning hujayra ichiga kirishiga to'sqinlik qiladi [1].</w:t>
      </w:r>
    </w:p>
    <w:p>
      <w:pPr>
        <w:spacing w:line="276" w:lineRule="auto"/>
        <w:ind w:firstLine="709"/>
        <w:jc w:val="both"/>
      </w:pPr>
      <w:r>
        <w:rPr>
          <w:rFonts w:ascii="Times New Roman" w:hAnsi="Times New Roman" w:eastAsia="Times New Roman"/>
          <w:b w:val="0"/>
          <w:sz w:val="28"/>
        </w:rPr>
        <w:t>Gumoral omillar. Lizotsim so'lak, ko'z yoshi, qon va boshqa suyuqliklarda uchraydi va bakteriya hujayra devori peptidoglikanini parchalaydi. Komplement tizimi qon zardobidagi oqsillar majmuasi bo'lib, 56 °C da faolligini yo'qotadi; uning eng ko'p komponenti — C3 (1,2 mg/ml) [1]. Sekretor IgA va interferonlar mahalliy immunitetni ta'minlaydi: sIgA bakteriya va viruslarning epiteliyga yopishishini (adgeziyani) kamaytiradi [1].</w:t>
      </w:r>
    </w:p>
    <w:p>
      <w:pPr>
        <w:spacing w:line="276" w:lineRule="auto"/>
        <w:ind w:firstLine="709"/>
        <w:jc w:val="both"/>
      </w:pPr>
      <w:r>
        <w:rPr>
          <w:rFonts w:ascii="Times New Roman" w:hAnsi="Times New Roman" w:eastAsia="Times New Roman"/>
          <w:b w:val="0"/>
          <w:sz w:val="28"/>
        </w:rPr>
        <w:t>Hujayra omillari. Fagotsitlar — mikrofaglar (neytrofillar, eozinofillar) va makrofaglar — mikroblarni qamrab olib, yo'q qiladi. Limfa tugunlari teri va shilliq qavat to'siqlarini yengib o'tgan mikroorganizmlarni ushlab qoladi; u yerda yallig'lanish rivojlanadi, leykotsitlar to'planib, mikrobning tarqalishiga yo'l qo'ymaydi [1].</w:t>
      </w:r>
    </w:p>
    <w:p>
      <w:pPr>
        <w:spacing w:line="276" w:lineRule="auto"/>
        <w:ind w:firstLine="709"/>
        <w:jc w:val="both"/>
      </w:pPr>
      <w:r>
        <w:rPr>
          <w:rFonts w:ascii="Times New Roman" w:hAnsi="Times New Roman" w:eastAsia="Times New Roman"/>
          <w:b w:val="0"/>
          <w:sz w:val="28"/>
        </w:rPr>
        <w:t>Normal mikroflora. Uning ayrim vakillari patogen mikroorganizmlarga nisbatan antagonistik munosabatda bo'ladi; masalan, ichak tayoqchasi «Col» faktorini ishlab chiqaradi, u antibiotik ta'sir mexanizmiga ega [1].</w:t>
      </w:r>
    </w:p>
    <w:p>
      <w:pPr>
        <w:pStyle w:val="Heading2"/>
      </w:pPr>
      <w:r>
        <w:rPr>
          <w:rFonts w:ascii="Times New Roman" w:hAnsi="Times New Roman" w:eastAsia="Times New Roman"/>
          <w:b/>
          <w:sz w:val="28"/>
        </w:rPr>
        <w:t>Maxsus himoya omillari</w:t>
      </w:r>
    </w:p>
    <w:p>
      <w:pPr>
        <w:spacing w:line="276" w:lineRule="auto"/>
        <w:ind w:firstLine="709"/>
        <w:jc w:val="both"/>
      </w:pPr>
      <w:r>
        <w:rPr>
          <w:rFonts w:ascii="Times New Roman" w:hAnsi="Times New Roman" w:eastAsia="Times New Roman"/>
          <w:b w:val="0"/>
          <w:sz w:val="28"/>
        </w:rPr>
        <w:t>Maxsus himoyaning asosiy hujayralari — makrofag va limfotsitlar. Antigen ko'p miqdorda tushsa yoki ko'paysa (infeksion agentlar, o'sma hujayralari) va nomaxsus tizim kurasha olmasa, bu jarayonga yuqori maxsuslikka ega limfotsit va makrofaglar qo'shiladi [1]. Ularning javob mahsulotlari — maxsus antitelalar, killer va effektor limfotsitlar, sitokinlar hamda yallig'lanish reaksiyalari [1].</w:t>
      </w:r>
    </w:p>
    <w:p>
      <w:pPr>
        <w:spacing w:line="276" w:lineRule="auto"/>
        <w:ind w:firstLine="709"/>
        <w:jc w:val="both"/>
      </w:pPr>
      <w:r>
        <w:rPr>
          <w:rFonts w:ascii="Times New Roman" w:hAnsi="Times New Roman" w:eastAsia="Times New Roman"/>
          <w:b w:val="0"/>
          <w:sz w:val="28"/>
        </w:rPr>
        <w:t>Gumoral omil — antitelalar (immunoglobulinlar). Ular antigen ta'sirida hosil bo'ladigan va u bilan maxsus birikadigan globulinlardir. Xalqaro tasnifga ko'ra besh sinfga bo'linadi: IgG, IgM, IgA, IgE, IgD [1].</w:t>
      </w:r>
    </w:p>
    <w:p>
      <w:pPr>
        <w:spacing w:line="276" w:lineRule="auto"/>
        <w:ind w:firstLine="709"/>
        <w:jc w:val="both"/>
      </w:pPr>
      <w:r>
        <w:rPr>
          <w:rFonts w:ascii="Times New Roman" w:hAnsi="Times New Roman" w:eastAsia="Times New Roman"/>
          <w:b w:val="0"/>
          <w:sz w:val="28"/>
        </w:rPr>
        <w:t>Hujayra omili — T va B limfotsitlar. Antigenga javob berganda T-limfotsitlar hujayra immunitetini, B-limfotsitlar gumoral immunitetni ta'minlaydi; javob qaytarilganda xotira hujayralari tezkor va kuchli reaksiya beradi [1].</w:t>
      </w:r>
    </w:p>
    <w:p>
      <w:pPr>
        <w:pStyle w:val="Heading2"/>
      </w:pPr>
      <w:r>
        <w:rPr>
          <w:rFonts w:ascii="Times New Roman" w:hAnsi="Times New Roman" w:eastAsia="Times New Roman"/>
          <w:b/>
          <w:sz w:val="28"/>
        </w:rPr>
        <w:t>Ikki tizimning o'zaro bog'liqligi</w:t>
      </w:r>
    </w:p>
    <w:p>
      <w:pPr>
        <w:spacing w:line="276" w:lineRule="auto"/>
        <w:ind w:firstLine="709"/>
        <w:jc w:val="both"/>
      </w:pPr>
      <w:r>
        <w:rPr>
          <w:rFonts w:ascii="Times New Roman" w:hAnsi="Times New Roman" w:eastAsia="Times New Roman"/>
          <w:b w:val="0"/>
          <w:sz w:val="28"/>
        </w:rPr>
        <w:t>Nomaxsus va maxsus himoya bir-biridan ajralgan emas. Fagotsit hujayralar faqat nomaxsus himoyada emas, balki maxsus immun javobda ham qatnashadi: ular T va B limfotsitlar uchun mikroorganizm antigenini taqdim etuvchi (antigen prezentant) hujayralar hisoblanadi [1]. Fagotsitozni antitelalar-opsoninlar, komplement, limfokinlar va ayrim elektrolitlar tezlashtiradi [1]. Komplement ham ikki tizimda ishtirok etadi: antigen–antitelo kompleksi bilan klassik, mikroorganizmning o'zi bilan alternativ yo'l orqali faollashadi [1].</w:t>
      </w:r>
    </w:p>
    <w:p>
      <w:pPr>
        <w:pStyle w:val="Heading2"/>
      </w:pPr>
      <w:r>
        <w:rPr>
          <w:rFonts w:ascii="Times New Roman" w:hAnsi="Times New Roman" w:eastAsia="Times New Roman"/>
          <w:b/>
          <w:sz w:val="28"/>
        </w:rPr>
        <w:t>Komplement va interferonning o'rni</w:t>
      </w:r>
    </w:p>
    <w:p>
      <w:pPr>
        <w:spacing w:line="276" w:lineRule="auto"/>
        <w:ind w:firstLine="709"/>
        <w:jc w:val="both"/>
      </w:pPr>
      <w:r>
        <w:rPr>
          <w:rFonts w:ascii="Times New Roman" w:hAnsi="Times New Roman" w:eastAsia="Times New Roman"/>
          <w:b w:val="0"/>
          <w:sz w:val="28"/>
        </w:rPr>
        <w:t>Komplement tizimi qon zardobida 20 dan ortiq oqsildan iborat bo'lib, shulardan to'qqiztasi (C1–C9) yaxshi o'rganilgan. Aktivlashuvning oxirgi bosqichida membranaga hujum qiluvchi omil hosil bo'ladi va hujayra (eritrotsit, bakteriya) halok bo'ladi [1]. Komplement termolabil, shuning uchun serologik reaksiyalarda zardob 56 °C da inaktivatsiya qilinadi. Bu omilning laboratoriya amaliyotidagi o'rni komplementni bog'lash reaksiyasida namoyon bo'ladi: reaksiya ikki fazadan iborat bo'lib, birinchi fazada antigen, antitelo va komplement birikadi, ikkinchi fazada gemolitik tizim indikator vazifasini bajaradi [1].</w:t>
      </w:r>
    </w:p>
    <w:p>
      <w:pPr>
        <w:pStyle w:val="Heading2"/>
      </w:pPr>
      <w:r>
        <w:rPr>
          <w:rFonts w:ascii="Times New Roman" w:hAnsi="Times New Roman" w:eastAsia="Times New Roman"/>
          <w:b/>
          <w:sz w:val="28"/>
        </w:rPr>
        <w:t>Yallig'lanish va isitma</w:t>
      </w:r>
    </w:p>
    <w:p>
      <w:pPr>
        <w:spacing w:line="276" w:lineRule="auto"/>
        <w:ind w:firstLine="709"/>
        <w:jc w:val="both"/>
      </w:pPr>
      <w:r>
        <w:rPr>
          <w:rFonts w:ascii="Times New Roman" w:hAnsi="Times New Roman" w:eastAsia="Times New Roman"/>
          <w:b w:val="0"/>
          <w:sz w:val="28"/>
        </w:rPr>
        <w:t>Patogen mikroorganizm limfa tugunlariga tushganda to'qimalardan leykotoksin, leykopenik omil, gistamin, serotonin kabi moddalar ajraladi, ular leykotsitlar faolligini oshiradi. Yallig'lanish natijasida tana harorati ko'tariladi, atsidoz va gipoksiya rivojlanadi; bular o'z navbatida patogen mikroorganizmlarga bakteritsid ta'sir ko'rsatadi [1]. Demak, yallig'lanish va isitma ham nomaxsus himoyaning bir ko'rinishidir, garchi klinik jihatdan kasallik belgisi sifatida kuzatilsa-da.</w:t>
      </w:r>
    </w:p>
    <w:p>
      <w:pPr>
        <w:pStyle w:val="Heading2"/>
      </w:pPr>
      <w:r>
        <w:rPr>
          <w:rFonts w:ascii="Times New Roman" w:hAnsi="Times New Roman" w:eastAsia="Times New Roman"/>
          <w:b/>
          <w:sz w:val="28"/>
        </w:rPr>
        <w:t>Taqqoslash</w:t>
      </w:r>
    </w:p>
    <w:p>
      <w:pPr>
        <w:pStyle w:val="ListBullet"/>
        <w:jc w:val="both"/>
      </w:pPr>
      <w:r>
        <w:rPr>
          <w:rFonts w:ascii="Times New Roman" w:hAnsi="Times New Roman" w:eastAsia="Times New Roman"/>
          <w:b w:val="0"/>
          <w:sz w:val="28"/>
        </w:rPr>
        <w:t>Nomaxsus omillar tug'ma, tezkor va keng doirali; maxsus omillar antigenga xos, rivojlanishi uchun vaqt kerak.</w:t>
      </w:r>
    </w:p>
    <w:p>
      <w:pPr>
        <w:pStyle w:val="ListBullet"/>
        <w:jc w:val="both"/>
      </w:pPr>
      <w:r>
        <w:rPr>
          <w:rFonts w:ascii="Times New Roman" w:hAnsi="Times New Roman" w:eastAsia="Times New Roman"/>
          <w:b w:val="0"/>
          <w:sz w:val="28"/>
        </w:rPr>
        <w:t>Nomaxsus himoya xotira hosil qilmaydi; maxsus himoya qayta uchrashuvda kuchliroq javob beradi [1].</w:t>
      </w:r>
    </w:p>
    <w:p>
      <w:pPr>
        <w:pStyle w:val="ListBullet"/>
        <w:jc w:val="both"/>
      </w:pPr>
      <w:r>
        <w:rPr>
          <w:rFonts w:ascii="Times New Roman" w:hAnsi="Times New Roman" w:eastAsia="Times New Roman"/>
          <w:b w:val="0"/>
          <w:sz w:val="28"/>
        </w:rPr>
        <w:t>Nomaxsus omillar: to'siqlar, lizotsim, komplement, fagotsitlar, interferon, normal mikroflora; maxsus omillar: antitelalar, T va B limfotsitlar.</w:t>
      </w:r>
    </w:p>
    <w:p>
      <w:pPr>
        <w:pStyle w:val="Heading2"/>
      </w:pPr>
      <w:r>
        <w:rPr>
          <w:rFonts w:ascii="Times New Roman" w:hAnsi="Times New Roman" w:eastAsia="Times New Roman"/>
          <w:b/>
          <w:sz w:val="28"/>
        </w:rPr>
        <w:t>Laboratoriyada baholash</w:t>
      </w:r>
    </w:p>
    <w:p>
      <w:pPr>
        <w:spacing w:line="276" w:lineRule="auto"/>
        <w:ind w:firstLine="709"/>
        <w:jc w:val="both"/>
      </w:pPr>
      <w:r>
        <w:rPr>
          <w:rFonts w:ascii="Times New Roman" w:hAnsi="Times New Roman" w:eastAsia="Times New Roman"/>
          <w:b w:val="0"/>
          <w:sz w:val="28"/>
        </w:rPr>
        <w:t>Nomaxsus omillar lizotsim miqdori (so'lakda qog'oz disk usuli va seriyali suyultirish bilan), neytrofillarning fagotsitar faolligi (NFA) va opsonfagotsitar reaksiya ko'rsatkichi yordamida baholanadi [1]. Opsonfagotsitar reaksiya ko'rsatkichi 10–24 bo'lsa kuchsiz musbat, 25–49 — aniq, 50–75 — kuchli musbat deb baholanadi [1]. Maxsus omillar esa serologik reaksiyalarda antitelalar titrini aniqlash, T va B limfotsitlar sonini monoklonal antitelalar (CD3, CD4, CD8, CD19, CD20) bilan sanash va immunoglobulinlar miqdorini radial immunodiffuziya usulida o'lchash orqali tekshiriladi [1].</w:t>
      </w:r>
    </w:p>
    <w:p>
      <w:pPr>
        <w:pStyle w:val="Heading2"/>
      </w:pPr>
      <w:r>
        <w:rPr>
          <w:rFonts w:ascii="Times New Roman" w:hAnsi="Times New Roman" w:eastAsia="Times New Roman"/>
          <w:b/>
          <w:sz w:val="28"/>
        </w:rPr>
        <w:t>Maxsus javob bosqichlari</w:t>
      </w:r>
    </w:p>
    <w:p>
      <w:pPr>
        <w:spacing w:line="276" w:lineRule="auto"/>
        <w:ind w:firstLine="709"/>
        <w:jc w:val="both"/>
      </w:pPr>
      <w:r>
        <w:rPr>
          <w:rFonts w:ascii="Times New Roman" w:hAnsi="Times New Roman" w:eastAsia="Times New Roman"/>
          <w:b w:val="0"/>
          <w:sz w:val="28"/>
        </w:rPr>
        <w:t>Antigen birinchi marta tushganda avval IgM, taxminan 5–6-kundan keyin IgG ishlab chiqariladi; IgG qon zardobidagi barcha immunoglobulinlarning taxminan 80 foizini tashkil qiladi va platsentadan o'tadi [1]. IgA ikki ko'rinishda uchraydi: qon zardobida va ichak, o'pka, jinsiy a'zolar shilliq qavatidagi ajratmalarda (sekretor IgA); u mikrob kirishiga qarshi himoyaning birinchi chizig'i hisoblanadi. IgE reagin antitelo deb ham ataladi: u semiz hujayralarga birikib, ularning degranulyatsiyasini keltirib chiqaradi va allergik kasalliklarda ishtirok etadi. IgD ning vazifasi yaxshi o'rganilmagan, so'nggi ma'lumotlarga ko'ra u limfotsitlar membranasida retseptor bo'lib xizmat qilishi mumkin [1].</w:t>
      </w:r>
    </w:p>
    <w:p>
      <w:pPr>
        <w:spacing w:line="276" w:lineRule="auto"/>
        <w:ind w:firstLine="709"/>
        <w:jc w:val="both"/>
      </w:pPr>
      <w:r>
        <w:rPr>
          <w:rFonts w:ascii="Times New Roman" w:hAnsi="Times New Roman" w:eastAsia="Times New Roman"/>
          <w:b w:val="0"/>
          <w:sz w:val="28"/>
        </w:rPr>
        <w:t>Antigen qayta tushganda xotira hujayralar tufayli javob tezroq va kuchliroq bo'ladi. Antitelalar miqdori ularning organizmda saqlanish muddatiga, antigen miqdoriga hamda uning qancha marta va qanday yo'l bilan yuborilganiga bog'liq; jarayonni genotip boshqargani uchun turli genotipli organizmlar bir xil antigenga turlicha javob beradi [1].</w:t>
      </w:r>
    </w:p>
    <w:p>
      <w:pPr>
        <w:pStyle w:val="Heading2"/>
      </w:pPr>
      <w:r>
        <w:rPr>
          <w:rFonts w:ascii="Times New Roman" w:hAnsi="Times New Roman" w:eastAsia="Times New Roman"/>
          <w:b/>
          <w:sz w:val="28"/>
        </w:rPr>
        <w:t>Amaliy ahamiyati</w:t>
      </w:r>
    </w:p>
    <w:p>
      <w:pPr>
        <w:spacing w:line="276" w:lineRule="auto"/>
        <w:ind w:firstLine="709"/>
        <w:jc w:val="both"/>
      </w:pPr>
      <w:r>
        <w:rPr>
          <w:rFonts w:ascii="Times New Roman" w:hAnsi="Times New Roman" w:eastAsia="Times New Roman"/>
          <w:b w:val="0"/>
          <w:sz w:val="28"/>
        </w:rPr>
        <w:t>Immun omillarni farqlash laboratoriya tashxisida muhim. Masalan, antitelalar titrini aniqlaydigan serologik reaksiyalar maxsus tizim faoliyatini ko'rsatadi, lizotsim va fagotsitar faollik esa nomaxsus himoya haqida ma'lumot beradi. Bemorda nomaxsus himoya omillari pasayishi (masalan, fagotsitoz tugallanmasligi) o'tkir infeksiyaning surunkali shaklga o'tishiga va bemorning qo'zg'atuvchi tashuvchisiga aylanishiga olib kelishi mumkin; bunday holat so'zak, sil, moxov va leyshmaniozda kuzatiladi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Immunitet omillari nomaxsus va maxsus guruhlarga bo'linadi. Nomaxsus omillarga to'siqlar, lizotsim, komplement, interferon, fagotsitlar va normal mikroflora kiradi; maxsus omillarga antitelalar hamda T va B limfotsitlar kiradi. Ikkala tizim bir-biriga bog'liq: fagotsitlar antigenni limfotsitlarga taqdim etadi, antitelalar esa fagotsitozni kuchaytiradi. Laboratoriyada ikkala tizim holati maxsus usullar bilan baholanadi.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