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44. Spetsifik ortirilgan immunetet, organizmning immun sistemasi.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Ortirilgan immunitetning asosida immun tizimning organizmga genetik jihatdan begona molekulalarni tanib, ajratib olishi va ularga qarshi maxsus javob berishi yotadi [1]. Bu javobda antigenlar ishtirok etadi, javobni esa limfotsitlar, makrofaglar va ular ishlab chiqaradigan mahsulotlar amalga oshiradi. Immun tizimning asosiy vazifasi — organizm ichki tuzilishining tozaligini, ya'ni gomeostaz doimiyligini saqlash; u yuqumli agentlardan (bakteriya, virus, sodda jonivor, zamburug') va organizm uchun begona har qanday genetik omillardan himoya qiladi [1]. Har kuni organizmda millionlab mutant hujayra hosil bo'ladi, ularning ba'zilari o'sma hujayralariga aylanishi mumkin, shuning uchun immun tizimning ortiqcha aniq «tanish» qobiliyati zarur [1].</w:t>
      </w:r>
    </w:p>
    <w:p>
      <w:pPr>
        <w:pStyle w:val="Heading2"/>
      </w:pPr>
      <w:r>
        <w:rPr>
          <w:rFonts w:ascii="Times New Roman" w:hAnsi="Times New Roman" w:eastAsia="Times New Roman"/>
          <w:b/>
          <w:sz w:val="28"/>
        </w:rPr>
        <w:t>Immun tizimning tuzilishi</w:t>
      </w:r>
    </w:p>
    <w:p>
      <w:pPr>
        <w:spacing w:line="276" w:lineRule="auto"/>
        <w:ind w:firstLine="709"/>
        <w:jc w:val="both"/>
      </w:pPr>
      <w:r>
        <w:rPr>
          <w:rFonts w:ascii="Times New Roman" w:hAnsi="Times New Roman" w:eastAsia="Times New Roman"/>
          <w:b w:val="0"/>
          <w:sz w:val="28"/>
        </w:rPr>
        <w:t>Odam immun tizimi limfatik va qon tizimlarining birlashuvidan tashkil topgan. Markaziy a'zolar — ayrisimon bez (timus) va suyak ko'migi; periferik a'zolar — taloq, limfa tugunlari, Peyer pilakchalari va limfoid yig'ilmalar. Suyak ko'migi o'zak hujayralari barcha immunokompetent hujayralarning (T va B limfotsitlar, fagotsitlar, tabiiy killerlar) manbaidir [1]. Taloq qonni, limfa tugunlari esa to'qima suyuqligi va limfani filtrlaydi, shuning uchun organizm suyuqliklarida paydo bo'lgan har qanday begona biomolekula tezda aniqlanadi [1].</w:t>
      </w:r>
    </w:p>
    <w:p>
      <w:pPr>
        <w:pStyle w:val="Heading2"/>
      </w:pPr>
      <w:r>
        <w:rPr>
          <w:rFonts w:ascii="Times New Roman" w:hAnsi="Times New Roman" w:eastAsia="Times New Roman"/>
          <w:b/>
          <w:sz w:val="28"/>
        </w:rPr>
        <w:t>Limfotsitlar tizimlari</w:t>
      </w:r>
    </w:p>
    <w:p>
      <w:pPr>
        <w:spacing w:line="276" w:lineRule="auto"/>
        <w:ind w:firstLine="709"/>
        <w:jc w:val="both"/>
      </w:pPr>
      <w:r>
        <w:rPr>
          <w:rFonts w:ascii="Times New Roman" w:hAnsi="Times New Roman" w:eastAsia="Times New Roman"/>
          <w:b w:val="0"/>
          <w:sz w:val="28"/>
        </w:rPr>
        <w:t>Limfotsitlar uch sinfga bo'linadi: T-, B- va «nol» limfotsitlar [1].</w:t>
      </w:r>
    </w:p>
    <w:p>
      <w:pPr>
        <w:pStyle w:val="ListBullet"/>
        <w:jc w:val="both"/>
      </w:pPr>
      <w:r>
        <w:rPr>
          <w:rFonts w:ascii="Times New Roman" w:hAnsi="Times New Roman" w:eastAsia="Times New Roman"/>
          <w:b w:val="0"/>
          <w:sz w:val="28"/>
        </w:rPr>
        <w:t>T-limfotsitlar suyak ko'migi o'zak hujayralaridan hosil bo'ladi va timusda epitelial hujayralar hamda timus gormonlari ta'sirida turli vazifali subpopulyatsiyalarga aylanadi. T-xelperlar B-limfotsitlarning antitelo ishlab chiqarishiga va T-effektorlar shakllanishiga yordam beradi, T-supressorlar immun javobning kuchi va davomiyligini boshqaradi, T-killerlar esa effektor hujayralardir. T-limfotsitlar hujayra tipidagi immun javobni shakllantiradi.</w:t>
      </w:r>
    </w:p>
    <w:p>
      <w:pPr>
        <w:pStyle w:val="ListBullet"/>
        <w:jc w:val="both"/>
      </w:pPr>
      <w:r>
        <w:rPr>
          <w:rFonts w:ascii="Times New Roman" w:hAnsi="Times New Roman" w:eastAsia="Times New Roman"/>
          <w:b w:val="0"/>
          <w:sz w:val="28"/>
        </w:rPr>
        <w:t>B-limfotsitlar suyak ko'migida shakllanadi, qon orqali limfoid a'zolardagi B-zonaga boradi va antigen ta'sirida antitelo sintez qiluvchi plazmatik hujayralarga aylanadi. Ular gumoral immun javobni ta'minlaydi.</w:t>
      </w:r>
    </w:p>
    <w:p>
      <w:pPr>
        <w:pStyle w:val="ListBullet"/>
        <w:jc w:val="both"/>
      </w:pPr>
      <w:r>
        <w:rPr>
          <w:rFonts w:ascii="Times New Roman" w:hAnsi="Times New Roman" w:eastAsia="Times New Roman"/>
          <w:b w:val="0"/>
          <w:sz w:val="28"/>
        </w:rPr>
        <w:t>«Nol» limfotsitlar T va B ga muqobil nom bo'lib, ham suyak ko'migida shakllanadi. Ularning asosiy qismini tabiiy killerlar tashkil qiladi: ular o'sma va virus bilan zararlangan hujayralarni juda qisqa — 4 soat ichida — yo'q qiladi. Ikkinchi qator — K-hujayralar, ular begona hujayrani antitelo yordamida topadi (membranasida Fc-fragmentga retseptor bor) va yo'q qiladi [1].</w:t>
      </w:r>
    </w:p>
    <w:p>
      <w:pPr>
        <w:spacing w:line="276" w:lineRule="auto"/>
        <w:ind w:firstLine="709"/>
        <w:jc w:val="both"/>
      </w:pPr>
      <w:r>
        <w:rPr>
          <w:rFonts w:ascii="Times New Roman" w:hAnsi="Times New Roman" w:eastAsia="Times New Roman"/>
          <w:b w:val="0"/>
          <w:sz w:val="28"/>
        </w:rPr>
        <w:t>T-xelperlar bilan hamkorlikda ishlovchi makrofaglar immun javobning asosiy hujayralaridan biri hisoblanadi. Makrofaglar antigenni nafaqat fagotsitlaydi, balki uning asosiy antigen xususiyatlarini aniqlab, ma'lumotni T-xelper va B-limfotsitlarga yetkazadi, shu sababli ular antigen prezentant hujayralar deb ataladi [1]. Immun yallig'lanish reaksiyalarini sitokinlar boshqaradi: ular interleykinlar (IL-1–16), monokinlar va limfokinlarga bo'linadi; sitokinlarning vazifasi immun, endokrin, nerv va yallig'lanish tizimlari ishini muvofiqlashtirishdir [1].</w:t>
      </w:r>
    </w:p>
    <w:p>
      <w:pPr>
        <w:pStyle w:val="Heading2"/>
      </w:pPr>
      <w:r>
        <w:rPr>
          <w:rFonts w:ascii="Times New Roman" w:hAnsi="Times New Roman" w:eastAsia="Times New Roman"/>
          <w:b/>
          <w:sz w:val="28"/>
        </w:rPr>
        <w:t>Maxsus immun javobning o'ziga xosligi</w:t>
      </w:r>
    </w:p>
    <w:p>
      <w:pPr>
        <w:spacing w:line="276" w:lineRule="auto"/>
        <w:ind w:firstLine="709"/>
        <w:jc w:val="both"/>
      </w:pPr>
      <w:r>
        <w:rPr>
          <w:rFonts w:ascii="Times New Roman" w:hAnsi="Times New Roman" w:eastAsia="Times New Roman"/>
          <w:b w:val="0"/>
          <w:sz w:val="28"/>
        </w:rPr>
        <w:t>Antigen organizmga birinchi marta tushganda avval IgM, 5–6-kundan keyin IgG sintezi boshlanadi. Antigen yo'q qilingach javob susayadi, lekin xotira hujayralarda antigen determinantlari saqlanadi; antigen qayta tushsa, javob oldingisidan ancha kuchli va tez bo'ladi [1]. Antigen tushishining oqibati ham turlicha: antitelo ishlab chiqarish va gumoral immunitet, darhol yoki sekin yuzaga chiquvchi allergik reaksiyalar, immunologik tolerantlik va immunologik xotira [1].</w:t>
      </w:r>
    </w:p>
    <w:p>
      <w:pPr>
        <w:spacing w:line="276" w:lineRule="auto"/>
        <w:ind w:firstLine="709"/>
        <w:jc w:val="both"/>
      </w:pPr>
      <w:r>
        <w:rPr>
          <w:rFonts w:ascii="Times New Roman" w:hAnsi="Times New Roman" w:eastAsia="Times New Roman"/>
          <w:b w:val="0"/>
          <w:sz w:val="28"/>
        </w:rPr>
        <w:t>Maxsus javob nomaxsus himoya yetarli bo'lmaganda qo'shiladi: antigen ko'p miqdorda tushsa yoki ko'paysa, uni yengish uchun yuqori maxsuslikka ega limfotsit va makrofaglar ishga tushadi. Javob mahsulotlari — maxsus antitelalar, killer va effektor limfotsitlar, sitokinlar va yallig'lanish reaksiyalaridir [1].</w:t>
      </w:r>
    </w:p>
    <w:p>
      <w:pPr>
        <w:pStyle w:val="Heading2"/>
      </w:pPr>
      <w:r>
        <w:rPr>
          <w:rFonts w:ascii="Times New Roman" w:hAnsi="Times New Roman" w:eastAsia="Times New Roman"/>
          <w:b/>
          <w:sz w:val="28"/>
        </w:rPr>
        <w:t>Sitokinlar</w:t>
      </w:r>
    </w:p>
    <w:p>
      <w:pPr>
        <w:spacing w:line="276" w:lineRule="auto"/>
        <w:ind w:firstLine="709"/>
        <w:jc w:val="both"/>
      </w:pPr>
      <w:r>
        <w:rPr>
          <w:rFonts w:ascii="Times New Roman" w:hAnsi="Times New Roman" w:eastAsia="Times New Roman"/>
          <w:b w:val="0"/>
          <w:sz w:val="28"/>
        </w:rPr>
        <w:t>Biologik faolligiga ko'ra sitokinlar uch guruhga bo'linadi [1]:</w:t>
      </w:r>
    </w:p>
    <w:p>
      <w:pPr>
        <w:pStyle w:val="ListBullet"/>
        <w:jc w:val="both"/>
      </w:pPr>
      <w:r>
        <w:rPr>
          <w:rFonts w:ascii="Times New Roman" w:hAnsi="Times New Roman" w:eastAsia="Times New Roman"/>
          <w:b w:val="0"/>
          <w:sz w:val="28"/>
        </w:rPr>
        <w:t>yallig'lanish jarayonlarini boshqaruvchilar (IL-8, IL-1, IL-6, TNF-α va boshqalar);</w:t>
      </w:r>
    </w:p>
    <w:p>
      <w:pPr>
        <w:pStyle w:val="ListBullet"/>
        <w:jc w:val="both"/>
      </w:pPr>
      <w:r>
        <w:rPr>
          <w:rFonts w:ascii="Times New Roman" w:hAnsi="Times New Roman" w:eastAsia="Times New Roman"/>
          <w:b w:val="0"/>
          <w:sz w:val="28"/>
        </w:rPr>
        <w:t>antigenga xos «hujayra» tipidagi immun javobni boshqaruvchilar (IL-1, IL-6, IFN-γ, IL-12, IL-10);</w:t>
      </w:r>
    </w:p>
    <w:p>
      <w:pPr>
        <w:pStyle w:val="ListBullet"/>
        <w:jc w:val="both"/>
      </w:pPr>
      <w:r>
        <w:rPr>
          <w:rFonts w:ascii="Times New Roman" w:hAnsi="Times New Roman" w:eastAsia="Times New Roman"/>
          <w:b w:val="0"/>
          <w:sz w:val="28"/>
        </w:rPr>
        <w:t>antigenga xos «gumoral» tipidagi immun javobni boshqaruvchilar (IL-6, IL-10, IL-13, IFN-γ).</w:t>
      </w:r>
    </w:p>
    <w:p>
      <w:pPr>
        <w:spacing w:line="276" w:lineRule="auto"/>
        <w:ind w:firstLine="709"/>
        <w:jc w:val="both"/>
      </w:pPr>
      <w:r>
        <w:rPr>
          <w:rFonts w:ascii="Times New Roman" w:hAnsi="Times New Roman" w:eastAsia="Times New Roman"/>
          <w:b w:val="0"/>
          <w:sz w:val="28"/>
        </w:rPr>
        <w:t>Sitokinlarning ta'siri organizmdagi fiziologik va patofiziologik reaksiyalar bilan chambarchas bog'liq bo'lib, mahalliy va tizimli himoya mexanizmlarini modulyatsiya qiladi [1].</w:t>
      </w:r>
    </w:p>
    <w:p>
      <w:pPr>
        <w:pStyle w:val="Heading2"/>
      </w:pPr>
      <w:r>
        <w:rPr>
          <w:rFonts w:ascii="Times New Roman" w:hAnsi="Times New Roman" w:eastAsia="Times New Roman"/>
          <w:b/>
          <w:sz w:val="28"/>
        </w:rPr>
        <w:t>Ortirilgan immunitetning amaliy ahamiyati</w:t>
      </w:r>
    </w:p>
    <w:p>
      <w:pPr>
        <w:spacing w:line="276" w:lineRule="auto"/>
        <w:ind w:firstLine="709"/>
        <w:jc w:val="both"/>
      </w:pPr>
      <w:r>
        <w:rPr>
          <w:rFonts w:ascii="Times New Roman" w:hAnsi="Times New Roman" w:eastAsia="Times New Roman"/>
          <w:b w:val="0"/>
          <w:sz w:val="28"/>
        </w:rPr>
        <w:t>Immun tizimning evolyutsiyasi taxminan 500 million yildan beri davom etayotgani qayd etilgan [1]. Shu sababli tizim juda aniq ishlaydi, ammo ayrim hollarda buzilishlar yuz beradi: immun tanqislik, allergik reaksiyalar yoki o'z to'qimalariga qarshi javob. Amaliyotda ortirilgan immunitetni vaksina yoki zardob orqali sun'iy hosil qilish yuqumli kasalliklarning oldini olishning samarali usuli hisoblanadi. Bakteriolog-laborant uchun maxsus immunitetning ahamiyati serologik tashxisda yaqqol ko'rinadi: bemor zardobidagi antitelo titri tekshirilib, kasallik davrida u kamida 2 baravar oshishi aniqlanadi [1].</w:t>
      </w:r>
    </w:p>
    <w:p>
      <w:pPr>
        <w:pStyle w:val="Heading2"/>
      </w:pPr>
      <w:r>
        <w:rPr>
          <w:rFonts w:ascii="Times New Roman" w:hAnsi="Times New Roman" w:eastAsia="Times New Roman"/>
          <w:b/>
          <w:sz w:val="28"/>
        </w:rPr>
        <w:t>Immun tizimni baholash</w:t>
      </w:r>
    </w:p>
    <w:p>
      <w:pPr>
        <w:spacing w:line="276" w:lineRule="auto"/>
        <w:ind w:firstLine="709"/>
        <w:jc w:val="both"/>
      </w:pPr>
      <w:r>
        <w:rPr>
          <w:rFonts w:ascii="Times New Roman" w:hAnsi="Times New Roman" w:eastAsia="Times New Roman"/>
          <w:b w:val="0"/>
          <w:sz w:val="28"/>
        </w:rPr>
        <w:t>Immun tizim holatini to'liq baholash T va B tizimlari, tabiiy killerlar, maxsus hujayra va gumoral reaksiyalar hamda rezistentlik omillarini o'rganishni talab qiladi. Uslublar orasida: qo'y eritrotsitlari bilan E-rozetka hosil qilish; CD3, CD4, CD8, CD19, CD20 markerlarini monoklonal antitelalar bilan oqib o'tuvchi sitofluorimetriya yoki rozetka usulida aniqlash; mitogenlar bilan blast transformatsiya; immunoglobulinlar G, M, A, E, D miqdorini aniqlash; fagotsitoz va komplement faolligini o'rganish [1]. Barcha usullarni klinikada to'liq qo'llash amalda mumkin emas, shuning uchun testlar ikki darajaga bo'linadi [1]:</w:t>
      </w:r>
    </w:p>
    <w:p>
      <w:pPr>
        <w:pStyle w:val="ListBullet"/>
        <w:jc w:val="both"/>
      </w:pPr>
      <w:r>
        <w:rPr>
          <w:rFonts w:ascii="Times New Roman" w:hAnsi="Times New Roman" w:eastAsia="Times New Roman"/>
          <w:b w:val="0"/>
          <w:sz w:val="28"/>
        </w:rPr>
        <w:t>I daraja (dastlabki baho): periferik qondagi limfotsitlarning nisbiy va mutlaq soni, T va B limfotsitlar soni (E- va EM-rozetka), asosiy immunoglobulinlar (G, M, A) miqdori, neytrofillarning fagotsitar faolligi;</w:t>
      </w:r>
    </w:p>
    <w:p>
      <w:pPr>
        <w:pStyle w:val="ListBullet"/>
        <w:jc w:val="both"/>
      </w:pPr>
      <w:r>
        <w:rPr>
          <w:rFonts w:ascii="Times New Roman" w:hAnsi="Times New Roman" w:eastAsia="Times New Roman"/>
          <w:b w:val="0"/>
          <w:sz w:val="28"/>
        </w:rPr>
        <w:t>II daraja: I darajada kamchilik topilganda maxsus laboratoriyalarda chuqurlashtirilgan tekshiruv.</w:t>
      </w:r>
    </w:p>
    <w:p>
      <w:pPr>
        <w:spacing w:line="276" w:lineRule="auto"/>
        <w:ind w:firstLine="709"/>
        <w:jc w:val="both"/>
      </w:pPr>
      <w:r>
        <w:rPr>
          <w:rFonts w:ascii="Times New Roman" w:hAnsi="Times New Roman" w:eastAsia="Times New Roman"/>
          <w:b w:val="0"/>
          <w:sz w:val="28"/>
        </w:rPr>
        <w:t>Limfotsitlarni ajratish uchun qon (2–5 ml) geparin (25 birlik/ml) qo'shilgan probirkaga olinadi, Fikoll–verografin zichlik gradiyentiga (1,077) qatlamlanadi va 1500 ayl/min tezlikda 30 daqiqa sentrifuga qilinadi; fazalar orasidagi halqadan limfotsitlar olinib, 199 muhitida ikki marta yuviladi [1].</w:t>
      </w:r>
    </w:p>
    <w:p>
      <w:pPr>
        <w:spacing w:line="276" w:lineRule="auto"/>
        <w:ind w:firstLine="709"/>
        <w:jc w:val="both"/>
      </w:pPr>
      <w:r>
        <w:rPr>
          <w:rFonts w:ascii="Times New Roman" w:hAnsi="Times New Roman" w:eastAsia="Times New Roman"/>
          <w:b w:val="0"/>
          <w:sz w:val="28"/>
        </w:rPr>
        <w:t>Lekin barcha testlarni bir vaqtda o'tkazish shart emas: avval I daraja bo'yicha qisqa tekshiruv o'tkaziladi, natija me'yordan chetga chiqsa, chuqurroq tahlil tavsiya etiladi. Bu yondashuv laboratoriya xarajatlari va vaqtni tejaydi, ammo har bir testning o'z namuna olish va saqlash talablari bor.</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Ortirilgan maxsus immunitetni markaziy va periferik limfoid a'zolar, T-, B- va «nol» limfotsitlar, makrofaglar hamda sitokinlar tizimi ta'minlaydi. T-limfotsitlar hujayra, B-limfotsitlar gumoral javobni shakllantiradi, xotira hujayralar esa antigen bilan qayta uchrashganda tez va kuchli javobni ta'minlaydi. Immun tizim holati ikki darajali testlar bilan baholanadi; laborant bu tekshiruvlarning namuna olish va saqlash qoidalariga rioya qilishi natija ishonchliligini belgilaydi.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Aliyev ShR, Muxamedov IM. Mikrobiologiyadan laboratoriya mashg'ulotlariga doir qo'llanma. Toshkent: Ibn Sino nomidagi nashriyot-matbaa birlashmasi; 2013 (kirill yozuvida). Xayrullo Komilov kutubxonasi, id 2355: https://xayrullokomilov.uz/kutubxona/2355</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