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23. Mikroorganizmlarni tabiatda tarqalishi.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Mikroorganizmlar Yer yuzida deyarli barcha muhitlarda — tuproqda, suvda, havoda, o'simlik, hayvon va inson tanasida uchraydi. Mikroorganizmlar ekologiyasi ularning o'zaro va tashqi muhit bilan munosabatlarini o'rganadi, tibbiy mikrobiologiyaning o'rganish obyekti esa mikroorganizm bilan inson organizmi o'rtasidagi murakkab munosabatlardir [1]. Mavzuni bilish infeksiyalarning tabiiy manbalarini, qo'zg'atuvchilarning tashqi muhitda saqlanishini va sanitariya-bakteriologik nazorat asoslarini tushunish uchun zarur.</w:t>
      </w:r>
    </w:p>
    <w:p>
      <w:pPr>
        <w:pStyle w:val="Heading2"/>
      </w:pPr>
      <w:r>
        <w:rPr>
          <w:rFonts w:ascii="Times New Roman" w:hAnsi="Times New Roman" w:eastAsia="Times New Roman"/>
          <w:b/>
          <w:sz w:val="28"/>
        </w:rPr>
        <w:t>Tarqalishning sabablari</w:t>
      </w:r>
    </w:p>
    <w:p>
      <w:pPr>
        <w:spacing w:line="276" w:lineRule="auto"/>
        <w:ind w:firstLine="709"/>
        <w:jc w:val="both"/>
      </w:pPr>
      <w:r>
        <w:rPr>
          <w:rFonts w:ascii="Times New Roman" w:hAnsi="Times New Roman" w:eastAsia="Times New Roman"/>
          <w:b w:val="0"/>
          <w:sz w:val="28"/>
        </w:rPr>
        <w:t>Mikroorganizmlarning tabiatda keng tarqalishining asosiy sabablari quyidagilardan iborat [1]:</w:t>
      </w:r>
    </w:p>
    <w:p>
      <w:pPr>
        <w:pStyle w:val="ListBullet"/>
        <w:jc w:val="both"/>
      </w:pPr>
      <w:r>
        <w:rPr>
          <w:rFonts w:ascii="Times New Roman" w:hAnsi="Times New Roman" w:eastAsia="Times New Roman"/>
          <w:b w:val="0"/>
          <w:sz w:val="28"/>
        </w:rPr>
        <w:t>oziqlanish mexanizmlarining turli-tumanligi: ular turli organik va noorganik moddalardan foydalana oladi;</w:t>
      </w:r>
    </w:p>
    <w:p>
      <w:pPr>
        <w:pStyle w:val="ListBullet"/>
        <w:jc w:val="both"/>
      </w:pPr>
      <w:r>
        <w:rPr>
          <w:rFonts w:ascii="Times New Roman" w:hAnsi="Times New Roman" w:eastAsia="Times New Roman"/>
          <w:b w:val="0"/>
          <w:sz w:val="28"/>
        </w:rPr>
        <w:t>tashqi muhit omillariga tez moslashishi: boshqa organizmlar yashay olmaydigan sharoitda ham hayot kechiradi;</w:t>
      </w:r>
    </w:p>
    <w:p>
      <w:pPr>
        <w:pStyle w:val="ListBullet"/>
        <w:jc w:val="both"/>
      </w:pPr>
      <w:r>
        <w:rPr>
          <w:rFonts w:ascii="Times New Roman" w:hAnsi="Times New Roman" w:eastAsia="Times New Roman"/>
          <w:b w:val="0"/>
          <w:sz w:val="28"/>
        </w:rPr>
        <w:t>o'lchamining juda kichikligi, shu sababli havo oqimlari va suv bilan uzoq masofalarga tez tarqaladi.</w:t>
      </w:r>
    </w:p>
    <w:p>
      <w:pPr>
        <w:spacing w:line="276" w:lineRule="auto"/>
        <w:ind w:firstLine="709"/>
        <w:jc w:val="both"/>
      </w:pPr>
      <w:r>
        <w:rPr>
          <w:rFonts w:ascii="Times New Roman" w:hAnsi="Times New Roman" w:eastAsia="Times New Roman"/>
          <w:b w:val="0"/>
          <w:sz w:val="28"/>
        </w:rPr>
        <w:t>Odam tanasida ham mikroorganizmlar juda ko'p: 70 kg li «namunaviy erkak» tanasida bakteriyalar soni taxminan 3,8·10^13 deb baholangan [2].</w:t>
      </w:r>
    </w:p>
    <w:p>
      <w:pPr>
        <w:pStyle w:val="Heading2"/>
      </w:pPr>
      <w:r>
        <w:rPr>
          <w:rFonts w:ascii="Times New Roman" w:hAnsi="Times New Roman" w:eastAsia="Times New Roman"/>
          <w:b/>
          <w:sz w:val="28"/>
        </w:rPr>
        <w:t>Biotsenoz, autoxton va alloxton mikroblar</w:t>
      </w:r>
    </w:p>
    <w:p>
      <w:pPr>
        <w:spacing w:line="276" w:lineRule="auto"/>
        <w:ind w:firstLine="709"/>
        <w:jc w:val="both"/>
      </w:pPr>
      <w:r>
        <w:rPr>
          <w:rFonts w:ascii="Times New Roman" w:hAnsi="Times New Roman" w:eastAsia="Times New Roman"/>
          <w:b w:val="0"/>
          <w:sz w:val="28"/>
        </w:rPr>
        <w:t>Mikroorganizmlar ma'lum yashash zonalarida biotsenoz shakllantiradi. Har bir biotsenozning o'ziga xos doimiy mikroblari autoxton (shu muhitga xos), unga tasodifan tushgan begona bakteriyalar yoki parazitlar esa alloxton hisoblanadi. Tabiiy biotsenozlarda (tuproq, suv, havo) mikroblarning yashashi tashqi omillarga bog'liq: ular qulay bo'lsa, ko'payadi, noqulay tomonga o'zgarsa, ko'payish to'xtaydi [1]. Mikroblar jamoasida o'zaro munosabatlar (simbioz, kommensalizm, parazitizm, antagonizm) kuzatiladi.</w:t>
      </w:r>
    </w:p>
    <w:p>
      <w:pPr>
        <w:pStyle w:val="Heading2"/>
      </w:pPr>
      <w:r>
        <w:rPr>
          <w:rFonts w:ascii="Times New Roman" w:hAnsi="Times New Roman" w:eastAsia="Times New Roman"/>
          <w:b/>
          <w:sz w:val="28"/>
        </w:rPr>
        <w:t>Tuproq mikroflorasi</w:t>
      </w:r>
    </w:p>
    <w:p>
      <w:pPr>
        <w:spacing w:line="276" w:lineRule="auto"/>
        <w:ind w:firstLine="709"/>
        <w:jc w:val="both"/>
      </w:pPr>
      <w:r>
        <w:rPr>
          <w:rFonts w:ascii="Times New Roman" w:hAnsi="Times New Roman" w:eastAsia="Times New Roman"/>
          <w:b w:val="0"/>
          <w:sz w:val="28"/>
        </w:rPr>
        <w:t>Tuproq mikroorganizmlar uchun asosiy tabiiy yashash muhiti hisoblanadi; ular tabiatning shakllanishida, tozalanishida va moddalar (azot, uglerod, oltingugurt, temir) aylanishida faol qatnashadi. Mikrofloraning tarkibi tuproq turiga, ishlov berilishiga, geografik zonaga, namlik, harorat va organik moddalar bilan ifloslanish darajasiga bog'liq [1]. Tuproqning autoxton mikrobiotsenoziga mikobakteriyalar, psevdomonadalar, spora hosil qiluvchi, azot biriktiruvchi bakteriyalar, aktinomitsetlar va zamburug'lar kiradi. Alloxton mikroflorani asosan odam va hayvonlarning normal va patogen mikroblari tashkil etadi; ular tuproqda ko'paymaydi, lekin ma'lum davr saqlanadi. Qo'llanmada tuproqda doimiy yashovchi patogenlar sifatida Clostridium botulinum, aktinomitsetlar va ayrim mikotoksikoz qo'zg'atuvchilari, Bacillus anthracis, Clostridium tetani hamda gazli gangrena qo'zg'atuvchilari ko'rsatilgan; odam va hayvon chiqindilari bilan tushadigan Salmonella, Shigella, Vibrio, Brucella, Francisella, Mycobacterium, Leptospira, Pseudomonas, enteroviruslar va og'iz-tuyoq kasalligi virusi tuproqda uzoq yoki qisqa vaqt saqlanadi [1]. Shuning uchun tuproq infeksiya manbai bo'lishi mumkin va uning epidemiologik xavfsizligi tekshiriladi.</w:t>
      </w:r>
    </w:p>
    <w:p>
      <w:pPr>
        <w:pStyle w:val="Heading2"/>
      </w:pPr>
      <w:r>
        <w:rPr>
          <w:rFonts w:ascii="Times New Roman" w:hAnsi="Times New Roman" w:eastAsia="Times New Roman"/>
          <w:b/>
          <w:sz w:val="28"/>
        </w:rPr>
        <w:t>Suv mikroflorasi</w:t>
      </w:r>
    </w:p>
    <w:p>
      <w:pPr>
        <w:spacing w:line="276" w:lineRule="auto"/>
        <w:ind w:firstLine="709"/>
        <w:jc w:val="both"/>
      </w:pPr>
      <w:r>
        <w:rPr>
          <w:rFonts w:ascii="Times New Roman" w:hAnsi="Times New Roman" w:eastAsia="Times New Roman"/>
          <w:b w:val="0"/>
          <w:sz w:val="28"/>
        </w:rPr>
        <w:t>Suv ham tabiiy yashash muhiti; uning mikroflorasi sho'r dengiz, okean va chuchuk suv havzalariga qarab farq qiladi, butun majmua «mikroblar planktoni» deb ataladi. Suvning autoxton mikroflorasi tuproq mikroflorasiga o'xshaydi, chunki suv va tuproq o'rtasida doimiy almashinuv (qor, yomg'ir) sodir bo'ladi. Aloxton flora tasodifan tushgan mikroorganizmlardan iborat va suvda uzoq saqlanmaydi [1]. Suvning bakteriyalar bilan ifloslanishi asosan tozalanmagan oqova suvlar tushishidan kelib chiqadi; shu yo'l bilan ichak infeksiyalari, tulyaremiya, iersinioz, leptospiroz qo'zg'atuvchilari, poliomielit va A gepatit viruslari tushishi mumkin. Suv patogenlarning ko'payishi uchun noqulay muhit, tabiiy sharoitda o'z-o'zidan tozalanib turadi, chunki autoxton flora kuchli antagonistik xususiyatga ega va organik moddalarni tez o'zlashtiradi [1]. Ifloslanish darajasiga ko'ra suv havzalarida uch zona ajratiladi: polisaprob zonada 1 ml suvda milliondan ko'p, mezosaprob zonada taxminan 100 ming, oligosaprob zonada 10–1000 mikrob bo'lishi mumkin [1].</w:t>
      </w:r>
    </w:p>
    <w:p>
      <w:pPr>
        <w:pStyle w:val="Heading2"/>
      </w:pPr>
      <w:r>
        <w:rPr>
          <w:rFonts w:ascii="Times New Roman" w:hAnsi="Times New Roman" w:eastAsia="Times New Roman"/>
          <w:b/>
          <w:sz w:val="28"/>
        </w:rPr>
        <w:t>Havo mikroflorasi</w:t>
      </w:r>
    </w:p>
    <w:p>
      <w:pPr>
        <w:spacing w:line="276" w:lineRule="auto"/>
        <w:ind w:firstLine="709"/>
        <w:jc w:val="both"/>
      </w:pPr>
      <w:r>
        <w:rPr>
          <w:rFonts w:ascii="Times New Roman" w:hAnsi="Times New Roman" w:eastAsia="Times New Roman"/>
          <w:b w:val="0"/>
          <w:sz w:val="28"/>
        </w:rPr>
        <w:t>Suv va tuproqdan farqli, havoda mikroblar faqat vaqtincha tirik qoladi, so'ng namlik yetishmasligi, quyosh nurlari, harorat o'zgarishi va oziqa yo'qligi tufayli nobud bo'ladi. Turar joy xonalari havosi atmosfera havosidan tarkibi va miqdori jihatidan farq qiladi; bunda kasal odam va tashuvchilardan tushgan patogenlar ko'proq uchraydi [1]. Havoning doimiy mikroflorasiga Micrococcus, Sarcina, Bacillus subtilis, aktinomitsetlar, Penicillium, Aspergillus va Mucor zamburug'lari kiradi. Nafas yo'llari kasalliklarida atrofga stafilokokk, streptokokk, bo'g'ma, ko'kyo'tal, sil qo'zg'atuvchilari, grippa va qizamiq viruslari tarqaladi. Ular aerozol tarkibida bo'ladi; aksirganda 40 000 dan ortiq aerozol zarrachasi hosil bo'ladi. Tomchi-yadroli aerozolda namlik bo'lgani uchun bakteriyalar uzoq saqlanadi: bo'g'ma qo'zg'atuvchisi 1 sutkagacha, gemolitik streptokokk 2 kungacha, sil qo'zg'atuvchisi 18 kungacha [1].</w:t>
      </w:r>
    </w:p>
    <w:p>
      <w:pPr>
        <w:pStyle w:val="Heading2"/>
      </w:pPr>
      <w:r>
        <w:rPr>
          <w:rFonts w:ascii="Times New Roman" w:hAnsi="Times New Roman" w:eastAsia="Times New Roman"/>
          <w:b/>
          <w:sz w:val="28"/>
        </w:rPr>
        <w:t>Odam va hayvon organizmi</w:t>
      </w:r>
    </w:p>
    <w:p>
      <w:pPr>
        <w:spacing w:line="276" w:lineRule="auto"/>
        <w:ind w:firstLine="709"/>
        <w:jc w:val="both"/>
      </w:pPr>
      <w:r>
        <w:rPr>
          <w:rFonts w:ascii="Times New Roman" w:hAnsi="Times New Roman" w:eastAsia="Times New Roman"/>
          <w:b w:val="0"/>
          <w:sz w:val="28"/>
        </w:rPr>
        <w:t>Mikroorganizmlarning muhim yashash joyi — odam va hayvon organizmi: teri, yuqori nafas yo'llari, ovqat hazm qilish va siydik-tanosil tizimi. Bu yerda normal mikroflora shakllanadi (alohida mavzuda ko'rib chiqiladi), patogen mikroblar esa kasallik chaqiradi. Yuqumli kasalliklar qo'zg'atuvchilarining tashqi muhitda saqlanishi infeksiya yuqish yo'llarini belgilaydi [1].</w:t>
      </w:r>
    </w:p>
    <w:p>
      <w:pPr>
        <w:pStyle w:val="Heading2"/>
      </w:pPr>
      <w:r>
        <w:rPr>
          <w:rFonts w:ascii="Times New Roman" w:hAnsi="Times New Roman" w:eastAsia="Times New Roman"/>
          <w:b/>
          <w:sz w:val="28"/>
        </w:rPr>
        <w:t>Sanitariya-ko'rsatkich mikroblar</w:t>
      </w:r>
    </w:p>
    <w:p>
      <w:pPr>
        <w:spacing w:line="276" w:lineRule="auto"/>
        <w:ind w:firstLine="709"/>
        <w:jc w:val="both"/>
      </w:pPr>
      <w:r>
        <w:rPr>
          <w:rFonts w:ascii="Times New Roman" w:hAnsi="Times New Roman" w:eastAsia="Times New Roman"/>
          <w:b w:val="0"/>
          <w:sz w:val="28"/>
        </w:rPr>
        <w:t>Patogen mikroblar tashqi muhit obyektlarida kam bo'ladi va ko'paymaydi, shuning uchun ularni bevosita ajratish qiyin. Sanitariya mikrobiologiyasida ifloslanish xavfi bilvosita ko'rsatkichlar — sanitariya-ko'rsatkich mikroorganizmlar — bo'yicha baholanadi: suv va tuproqda ichak tayoqchasi guruhi bakteriyalari, enterokokklar, tuproqda Clostridium perfringens, havoda og'iz ajralmalaridan tushadigan Staphylococcus aureus va Streptococcus pyogenes [1]. Obyektning ifloslanishi umumiy mikrob soni bilan ham baholanadi (1 ml suvda, 1 g tuproqda, 1 m³ havoda). Bu ko'rsatkichlar keyingi mavzularda batafsil ko'riladi.</w:t>
      </w:r>
    </w:p>
    <w:p>
      <w:pPr>
        <w:pStyle w:val="Heading2"/>
      </w:pPr>
      <w:r>
        <w:rPr>
          <w:rFonts w:ascii="Times New Roman" w:hAnsi="Times New Roman" w:eastAsia="Times New Roman"/>
          <w:b/>
          <w:sz w:val="28"/>
        </w:rPr>
        <w:t>Epidemiologik va laboratoriya ahamiyati</w:t>
      </w:r>
    </w:p>
    <w:p>
      <w:pPr>
        <w:spacing w:line="276" w:lineRule="auto"/>
        <w:ind w:firstLine="709"/>
        <w:jc w:val="both"/>
      </w:pPr>
      <w:r>
        <w:rPr>
          <w:rFonts w:ascii="Times New Roman" w:hAnsi="Times New Roman" w:eastAsia="Times New Roman"/>
          <w:b w:val="0"/>
          <w:sz w:val="28"/>
        </w:rPr>
        <w:t>Mikroblarning tashqi muhitda saqlanish muddati namuna olish va tashish qoidalarini belgilaydi. Masalan, bakteriologik tahlil uchun tuproq namunalari steril asbob bilan olinib, steril idishga solinadi, sovutgich sumkasida laboratoriyaga darhol yetkaziladi; tahlilni bir kun ichida o'tkazib bo'lmasa, namuna 4–5 °C da 24 soatdan oshiq saqlanmaydi, ichak tayoqchasi va enterokokklarga tekshirish uchun esa 3 sutkagacha saqlanadi [3]. Shuningdek, har bir muhit uchun mikroblar sonining ko'p yoki kam bo'lishi emas, balki sanitariya-ko'rsatkich mikroblarning mavjudligi epidemiologik xavfni ko'rsatadi: ularning topilishi najas yoki og'iz-nafas yo'llari ajralmalari bilan ifloslanishni bildiradi. Shu sababli sanitariya-epidemiologik laboratoriya amaliyotida suv, havo va tuproqni tekshirish aynan shu ko'rsatkichlarga tayanadi.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Mikroorganizmlar tuproq, suv, havo va tirik organizmlarda keng tarqalgan; buning sababi ularning turli oziqlanishi, moslashuvchanligi va kichik o'lchamidir. Har bir muhitda autoxton va alloxton mikroblar bor, ularning tarkibi va soni tashqi omillarga bog'liq. Tuproq va suv patogenlarni saqlashi, havo esa aerozol orqali tarqatishi mumkin. Shu sababli tashqi muhit obyektlarining epidemiologik xavfsizligi sanitariya-ko'rsatkich mikroblar va umumiy mikrob soni bo'yicha baholanadi.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Sender R, Fuchs S, Milo R. Revised estimates for the number of human and bacteria cells in the body. PLoS Biology. 2016;14(8):e1002533. DOI: 10.1371/journal.pbio.1002533</w:t>
      </w:r>
    </w:p>
    <w:p>
      <w:pPr>
        <w:spacing w:line="276" w:lineRule="auto"/>
        <w:jc w:val="left"/>
      </w:pPr>
      <w:r>
        <w:rPr>
          <w:rFonts w:ascii="Times New Roman" w:hAnsi="Times New Roman" w:eastAsia="Times New Roman"/>
          <w:b w:val="0"/>
          <w:sz w:val="24"/>
        </w:rPr>
        <w:t>[3] GOST 17.4.4.02-2017. Tabiatni muhofaza qilish. Tuproqlar. Kimyoviy, bakteriologik va gelmintologik tahlil uchun namuna olish va tayyorlash usullari (rus tilida; Rosstandart buyrug'i, 17.04.2018, № 202-st, 2019-yil 1-yanvardan amalda). Xayrullo Komilov kutubxonasi, id 1053: https://xayrullokomilov.uz/kutubxona/1053</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