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39. Infektsion kasallikning aholi orasida tarqalish formalari.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Aholi orasida yuqumli kasallikning tarqalishi epidemik jarayon ko'rinishlarida namoyon bo'ladi. Epidemik jarayonni kuzatilayotgan populyatsiyada doimo ro'yxatga olinadigan kasallanish yoki qo'zg'atuvchining populyatsiyaga tashqaridan tushishi nuqtai nazaridan, shuningdek uning miqdoriy va dinamik tavsifi bo'yicha ifodalash mumkin [1]. Tarqalish shakllarini bilish epidemiologik nazorat, kasallanish ko'tarilishini erta aniqlash va epidemiyaga qarshi tadbirlarni rejalashtirish uchun zarur; laboratoriya esa har bir kasallik holatini tasdiqlash orqali bu tizimning asosiy ma'lumot manbalaridan biri.</w:t>
      </w:r>
    </w:p>
    <w:p>
      <w:pPr>
        <w:pStyle w:val="Heading2"/>
      </w:pPr>
      <w:r>
        <w:rPr>
          <w:rFonts w:ascii="Times New Roman" w:hAnsi="Times New Roman" w:eastAsia="Times New Roman"/>
          <w:b/>
          <w:sz w:val="28"/>
        </w:rPr>
        <w:t>Kelib chiqishi bo'yicha: ekzotik va endemik kasalliklar</w:t>
      </w:r>
    </w:p>
    <w:p>
      <w:pPr>
        <w:spacing w:line="276" w:lineRule="auto"/>
        <w:ind w:firstLine="709"/>
        <w:jc w:val="both"/>
      </w:pPr>
      <w:r>
        <w:rPr>
          <w:rFonts w:ascii="Times New Roman" w:hAnsi="Times New Roman" w:eastAsia="Times New Roman"/>
          <w:b w:val="0"/>
          <w:sz w:val="28"/>
        </w:rPr>
        <w:t>Qo'zg'atuvchi tashqaridan tushganda ekzotik kasalliklar va kasallanish haqida gap boradi. Masalan, mamlakat uchun vabo, turli tropik isitmalar va ayrim boshqa yuqumli kasalliklar ekzotik kasalliklar qatoriga kiradi; mamlakat tashqarisida paydo bo'lgan gripp A virusining yangi tur xili yoki koronavirus infeksiyasining yangi turi ham ekzotik hisoblanadi. Ekzotik kasalliklar butun mamlakat uchun emas, alohida hudud, viloyat yoki kichikroq ma'muriy hudud uchun bo'lishi mumkin [1].</w:t>
      </w:r>
    </w:p>
    <w:p>
      <w:pPr>
        <w:spacing w:line="276" w:lineRule="auto"/>
        <w:ind w:firstLine="709"/>
        <w:jc w:val="both"/>
      </w:pPr>
      <w:r>
        <w:rPr>
          <w:rFonts w:ascii="Times New Roman" w:hAnsi="Times New Roman" w:eastAsia="Times New Roman"/>
          <w:b w:val="0"/>
          <w:sz w:val="28"/>
        </w:rPr>
        <w:t>Endemik deganda mamlakatda doim ro'yxatga olinib turiladigan, ya'ni o'z infeksiya manbalari hisobiga paydo bo'ladigan kasallanish tushuniladi. Zamonaviy endemiklik tushunchasi avvalgisidan farq qiladi: ilgari bu atama ma'lum hududda doimo uchrab, ba'zan boshqa mamlakatlarga tarqaladigan kasalliklarga (masalan, Hindiston yarim orolidagi vabo, u o'z doimiy o'chog'idan tashqariga chiqib pandemiyalar chaqirgan) qo'llangan [1]. JSST Yevropa byurosi mahalliy (indigen), ya'ni tashqaridan kelmagan qizamiqni Yevropa mintaqasida tugatish vazifasini qo'ygan [1].</w:t>
      </w:r>
    </w:p>
    <w:p>
      <w:pPr>
        <w:pStyle w:val="Heading2"/>
      </w:pPr>
      <w:r>
        <w:rPr>
          <w:rFonts w:ascii="Times New Roman" w:hAnsi="Times New Roman" w:eastAsia="Times New Roman"/>
          <w:b/>
          <w:sz w:val="28"/>
        </w:rPr>
        <w:t>Miqdoriy tavsif: ordinar kasallanish</w:t>
      </w:r>
    </w:p>
    <w:p>
      <w:pPr>
        <w:spacing w:line="276" w:lineRule="auto"/>
        <w:ind w:firstLine="709"/>
        <w:jc w:val="both"/>
      </w:pPr>
      <w:r>
        <w:rPr>
          <w:rFonts w:ascii="Times New Roman" w:hAnsi="Times New Roman" w:eastAsia="Times New Roman"/>
          <w:b w:val="0"/>
          <w:sz w:val="28"/>
        </w:rPr>
        <w:t>Ordinar (odatdagi) kasallanish — yetarlicha barqaror ijtimoiy, tabiiy va biologik omillar ta'sirida shakllangan kasallanish darajasi. V. D. Belyakov uni bir necha (5–8) yil yoki oy ma'lumotlari bo'yicha o'rtacha arifmetik qiymat (X) va standart og'ish asosida hisoblashni taklif qilgan; ordinar chegarasi sifatida X + 2 qabul qilinadi, aniqlashtirilgan formulada esa X + 2m (m — o'rtacha xato) ishlatiladi [1]. Ordinar bo'yicha turli yuqumli kasalliklar (masalan, qorin tifi, dizenteriya, A gepatiti) yoki turli hududlar aholisi uchun ularning ahamiyatini taqqoslash mumkin; ekzotik kasalliklar uchun ordinar nolga teng [1]. Odatdagi darajadagi kasallanish ham ba'zan noqulay epidemiologik vaziyatni ko'rsatishi mumkin [1].</w:t>
      </w:r>
    </w:p>
    <w:p>
      <w:pPr>
        <w:pStyle w:val="Heading2"/>
      </w:pPr>
      <w:r>
        <w:rPr>
          <w:rFonts w:ascii="Times New Roman" w:hAnsi="Times New Roman" w:eastAsia="Times New Roman"/>
          <w:b/>
          <w:sz w:val="28"/>
        </w:rPr>
        <w:t>Odatdagidan yuqori kasallanish shakllari</w:t>
      </w:r>
    </w:p>
    <w:p>
      <w:pPr>
        <w:spacing w:line="276" w:lineRule="auto"/>
        <w:ind w:firstLine="709"/>
        <w:jc w:val="both"/>
      </w:pPr>
      <w:r>
        <w:rPr>
          <w:rFonts w:ascii="Times New Roman" w:hAnsi="Times New Roman" w:eastAsia="Times New Roman"/>
          <w:b w:val="0"/>
          <w:sz w:val="28"/>
        </w:rPr>
        <w:t>Odatdagi darajadan yuqori kasallanishda quyidagilar ajratiladi [1]:</w:t>
      </w:r>
    </w:p>
    <w:p>
      <w:pPr>
        <w:pStyle w:val="ListBullet"/>
        <w:jc w:val="both"/>
      </w:pPr>
      <w:r>
        <w:rPr>
          <w:rFonts w:ascii="Times New Roman" w:hAnsi="Times New Roman" w:eastAsia="Times New Roman"/>
          <w:b w:val="0"/>
          <w:sz w:val="28"/>
        </w:rPr>
        <w:t>davriy ko'tarilishlar: yil ichidagi mavsumiylik va ayrim yillardagi ko'p yillik davriylik doirasidagi ko'tarilishlar;</w:t>
      </w:r>
    </w:p>
    <w:p>
      <w:pPr>
        <w:pStyle w:val="ListBullet"/>
        <w:jc w:val="both"/>
      </w:pPr>
      <w:r>
        <w:rPr>
          <w:rFonts w:ascii="Times New Roman" w:hAnsi="Times New Roman" w:eastAsia="Times New Roman"/>
          <w:b w:val="0"/>
          <w:sz w:val="28"/>
        </w:rPr>
        <w:t>epidemik avj olish (portlash) — cheklangan jamoada (bolalar muassasasi, maktab, korxona) kasallanishning odatdagidan ko'tarilishi, kasallanish ushbu jamoadan tashqariga tarqalmaydi;</w:t>
      </w:r>
    </w:p>
    <w:p>
      <w:pPr>
        <w:pStyle w:val="ListBullet"/>
        <w:jc w:val="both"/>
      </w:pPr>
      <w:r>
        <w:rPr>
          <w:rFonts w:ascii="Times New Roman" w:hAnsi="Times New Roman" w:eastAsia="Times New Roman"/>
          <w:b w:val="0"/>
          <w:sz w:val="28"/>
        </w:rPr>
        <w:t>epidemiya — kasallanishning katta populyatsiyada (shahar, tuman, viloyat) odatdagi darajadan oshishi;</w:t>
      </w:r>
    </w:p>
    <w:p>
      <w:pPr>
        <w:pStyle w:val="ListBullet"/>
        <w:jc w:val="both"/>
      </w:pPr>
      <w:r>
        <w:rPr>
          <w:rFonts w:ascii="Times New Roman" w:hAnsi="Times New Roman" w:eastAsia="Times New Roman"/>
          <w:b w:val="0"/>
          <w:sz w:val="28"/>
        </w:rPr>
        <w:t>pandemiya — odatdagidan yuqori kasallanishga olib kelgan epidemik jarayonga ko'p mamlakatlar, qit'alar yoki butun yer yuzi aholisining jalb qilinishi.</w:t>
      </w:r>
    </w:p>
    <w:p>
      <w:pPr>
        <w:spacing w:line="276" w:lineRule="auto"/>
        <w:ind w:firstLine="709"/>
        <w:jc w:val="both"/>
      </w:pPr>
      <w:r>
        <w:rPr>
          <w:rFonts w:ascii="Times New Roman" w:hAnsi="Times New Roman" w:eastAsia="Times New Roman"/>
          <w:b w:val="0"/>
          <w:sz w:val="28"/>
        </w:rPr>
        <w:t>Sporadik kasallanish atamasi bir ma'noda qo'llanmaydi: ayrim epidemiologlar uni odatdagi kasallanish bilan bir deb hisoblaydi (L. V. Gromashevskiy), boshqalar sporadik deganda o'zaro epidemik bog'liq bo'lmagan, ya'ni o'choqlilik bo'lmagan kasalliklarni tushunadi [1]. Ba'zan sporadik holatlar yig'indisi odatdagi darajaning oshishiga va epidemiyaga olib kelishi mumkin: bu bir-biri bilan bog'liq bo'lmagan ko'p kishining kasallanishiga olib kelgan kuchli infeksiya manbai (masalan, korxonada ishlab chiqarilgan, keyin chakana savdoga tushgan oziq-ovqat) ularni bir-biridan uzoq joylashgan holda zararlaganda kuzatiladi [1].</w:t>
      </w:r>
    </w:p>
    <w:p>
      <w:pPr>
        <w:pStyle w:val="Heading2"/>
      </w:pPr>
      <w:r>
        <w:rPr>
          <w:rFonts w:ascii="Times New Roman" w:hAnsi="Times New Roman" w:eastAsia="Times New Roman"/>
          <w:b/>
          <w:sz w:val="28"/>
        </w:rPr>
        <w:t>Dinamik tavsif</w:t>
      </w:r>
    </w:p>
    <w:p>
      <w:pPr>
        <w:spacing w:line="276" w:lineRule="auto"/>
        <w:ind w:firstLine="709"/>
        <w:jc w:val="both"/>
      </w:pPr>
      <w:r>
        <w:rPr>
          <w:rFonts w:ascii="Times New Roman" w:hAnsi="Times New Roman" w:eastAsia="Times New Roman"/>
          <w:b w:val="0"/>
          <w:sz w:val="28"/>
        </w:rPr>
        <w:t>Epidemik avj olishlar va epidemiyalar faqat kasallanganlar soni (insidentlik) bilan emas, balki dinamikada ham tavsiflanadi: vaqt bo'yicha o'tkir yoki surunkali epidemiyalar, shuningdek hududlar bo'yicha [1]. Epidemik avj olish va epidemiya mavsumiy ko'tarilish davrida mavsumlararo davrga qaraganda ehtimolroq, chunki manbalar soni ko'payadi, ba'zan yuqish mexanizmi faolligi va moyillik ortadi [1]. Odatdagi kasallanish darajasi statik ko'rsatkichlar bilan (insidentlik, prevalentlik) tavsiflanadi [1].</w:t>
      </w:r>
    </w:p>
    <w:p>
      <w:pPr>
        <w:pStyle w:val="Heading2"/>
      </w:pPr>
      <w:r>
        <w:rPr>
          <w:rFonts w:ascii="Times New Roman" w:hAnsi="Times New Roman" w:eastAsia="Times New Roman"/>
          <w:b/>
          <w:sz w:val="28"/>
        </w:rPr>
        <w:t>Tarqalishga ta'sir qiluvchi omillar</w:t>
      </w:r>
    </w:p>
    <w:p>
      <w:pPr>
        <w:spacing w:line="276" w:lineRule="auto"/>
        <w:ind w:firstLine="709"/>
        <w:jc w:val="both"/>
      </w:pPr>
      <w:r>
        <w:rPr>
          <w:rFonts w:ascii="Times New Roman" w:hAnsi="Times New Roman" w:eastAsia="Times New Roman"/>
          <w:b w:val="0"/>
          <w:sz w:val="28"/>
        </w:rPr>
        <w:t>Aholi orasida kasallanishning paydo bo'lishi va tarqalishi uch omilga bog'liq [1]:</w:t>
      </w:r>
    </w:p>
    <w:p>
      <w:pPr>
        <w:pStyle w:val="ListBullet"/>
        <w:jc w:val="both"/>
      </w:pPr>
      <w:r>
        <w:rPr>
          <w:rFonts w:ascii="Times New Roman" w:hAnsi="Times New Roman" w:eastAsia="Times New Roman"/>
          <w:b w:val="0"/>
          <w:sz w:val="28"/>
        </w:rPr>
        <w:t>biologik omil — parazit va xo'jayin populyatsiyalarining o'zaro munosabati (populyatsion immunitet holati va qo'zg'atuvchi virulentligi, mavsumiylik); bolalar infeksiyalarida aholining immunitetsiz qismi ko'proq kasallanadi, yangi gripp tur xili pandemiyaga olib kelishi mumkin;</w:t>
      </w:r>
    </w:p>
    <w:p>
      <w:pPr>
        <w:pStyle w:val="ListBullet"/>
        <w:jc w:val="both"/>
      </w:pPr>
      <w:r>
        <w:rPr>
          <w:rFonts w:ascii="Times New Roman" w:hAnsi="Times New Roman" w:eastAsia="Times New Roman"/>
          <w:b w:val="0"/>
          <w:sz w:val="28"/>
        </w:rPr>
        <w:t>ijtimoiy omil — odamlar o'rtasidagi aloqa shakllari: aholi zichligi, mehnat va turmush sharoitlari, sanitariya-gigiyena holati, transport aloqalari, madaniy daraja, moddiy ta'minot, sog'liqni saqlash tizimi holati; urushlar va iqtisodiy tanglik ko'plab yuqumli kasalliklarning tarqalishiga olib keladi;</w:t>
      </w:r>
    </w:p>
    <w:p>
      <w:pPr>
        <w:pStyle w:val="ListBullet"/>
        <w:jc w:val="both"/>
      </w:pPr>
      <w:r>
        <w:rPr>
          <w:rFonts w:ascii="Times New Roman" w:hAnsi="Times New Roman" w:eastAsia="Times New Roman"/>
          <w:b w:val="0"/>
          <w:sz w:val="28"/>
        </w:rPr>
        <w:t>tabiiy omil — iqlimiy va landshaft sharoitlari; u ayniqsa tabiiy o'choqli va transmissiv kasalliklarda katta ahamiyatga ega va mavsumiylikka ta'sir qiladi.</w:t>
      </w:r>
    </w:p>
    <w:p>
      <w:pPr>
        <w:spacing w:line="276" w:lineRule="auto"/>
        <w:ind w:firstLine="709"/>
        <w:jc w:val="both"/>
      </w:pPr>
      <w:r>
        <w:rPr>
          <w:rFonts w:ascii="Times New Roman" w:hAnsi="Times New Roman" w:eastAsia="Times New Roman"/>
          <w:b w:val="0"/>
          <w:sz w:val="28"/>
        </w:rPr>
        <w:t>Ijtimoiy kasalliklar deganda ko'pincha tarqalishi moddiy kam ta'minlanganlik (sil) yoki yomon sanitariya-gigiyena sharoitlari (dizenteriya, qorin tifi) bilan bog'liq kasalliklar tushuniladi [1].</w:t>
      </w:r>
    </w:p>
    <w:p>
      <w:pPr>
        <w:pStyle w:val="Heading2"/>
      </w:pPr>
      <w:r>
        <w:rPr>
          <w:rFonts w:ascii="Times New Roman" w:hAnsi="Times New Roman" w:eastAsia="Times New Roman"/>
          <w:b/>
          <w:sz w:val="28"/>
        </w:rPr>
        <w:t>Laboratoriya va epidemiologik nazorat</w:t>
      </w:r>
    </w:p>
    <w:p>
      <w:pPr>
        <w:spacing w:line="276" w:lineRule="auto"/>
        <w:ind w:firstLine="709"/>
        <w:jc w:val="both"/>
      </w:pPr>
      <w:r>
        <w:rPr>
          <w:rFonts w:ascii="Times New Roman" w:hAnsi="Times New Roman" w:eastAsia="Times New Roman"/>
          <w:b w:val="0"/>
          <w:sz w:val="28"/>
        </w:rPr>
        <w:t>Epidemiologik nazorat epidemik jarayon rivojlanishining sabablarini aniqlash va o'z vaqtida qaror qabul qilish uchun jarayon xususiyatlari va rivojlanishiga uzluksiz baho berishdan iborat; uning muvaffaqiyati bemorlarni ro'yxatga olish va hisobga olishning aniqligiga bog'liq [1]. Mikrobiologik tekshiruvlar epidemiologik tashxisning ajralmas qismi: laboratoriya kulturalarni ajratib, aniqlab, ularni solishtirish orqali epidemik o'choq chegarasini va manbani belgilashga yordam beradi. Bunday tahlil kasallanish umumiy darajadan yuqori ekanini erta aniqlash imkonini beradi.</w:t>
      </w:r>
    </w:p>
    <w:p>
      <w:pPr>
        <w:pStyle w:val="Heading2"/>
      </w:pPr>
      <w:r>
        <w:rPr>
          <w:rFonts w:ascii="Times New Roman" w:hAnsi="Times New Roman" w:eastAsia="Times New Roman"/>
          <w:b/>
          <w:sz w:val="28"/>
        </w:rPr>
        <w:t>Misollar</w:t>
      </w:r>
    </w:p>
    <w:p>
      <w:pPr>
        <w:spacing w:line="276" w:lineRule="auto"/>
        <w:ind w:firstLine="709"/>
        <w:jc w:val="both"/>
      </w:pPr>
      <w:r>
        <w:rPr>
          <w:rFonts w:ascii="Times New Roman" w:hAnsi="Times New Roman" w:eastAsia="Times New Roman"/>
          <w:b w:val="0"/>
          <w:sz w:val="28"/>
        </w:rPr>
        <w:t>Ijtimoiy omilning ahamiyati misollarda yaqqol ko'rinadi. Shaharlarda ayniqsa keng tarqaladigan gripp uchun XX asrning 70-yillarida epidemiya tarqalishining matematik prognostik modeli ishlab chiqilgan: modelga mamlakat shaharlari o'rtasidagi transport va aviatsiya aloqalari asos qilib olingan va u A guruhi virusining yangi tur xillari chaqirgan gripp tarqalishini yetarli darajada aniq bashorat qilishga imkon bergan [1]. OIV-infeksiyada esa jamiyatdagi xavfli xulq-atvor omillari aholini himoyasiz qoldirishi, viruslar jinsiy aloqa va homilaga onadan yuqishi ta'kidlangan [1]. Boshqa tomondan, aholi o'rtasida sifatli suv bilan ta'minlanmagan hududlarda ichak infeksiyalari bilan kasallanish yuqori bo'ladi [1]. Shuning uchun epidemik jarayon har doim uch omilning o'zaro ta'siri natijasi sifatida baholanadi.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Aholi orasida yuqumli kasalliklar ekzotik yoki endemik, odatdagi (ordinar) yoki odatdagidan yuqori kasallanish ko'rinishida tarqaladi; yuqori kasallanish davriy ko'tarilish, epidemik avj olish, epidemiya va pandemiya shaklida namoyon bo'ladi. Tarqalish biologik, ijtimoiy va tabiiy omillarga bog'liq. Bu shakllarni bilish epidemiologik nazorat va laboratoriya ma'lumotlarini to'g'ri talqin qilish uchun zarur.</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