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25. Suv mikroflorasi, mikroblarning sanitar ko'rsatkichi.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Suv mikroorganizmlar uchun tabiiy yashash muhitlaridan biri, shu bilan birga ichak infeksiyalari (qorin tifi, dizenteriya, vabo, A gepatiti va boshqalar) tarqalishining asosiy omili. Shu sababli suvning mikrobiologik sifati sanitariya-epidemiologik nazoratning markaziy yo'nalishi bo'lib, u umumiy mikrob soni va sanitariya-ko'rsatkich mikroorganizmlar bo'yicha baholanadi [1]. Mavzuda suv mikroflorasi, ko'rsatkich mikroblar va O'zbekistonda qo'llanadigan me'yoriy hujjatlar ko'rib chiqiladi.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Suv mikroflorasi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Suv mikroflorasining tarkibi sho'r dengiz, okean va chuchuk suv havzalariga bog'liq; suv mikroflorasi majmuasi mikroblar planktoni deyiladi. Autoxton flora suvda doimiy yashaydi: Micrococcus candicans, M. roseus, Sarcina lutea, Pseudomonas, Leptospira, Proteus, anaeroblardan Clostridium va Chromobacterium violaceum. Alloxton flora tasodifan tushgan mikroorganizmlardan iborat va suvda uzoq saqlanmaydi [1]. Ochiq havzalardagi mikroblar miqdori havza turiga, ifloslanish darajasiga, ob-havoga va yil fasliga qarab o'zgarib turadi. Suvning bakteriyalar bilan ifloslanishi asosan tozalanmagan oqova suvlar tushishi natijasidir; ular bilan normal mikroflora, shartli patogen va patogen mikroblar (ichak infeksiyalari, tulyaremiya, iersinioz, leptospiroz qo'zg'atuvchilari, poliomielit va A gepatit viruslari) tushadi. Suv patogenlar ko'payishi uchun noqulay muhit va tabiiy sharoitda o'z-o'zidan tozalanadi: autoxton flora antagonistik xususiyatga ega va organik moddalarni tez o'zlashtiradi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Ifloslanish darajasi saprobiklik bilan ifodalanadi: polisaprob zona (1 ml suvda milliondan ko'p mikrob, kislorod minimal), mezosaprob zona (taxminan 100 ming, oksidlanish va nitrifikatsiya ustun), oligosaprob zona (10–1000 mikrob, o'z-o'zidan tozalanish tugagan). Patogenlar polisaprob zonada ko'p, oligosaprobda deyarli uchramaydi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Sanitariya-ko'rsatkich mikroorganizmlar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Patogenlarni suvdan bevosita ajratish qiyin, shuning uchun ifloslanish bilvosita ko'rsatkichlar bilan aniqlanadi. Sanitariya-ko'rsatkich mikroblar odam va hayvon ichagida doimiy yashashi, tashqi muhitda ko'paymasligi, patogenlar kabi yoki ulardan uzoqroq saqlanishi va oson ajratilishi kerak [1]. Suv uchun asosiy ko'rsatkichlar: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ichak tayoqchasi guruhi bakteriyalari (IT guruhi): E. coli, Citrobacter, Enterobacter;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enterokokklar (Streptococcus faecalis) — ichakning doimiy mikroflorasi, tashqi muhitda ko'paymaydi, issiqlikka chidamli (60 °C da 30 daqiqagacha)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IT guruhi uch xil talabga qarab ajratiladi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koliform bakteriyalar — laktoza va glyukozani 37 °C da kislota va gaz hosil qilib parchalaydigan, oksidazasiz bakteriyalar; toza suvda (artezian, xlorlangan vodoprovod) va termik ishlov berilgan mahsulotlarda umuman bo'lmasligi kerak;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termotolerant koliform bakteriyalar — laktozani 43–44,5 °C da ham parchalaydi; vaqti noma'lum najas ifloslanishini bildiradi;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E. coli — 43–44,5 °C da laktozani kislota va gaz bilan parchalaydi; yangi najas ifloslanishini bildiradi.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GOST 18963-73 bo'yicha ichak tayoqchasi guruhi bakteriyalari — gramm-manfiy, spora hosil qilmaydigan, laktozani 37 °C da 24–48 soatda yoki glyukozani 24 soatda kislota va gaz hosil qilib bijg'itadigan, oksidaza faolligi yo'q tayoqchalar; ularning topilishi suvning najas bilan ifloslanishini, miqdori esa ifloslanish darajasini ko'rsatadi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Me'yoriy ko'rsatkichlar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Markazlashgan xo'jalik-ichimlik suv ta'minoti suvi uchun SanPiN (SanQvaN) № 0211-06 da quyidagi mikrobiologik me'yorlar belgilangan [3]: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umumiy mikrob soni — 1 ml da 100 dan ko'p emas;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bakteriyalar IT guruhi (koli-indeks) — 1000 ml da 3 dan ko'p emas;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E. coli (yangi najas ifloslanishi ko'rsatkichi) — 300 ml da bo'lmasligi kerak;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kolifaglar — 200 ml suvda bo'lmasligi kerak.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Izohlarga ko'ra, koli-indeks 3 dan oshganda E. coli qo'shimcha aniqlanadi, 20 dan oshsa suv qayta tekshirishga olinadi; epidemik ko'rsatma bo'lsa yoki ketma-ket ikki namunada koli-indeks 20 dan yuqori, E. coli yoki kolifag topilsa, suv bakterial va virusli qo'zg'atuvchilarga tekshiriladi. Toshqin va noqulay tabiiy hodisalar davrida umumiy mikrob soni va koli-indeks bo'yicha yiliga namunalarning 5 foizigacha me'yordan og'ishga yo'l qo'yiladi [3]. Parazitologik ko'rsatkichlar ham belgilangan: ichak sodda jonivorlari sistalari va gelmint tuxumlari 25 litr suvda bo'lmasligi kerak [3]. Markazlashmagan suv ta'minoti uchun SanPiN № 0182-05 da talab boshqacha: koliform bakteriyalar, termotolerant koliformlar va kolifaglar 100 ml da bo'lmasligi, umumiy mikrob soni 1 ml da 100 bo'lishi belgilangan [4].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Muhim izoh: 2023-yil 19-aprelda SEOJSQ xizmati ko'rsatma xati bilan O'zDSt 950:2011 («Ichimlik suvi. Gigiyenik talablar va sifat nazorati») va O'zDSt 951:2011 standartlari 2021-yil 18-fevraldan kuchini yo'qotgan deb e'lon qilindi va yangi milliy standartlar chiqquncha SanQvaN № 0200-06 va № 0211-06 dan foydalanish tavsiya etildi [5].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Nazorat turlari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SanPiN № 0211-06 suv sifati nazoratining uch turini ajratadi: qisqartirilgan nazorat — asosiy mikrobiologik ko'rsatkichlar (umumiy mikrob soni va koli-indeks), hid, ta'm, rang, loyqalik va fizik-kimyoviy xossalar (pH, permanganat oksidlanuvchanligi, plankton) aniqlanadi; umumiy fizik-kimyoviy nazorat; maxsus virusologik va parazitologik nazorat — kolifaglar va patogen sodda jonivorlar aniqlanadi [3]. Shunday qilib, sanepidqo'm bakteriologik laboratoriyasi ko'pincha qisqartirilgan nazoratning mikrobiologik qismini bajaradi, patogen qo'zg'atuvchilarni qidirish esa epidemik ko'rsatma bo'lgandagina o'tkaziladi va akkreditatsiyadan o'tgan laboratoriyalarni jalb qilishni talab qiladi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Suvni tekshirish usullari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Suvdan namuna steril idishga olinadi. Umumiy mikrob soni GOST 18963-73 bo'yicha aniqlanadi: suv steril Petri kosachalariga solinib, 45 ± 5 °C gacha sovitilgan eritilgan oziqa agar bilan aralashtiriladi (vodoprovod suvida har bir kosachaga 1 ml dan ikki kosachaga ekiladi), 37 ± 0,5 °C da 24 ± 2 soat saqlanadi; hisoblash uchun faqat 30 dan 300 gacha koloniya o'sgan suyultirishlar olinadi, natija 1 ml suvdagi bakteriyalar soni sifatida ikki parallel kosachaning o'rtachasi bilan beriladi [2]. IT guruhi bakteriyalari membrana filtrlari yoki bijg'itish usulida aniqlanadi; membrana usulida Endo muhitida o'sgan koloniyalar oksidaza testi bilan tekshiriladi, oksidazasiz, gaz hosil qiluvchi gramm-manfiy tayoqchalar hisobga olinadi [2]. Koli-titr — bitta IT guruhi bakteriyasi topiladigan suvning eng kichik hajmi, koli-indeks esa 1 litr suvdagi shu bakteriyalar soni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Suv mikroflorasi autoxton va alloxton mikroblardan iborat, ifloslanish darajasi saprobiklik zonalari bilan tavsiflanadi. Sanitariya-ko'rsatkich mikroblar — IT guruhi bakteriyalari (koliform, termotolerant, E. coli), enterokokklar va kolifaglar; suv sifati umumiy mikrob soni va koli-indeks bo'yicha baholanadi. Me'yorlar markazlashgan va markazlashmagan ta'minot uchun turlicha bo'lib, aniq qiymatlar amaldagi sanitariya qoidasidan tekshiriladi.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GOST 18963-73. Ichimlik suvi. Sanitariya-bakteriologik tahlil usullari (rus tilida). Moskva: Standartinform; 2008 (nashr). Xayrullo Komilov kutubxonasi, id 991: https://xayrullokomilov.uz/kutubxona/991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SanPiN № 0211-06. Markazlashgan xo'jalik-ichimlik suv ta'minoti tizimlari suvi sifatining gigiyenik mezonlari va nazorati (O'zbekiston aholisi uchun) (rus tilida). O'zbekiston Respublikasi Sog'liqni saqlash vazirligi; 2006. Xayrullo Komilov kutubxonasi, id 800: https://xayrullokomilov.uz/kutubxona/800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SanPiN № 0182-05. Markazlashmagan suv ta'minoti suvi sifatiga gigiyenik talablar va suv manbalarini sanitar muhofaza qilish (rus tilida). O'zbekiston Respublikasi Sog'liqni saqlash vazirligi; 2005. Xayrullo Komilov kutubxonasi, id 942: https://xayrullokomilov.uz/kutubxona/942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[5] O'zbekiston Respublikasi SEOJSQ xizmati. Ko'rsatma xat № 12/34-07055, 2023-yil 19-aprel: O'zDSt 950:2011 o'rniga ishlatiladigan hujjatlar to'g'risida. Xayrullo Komilov kutubxonasi, id 1030: https://xayrullokomilov.uz/kutubxona/1030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