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33. Infektsion jarayonlarning o'ziga xos xususiyatlari.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Infeksiya (yuqumli kasallik) va infeksion jarayon — organizmga patogen qo'zg'atuvchilarning kirishi hamda to'qimalarning ularga va ular ishlab chiqaradigan toksinlarga bo'lgan biologik javob reaksiyalari yig'indisidir [1]. Infeksion jarayon boshqa «yuqumsiz» kasalliklardan nafaqat kelib chiqish sababi (etiologiyasi) bilan, balki kechishi va klinik belgilari bilan ham farq qiladi [2]. Bakteriologik tekshiruvning vazifasi — qo'zg'atuvchini aniqlash, shuning uchun infeksion jarayonning xususiyatlarini bilish namuna olish vaqti va joyini to'g'ri belgilashga yordam beradi.</w:t>
      </w:r>
    </w:p>
    <w:p>
      <w:pPr>
        <w:pStyle w:val="Heading2"/>
      </w:pPr>
      <w:r>
        <w:rPr>
          <w:rFonts w:ascii="Times New Roman" w:hAnsi="Times New Roman" w:eastAsia="Times New Roman"/>
          <w:b/>
          <w:sz w:val="28"/>
        </w:rPr>
        <w:t>Jarayon qanday namoyon bo'ladi</w:t>
      </w:r>
    </w:p>
    <w:p>
      <w:pPr>
        <w:spacing w:line="276" w:lineRule="auto"/>
        <w:ind w:firstLine="709"/>
        <w:jc w:val="both"/>
      </w:pPr>
      <w:r>
        <w:rPr>
          <w:rFonts w:ascii="Times New Roman" w:hAnsi="Times New Roman" w:eastAsia="Times New Roman"/>
          <w:b w:val="0"/>
          <w:sz w:val="28"/>
        </w:rPr>
        <w:t>Infeksion jarayonning oxirgi ko'rinishlari doirasi keng: bakteriya yoki virus tashuvchanlik (virusning genomga kirib olishi — persistensiya) dan klinik jihatdan namoyon bo'luvchi yuqumli kasallikkacha [1]. Yuqumli kasallik uch omilning o'zaro munosabatiga bog'liq [1]:</w:t>
      </w:r>
    </w:p>
    <w:p>
      <w:pPr>
        <w:pStyle w:val="ListBullet"/>
        <w:jc w:val="both"/>
      </w:pPr>
      <w:r>
        <w:rPr>
          <w:rFonts w:ascii="Times New Roman" w:hAnsi="Times New Roman" w:eastAsia="Times New Roman"/>
          <w:b w:val="0"/>
          <w:sz w:val="28"/>
        </w:rPr>
        <w:t>mikrob agentining mavjudligi va xossalari;</w:t>
      </w:r>
    </w:p>
    <w:p>
      <w:pPr>
        <w:pStyle w:val="ListBullet"/>
        <w:jc w:val="both"/>
      </w:pPr>
      <w:r>
        <w:rPr>
          <w:rFonts w:ascii="Times New Roman" w:hAnsi="Times New Roman" w:eastAsia="Times New Roman"/>
          <w:b w:val="0"/>
          <w:sz w:val="28"/>
        </w:rPr>
        <w:t>makroorganizmning moyilligi (berilishi);</w:t>
      </w:r>
    </w:p>
    <w:p>
      <w:pPr>
        <w:pStyle w:val="ListBullet"/>
        <w:jc w:val="both"/>
      </w:pPr>
      <w:r>
        <w:rPr>
          <w:rFonts w:ascii="Times New Roman" w:hAnsi="Times New Roman" w:eastAsia="Times New Roman"/>
          <w:b w:val="0"/>
          <w:sz w:val="28"/>
        </w:rPr>
        <w:t>munosabatlar sodir bo'layotgan muhit.</w:t>
      </w:r>
    </w:p>
    <w:p>
      <w:pPr>
        <w:spacing w:line="276" w:lineRule="auto"/>
        <w:ind w:firstLine="709"/>
        <w:jc w:val="both"/>
      </w:pPr>
      <w:r>
        <w:rPr>
          <w:rFonts w:ascii="Times New Roman" w:hAnsi="Times New Roman" w:eastAsia="Times New Roman"/>
          <w:b w:val="0"/>
          <w:sz w:val="28"/>
        </w:rPr>
        <w:t>Jarayonning rivojlanishida mikroorganizm virulentligi, makroorganizm holati va tashqi muhit omillarining nisbati kechish xarakterini belgilaydi [2].</w:t>
      </w:r>
    </w:p>
    <w:p>
      <w:pPr>
        <w:pStyle w:val="Heading2"/>
      </w:pPr>
      <w:r>
        <w:rPr>
          <w:rFonts w:ascii="Times New Roman" w:hAnsi="Times New Roman" w:eastAsia="Times New Roman"/>
          <w:b/>
          <w:sz w:val="28"/>
        </w:rPr>
        <w:t>Infeksion jarayonning o'ziga xos xususiyatlari</w:t>
      </w:r>
    </w:p>
    <w:p>
      <w:pPr>
        <w:spacing w:line="276" w:lineRule="auto"/>
        <w:ind w:firstLine="709"/>
        <w:jc w:val="both"/>
      </w:pPr>
      <w:r>
        <w:rPr>
          <w:rFonts w:ascii="Times New Roman" w:hAnsi="Times New Roman" w:eastAsia="Times New Roman"/>
          <w:b w:val="0"/>
          <w:sz w:val="28"/>
        </w:rPr>
        <w:t>Yuqumli kasalliklarning boshqa kasalliklardan farqli belgilari quyidagilar [1], [2], [3]:</w:t>
      </w:r>
    </w:p>
    <w:p>
      <w:pPr>
        <w:pStyle w:val="ListBullet"/>
        <w:jc w:val="both"/>
      </w:pPr>
      <w:r>
        <w:rPr>
          <w:rFonts w:ascii="Times New Roman" w:hAnsi="Times New Roman" w:eastAsia="Times New Roman"/>
          <w:b w:val="0"/>
          <w:sz w:val="28"/>
        </w:rPr>
        <w:t>qo'zg'atuvchi mavjudligi — jonli mikroorganizm (patogen yoki shartli patogen) yoki uning toksini;</w:t>
      </w:r>
    </w:p>
    <w:p>
      <w:pPr>
        <w:pStyle w:val="ListBullet"/>
        <w:jc w:val="both"/>
      </w:pPr>
      <w:r>
        <w:rPr>
          <w:rFonts w:ascii="Times New Roman" w:hAnsi="Times New Roman" w:eastAsia="Times New Roman"/>
          <w:b w:val="0"/>
          <w:sz w:val="28"/>
        </w:rPr>
        <w:t>spetsifiklik: har bir qo'zg'atuvchining organizmda ma'lum joyda joylashishi va o'ziga xos kirish darvozasi bor (masalan, qorin tifi qo'zg'atuvchisi faqat og'iz orqali tushganda kasallik chaqiradi);</w:t>
      </w:r>
    </w:p>
    <w:p>
      <w:pPr>
        <w:pStyle w:val="ListBullet"/>
        <w:jc w:val="both"/>
      </w:pPr>
      <w:r>
        <w:rPr>
          <w:rFonts w:ascii="Times New Roman" w:hAnsi="Times New Roman" w:eastAsia="Times New Roman"/>
          <w:b w:val="0"/>
          <w:sz w:val="28"/>
        </w:rPr>
        <w:t>yuqumlilik: kasallik bemordan yoki tashuvchidan boshqa odamga o'tadi;</w:t>
      </w:r>
    </w:p>
    <w:p>
      <w:pPr>
        <w:pStyle w:val="ListBullet"/>
        <w:jc w:val="both"/>
      </w:pPr>
      <w:r>
        <w:rPr>
          <w:rFonts w:ascii="Times New Roman" w:hAnsi="Times New Roman" w:eastAsia="Times New Roman"/>
          <w:b w:val="0"/>
          <w:sz w:val="28"/>
        </w:rPr>
        <w:t>davriylik: infeksion kasallik darrov namoyon bo'lmaydi, yashirin (inkubatsion) davr, prodromal davr, kasallik avj olish davri va sog'ayish davridan o'tadi;</w:t>
      </w:r>
    </w:p>
    <w:p>
      <w:pPr>
        <w:pStyle w:val="ListBullet"/>
        <w:jc w:val="both"/>
      </w:pPr>
      <w:r>
        <w:rPr>
          <w:rFonts w:ascii="Times New Roman" w:hAnsi="Times New Roman" w:eastAsia="Times New Roman"/>
          <w:b w:val="0"/>
          <w:sz w:val="28"/>
        </w:rPr>
        <w:t>immunitet shakllanishi: kasallikdan keyin organizmda ko'pincha immunitet hosil bo'ladi;</w:t>
      </w:r>
    </w:p>
    <w:p>
      <w:pPr>
        <w:pStyle w:val="ListBullet"/>
        <w:jc w:val="both"/>
      </w:pPr>
      <w:r>
        <w:rPr>
          <w:rFonts w:ascii="Times New Roman" w:hAnsi="Times New Roman" w:eastAsia="Times New Roman"/>
          <w:b w:val="0"/>
          <w:sz w:val="28"/>
        </w:rPr>
        <w:t>epidemik jarayonni yuzaga keltirish imkoniyati: bemor yoki tashuvchi yangi infeksiya manbaiga aylanadi [3].</w:t>
      </w:r>
    </w:p>
    <w:p>
      <w:pPr>
        <w:pStyle w:val="Heading2"/>
      </w:pPr>
      <w:r>
        <w:rPr>
          <w:rFonts w:ascii="Times New Roman" w:hAnsi="Times New Roman" w:eastAsia="Times New Roman"/>
          <w:b/>
          <w:sz w:val="28"/>
        </w:rPr>
        <w:t>Qo'zg'atuvchining roli</w:t>
      </w:r>
    </w:p>
    <w:p>
      <w:pPr>
        <w:spacing w:line="276" w:lineRule="auto"/>
        <w:ind w:firstLine="709"/>
        <w:jc w:val="both"/>
      </w:pPr>
      <w:r>
        <w:rPr>
          <w:rFonts w:ascii="Times New Roman" w:hAnsi="Times New Roman" w:eastAsia="Times New Roman"/>
          <w:b w:val="0"/>
          <w:sz w:val="28"/>
        </w:rPr>
        <w:t>Bakteriyalar orasida kasallik chaqiradiganlari patogen va shartli patogen turlarga bo'linadi. Patogenlik — tur belgisi bo'lib, organizmga kirib to'qimalarda patologik o'zgarishlar chaqirish qobiliyati; u bakteriya genomida yoki plazmid va transpozonlarida joylashishi mumkin. Shartli patogenlar organizmning himoya qarshiligi pasayganda kasallik chaqiradi. Virulentlik — shtamm belgisi, miqdoriy o'lchanadi va patogenlikning fenotipdagi ko'rinishi hisoblanadi [1]. Virulent shtammni o'lchash uchun sezgir laboratoriya hayvonlarining 50 foizini yo'qotuvchi dozadan (LD50) foydalaniladi [2].</w:t>
      </w:r>
    </w:p>
    <w:p>
      <w:pPr>
        <w:pStyle w:val="Heading2"/>
      </w:pPr>
      <w:r>
        <w:rPr>
          <w:rFonts w:ascii="Times New Roman" w:hAnsi="Times New Roman" w:eastAsia="Times New Roman"/>
          <w:b/>
          <w:sz w:val="28"/>
        </w:rPr>
        <w:t>Makroorganizm holatining roli</w:t>
      </w:r>
    </w:p>
    <w:p>
      <w:pPr>
        <w:spacing w:line="276" w:lineRule="auto"/>
        <w:ind w:firstLine="709"/>
        <w:jc w:val="both"/>
      </w:pPr>
      <w:r>
        <w:rPr>
          <w:rFonts w:ascii="Times New Roman" w:hAnsi="Times New Roman" w:eastAsia="Times New Roman"/>
          <w:b w:val="0"/>
          <w:sz w:val="28"/>
        </w:rPr>
        <w:t>Infeksion jarayonning yuzaga chiqishi makroorganizm reaktivligiga bog'liq. Yosh: 6 oygacha bo'lgan bolalarda qizamiq, skarlatina, bo'g'ma juda kam uchraydi, 1–8 yoshda ko'proq; kattalar zotiljamni og'ir o'tkazadi; gripp esa har yoshda bir xil shikastlaydi. Asab tizimining ruhiy siqilishi, endokrin kasalliklar (diabet) himoyani pasaytiradi va yiringli yallig'lanish rivojlanishiga olib keladi. Ovqatlanish: oqsil va vitaminlar (A, B, C) yetishmasligi immunoglobulin sintezi va fagotsitozni susaytirib, sil, vabo, dizenteriya, stafilokokk va streptokokk infeksiyalariga moyillikni oshiradi. Normal mikroflora ham muhim: ichak tayoqchasi qorin tifi va boshqa ichak patogenlariga o'ldiruvchi ta'sir ko'rsatadi [2]. Sovqotish, haddan tashqari qizish, nurlanish, kasbiy zararliliklar, yomon sanitariya-gigiyenik sharoit infeksion kasallik paydo bo'lishiga yordam beradi [2].</w:t>
      </w:r>
    </w:p>
    <w:p>
      <w:pPr>
        <w:pStyle w:val="Heading2"/>
      </w:pPr>
      <w:r>
        <w:rPr>
          <w:rFonts w:ascii="Times New Roman" w:hAnsi="Times New Roman" w:eastAsia="Times New Roman"/>
          <w:b/>
          <w:sz w:val="28"/>
        </w:rPr>
        <w:t>Infeksion jarayon shakllari</w:t>
      </w:r>
    </w:p>
    <w:p>
      <w:pPr>
        <w:spacing w:line="276" w:lineRule="auto"/>
        <w:ind w:firstLine="709"/>
        <w:jc w:val="both"/>
      </w:pPr>
      <w:r>
        <w:rPr>
          <w:rFonts w:ascii="Times New Roman" w:hAnsi="Times New Roman" w:eastAsia="Times New Roman"/>
          <w:b w:val="0"/>
          <w:sz w:val="28"/>
        </w:rPr>
        <w:t>Qo'zg'atuvchining kirish yo'liga qarab ekzogen (tashqi muhitdan tushgan) va endogen infeksiya (autoinfeksiya — organizmning o'z mikroblari) farqlanadi [2]. Kechish muddatiga ko'ra o'tkir (bir haftadan bir oygacha; gripp, qizamiq, vabo, qorin tifi) va surunkali (oylab, yillab; bezgak, zaxm, sil, brutsellyoz) infeksiyalar bor. Qo'zg'atuvchilar soniga ko'ra monoinfeksiya va aralash infeksiya, asosiy kasallikka qo'shilgan ikkilamchi infeksiya (masalan, grippga stafilokokk qo'shilishi) ajratiladi. Reinfeksiya — kasallikni o'tkazgan odamning qayta zararlanishi; retsidiv — organizmda qolgan qo'zg'atuvchilar hisobiga belgilarning qaytarilishi; superinfeksiya — birlamchi infeksiya tugamasidan o'sha turdagi mikrobning qayta kirishi [2]. Latent (yashirin) infeksiya belgilarsiz o'tadi, mikrob tashuvchilik esa klinik tuzalgandan keyin qo'zg'atuvchi ajralib turishidir (qorin tifi, dizenteriya) [2]. Joylashishiga ko'ra o'choqli infeksiya (angina, furunkulyoz) va tarqalgan infeksiya farqlanadi: bakteriyemiya — qo'zg'atuvchining qonga o'tib tarqalishi, lekin ko'paymasligi; sepsis — qonda uzoq saqlanib ko'payishi; septikopiemiya — turli a'zolarda yiringli o'choqlar; toksinemiya va viremiya [2].</w:t>
      </w:r>
    </w:p>
    <w:p>
      <w:pPr>
        <w:pStyle w:val="Heading2"/>
      </w:pPr>
      <w:r>
        <w:rPr>
          <w:rFonts w:ascii="Times New Roman" w:hAnsi="Times New Roman" w:eastAsia="Times New Roman"/>
          <w:b/>
          <w:sz w:val="28"/>
        </w:rPr>
        <w:t>Infeksion va epidemik jarayon</w:t>
      </w:r>
    </w:p>
    <w:p>
      <w:pPr>
        <w:spacing w:line="276" w:lineRule="auto"/>
        <w:ind w:firstLine="709"/>
        <w:jc w:val="both"/>
      </w:pPr>
      <w:r>
        <w:rPr>
          <w:rFonts w:ascii="Times New Roman" w:hAnsi="Times New Roman" w:eastAsia="Times New Roman"/>
          <w:b w:val="0"/>
          <w:sz w:val="28"/>
        </w:rPr>
        <w:t>Infeksion jarayon bitta organizmdagi hodisa bo'lsa, epidemik jarayon odamlar orasida qo'zg'atuvchining aylanib yurishi, ya'ni o'zaro bog'langan infeksion holatlar zanjiridir [3]. Epidemik jarayonning minimal tuzilmasi («elementar katakcha») uch bo'g'indan iborat: infeksiya manbai, yuqish mexanizmi va moyil organizm; istalgan bo'g'in uzilsa, jarayon to'xtaydi [3]. Moyil organizmda kasallik chaqirish uchun yetarli doza kerak: qorin tifida ko'ngillilarning 50 foizini kasallantiradigan doza 10^7 virulent mikrob hujayrasi, dizenteriyada 0,5·10^3–0,5·10^4, tulyaremiyada atigi 25–50 mikrob hujayrasi [3]. Kasallikdan keyin immunitet hosil bo'lishi sababli epidemik jarayon individual emas, populyatsion immunitet shakllanishiga olib keladi [3].</w:t>
      </w:r>
    </w:p>
    <w:p>
      <w:pPr>
        <w:pStyle w:val="Heading2"/>
      </w:pPr>
      <w:r>
        <w:rPr>
          <w:rFonts w:ascii="Times New Roman" w:hAnsi="Times New Roman" w:eastAsia="Times New Roman"/>
          <w:b/>
          <w:sz w:val="28"/>
        </w:rPr>
        <w:t>Yuqumlilik va belgisiz shakllar</w:t>
      </w:r>
    </w:p>
    <w:p>
      <w:pPr>
        <w:spacing w:line="276" w:lineRule="auto"/>
        <w:ind w:firstLine="709"/>
        <w:jc w:val="both"/>
      </w:pPr>
      <w:r>
        <w:rPr>
          <w:rFonts w:ascii="Times New Roman" w:hAnsi="Times New Roman" w:eastAsia="Times New Roman"/>
          <w:b w:val="0"/>
          <w:sz w:val="28"/>
        </w:rPr>
        <w:t>Infeksion jarayon doim ham yaqqol klinik belgilar bilan kechmaydi: belgisiz shakllardan ham kasallik yuqishi mumkin, bu holat sog'lom tashuvchilik deyiladi [3]. Yaqqol klinik kechuvchi, og'ir shakllar eng xavfli infeksiya manbai hisoblanadi; masalan, dizenteriyada jarayon qanchalik og'ir bo'lsa, najasdagi qo'zg'atuvchi soni shunchalik yuqori (1 g da 10^8–10^9 gacha) va ajralish davri uzoqroq [3]. Shu sababli bemorni erta aniqlash va ajratish infeksiya tarqalishini cheklaydi.</w:t>
      </w:r>
    </w:p>
    <w:p>
      <w:pPr>
        <w:pStyle w:val="Heading2"/>
      </w:pPr>
      <w:r>
        <w:rPr>
          <w:rFonts w:ascii="Times New Roman" w:hAnsi="Times New Roman" w:eastAsia="Times New Roman"/>
          <w:b/>
          <w:sz w:val="28"/>
        </w:rPr>
        <w:t>Laboratoriya diagnostikasi uchun ahamiyati</w:t>
      </w:r>
    </w:p>
    <w:p>
      <w:pPr>
        <w:spacing w:line="276" w:lineRule="auto"/>
        <w:ind w:firstLine="709"/>
        <w:jc w:val="both"/>
      </w:pPr>
      <w:r>
        <w:rPr>
          <w:rFonts w:ascii="Times New Roman" w:hAnsi="Times New Roman" w:eastAsia="Times New Roman"/>
          <w:b w:val="0"/>
          <w:sz w:val="28"/>
        </w:rPr>
        <w:t>Infeksion jarayonning xususiyatlari laboratoriya tadqiqotini rejalashtirishni belgilaydi: material qo'zg'atuvchi joylashgan joydan (qon, najas, balg'am, yiring) kasallik davriga mos olinadi, sepsisga gumon qilinsa bemor qoni qandli bulyonga ekilib, toza kultura ajratiladi [1]. Laboratoriya tekshiruvi infeksion kasallikni erta aniqlashga va bemorni sog'lom odamlardan o'z vaqtida ajratishga imkon beradi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Infeksion jarayon qo'zg'atuvchi, makroorganizm va tashqi muhit o'zaro ta'sirining natijasi bo'lib, spetsifik joylashuv, yuqumlilik, davriylik va immunitet hosil bo'lishi bilan ajralib turadi. U tashuvchanlikdan klinik kasallikkacha turli shakllarda kechadi (ekzogen va endogen, o'tkir va surunkali, mono- va aralash, o'choqli va tarqalgan). Bu xususiyatlarni bilish laboratoriya tekshiruvi uchun material va vaqtni to'g'ri tanlashga, natijani klinik va epidemiologik ma'lumotlar bilan birga talqin qilishga va infeksiya manbaini o'z vaqtida aniqlab, uning tarqalishini to'xtatishga yordam beradi. Shuning uchun bakteriolog infeksiya turlari, shakllari va davrlari atamalarini aniq bilishi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