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86. Shigellalarning morfologik, kultural, fermentativ, antigenlik xossalari, chidamliligi.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Dizenteriya (ichburug') qo'zg'atuvchilari Shigella avlodiga kiradi. Dizenteriya qo'zg'atuvchisini 1891-yilda A. V. Grigoryev, 1898-yilda yapon olimi Shiga aniqlagan; keyinchalik bu avlodga kiruvchi bakteriyalarni 1900-yilda Fleksner, 1915-yilda Zonne, 1917-yilda Shtutser–Shmits, 1934-yilda Large–Saks aniqlagan [1]. Aliyev va Muxamedovda Shigella avlodining zamonaviy tasnifi A (Sh. dysenteriae, 1–10 serovar), B (Sh. flexneri), C (Sh. boydii, 1–15) va D (Sh. sonnei) kenja guruhlari bo'yicha berilgan [2]. Shigellalar enterobakteriyalar oilasiga kirib, ichak epiteliysida yashab, yo'g'on ichak shilliq qavatini zararlaydi.</w:t>
      </w:r>
    </w:p>
    <w:p>
      <w:pPr>
        <w:pStyle w:val="Heading2"/>
      </w:pPr>
      <w:r>
        <w:rPr>
          <w:rFonts w:ascii="Times New Roman" w:hAnsi="Times New Roman" w:eastAsia="Times New Roman"/>
          <w:b/>
          <w:sz w:val="28"/>
        </w:rPr>
        <w:t>Morfologiyasi</w:t>
      </w:r>
    </w:p>
    <w:p>
      <w:pPr>
        <w:spacing w:line="276" w:lineRule="auto"/>
        <w:ind w:firstLine="709"/>
        <w:jc w:val="both"/>
      </w:pPr>
      <w:r>
        <w:rPr>
          <w:rFonts w:ascii="Times New Roman" w:hAnsi="Times New Roman" w:eastAsia="Times New Roman"/>
          <w:b w:val="0"/>
          <w:sz w:val="28"/>
        </w:rPr>
        <w:t>Shigellalar tayoqchasimon (2–3 × 0,4–0,6 mkm), uchlari yumaloq, harakatsiz, spora va kapsula hosil qilmaydi, Gram-manfiy bo'yaladi [1]. Harakatsizligi bilan ularni salmonella va ko'pchilik esherixiyalardan farqlash mumkin [3].</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Shigellalar fakultativ anaerob, oziqa muhitiga talabchan emas. Endo, Ploskirev va EMS muhitlarida o'rtacha, yarim tiniq, kulrang, yumaloq, 1,5–2 mm li S-shaklli koloniya hosil qiladi. Zonne turi esa yirik, yassi, xira, qirralari g'adir-budur R-shaklli koloniya beradi. Suyuq oziqa muhitida loyqalanish, R-shaklli cho'kma hosil qiladi [1]. Aliyev va Muxamedovda ham Ploskirev muhitida rangsiz tiniq koloniyalar, Zonne ning boshqalardan farqli ravishda yirik, yassi, tiniq bo'lmagan, qirralari notekis («uzum bargini eslatuvchi») R-shakldagi koloniyalar hosil qilishi, bul'onda bir xilda loyqalanib o'sishi qayd etilgan [2]. IK 595 tartibida Grigoryev–Shiga (dizenteriya 1) shigellalari koloniyalari juda sekin o'sadi va Ploskirev muhitida juda mayda koloniyalar hosil qiladi [3].</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Shigellalarda fermentativ xossa yaxshi namoyon bo'lmaydi. Laktoza va saxarozani parchalamaydi (Zonne 2–3 kunda kislotagacha parchalaydi); glyukoza va maltozani kislotagacha parchalaydi. Mannitni faqat Fleksner, Boyd va Zonne shigellalari kislotagacha parchalaydi; Grigoryev–Shiga, Shtutser–Shmits va Large–Saks mannitni parchalamaydi. Indol va vodorod sulfid hosil qilish doimiy emas, sutni ivitadi, jelatinani suyultirmaydi [1]. Zonne shigellasi ramnoza va ksilozani parchalashiga ko'ra to'rt biovarga bo'linadi [1]. Aliyev va Muxamedovda: Sh. dysenteriae ferment jihatdan eng passiv, faqat glyukozani gazsiz kislotagacha parchalaydi; hamma serotiplari mannit-manfiy; Sh. flexneri laktoza, dulsit va ksilozani parchalamaydi, maltoza, saxaroza va ramnozani kechikib 6–10 sutkada parchalashi mumkin, deyarli hammasi indol hosil qiladi (6-serogruppa Nyukasl); Sh. boydii biokimyoviy jihatdan Fleksnerga yaqin; Sh. sonnei eng faol, 5–6 sutkada saxaroza va laktozani ham parchalaydi [2]. Aliyev jadvaliga ko'ra shigellalar Simmons va Kristensen sitrati, ureaza, laktoza, natriy malonat, jelatina, fenilalanin, lizin dekarboksilazaga manfiy; glyukoza va metil qizil reaksiyasi musbat [2].</w:t>
      </w:r>
    </w:p>
    <w:p>
      <w:pPr>
        <w:spacing w:line="276" w:lineRule="auto"/>
        <w:ind w:firstLine="709"/>
        <w:jc w:val="both"/>
      </w:pPr>
      <w:r>
        <w:rPr>
          <w:rFonts w:ascii="Times New Roman" w:hAnsi="Times New Roman" w:eastAsia="Times New Roman"/>
          <w:b w:val="0"/>
          <w:sz w:val="28"/>
        </w:rPr>
        <w:t>IK 595 bo'yicha shigellalar mannitni fermentlamaydi (A kenja guruh) yoki fermentlaydi (B, C, D), harakatsiz; indolni Sh. dysenteriae 1, 3–6, 9–12, Sh. flexneri 6, Sh. boydii 1–4, 6, 8, 10, 12, 14, Sh. sonnei hosil qilmaydi; Sh. dysenteriae 2, 7, 8 va Sh. boydii 5, 7, 9, 11, 13, 15–17 indol hosil qiladi [3].</w:t>
      </w:r>
    </w:p>
    <w:p>
      <w:pPr>
        <w:pStyle w:val="Heading2"/>
      </w:pPr>
      <w:r>
        <w:rPr>
          <w:rFonts w:ascii="Times New Roman" w:hAnsi="Times New Roman" w:eastAsia="Times New Roman"/>
          <w:b/>
          <w:sz w:val="28"/>
        </w:rPr>
        <w:t>Toksigenlik</w:t>
      </w:r>
    </w:p>
    <w:p>
      <w:pPr>
        <w:spacing w:line="276" w:lineRule="auto"/>
        <w:ind w:firstLine="709"/>
        <w:jc w:val="both"/>
      </w:pPr>
      <w:r>
        <w:rPr>
          <w:rFonts w:ascii="Times New Roman" w:hAnsi="Times New Roman" w:eastAsia="Times New Roman"/>
          <w:b w:val="0"/>
          <w:sz w:val="28"/>
        </w:rPr>
        <w:t>Shigellalar endotoksin hosil qiladi; Shiga shigellasi endotoksindan tashqari nevrotoksik ta'sirli ekzotoksin ham ishlab chiqaradi [1].</w:t>
      </w:r>
    </w:p>
    <w:p>
      <w:pPr>
        <w:pStyle w:val="Heading2"/>
      </w:pPr>
      <w:r>
        <w:rPr>
          <w:rFonts w:ascii="Times New Roman" w:hAnsi="Times New Roman" w:eastAsia="Times New Roman"/>
          <w:b/>
          <w:sz w:val="28"/>
        </w:rPr>
        <w:t>Antigenlik tuzilmasi</w:t>
      </w:r>
    </w:p>
    <w:p>
      <w:pPr>
        <w:spacing w:line="276" w:lineRule="auto"/>
        <w:ind w:firstLine="709"/>
        <w:jc w:val="both"/>
      </w:pPr>
      <w:r>
        <w:rPr>
          <w:rFonts w:ascii="Times New Roman" w:hAnsi="Times New Roman" w:eastAsia="Times New Roman"/>
          <w:b w:val="0"/>
          <w:sz w:val="28"/>
        </w:rPr>
        <w:t>Shigellalar guruh va turga xos somatik O-antigenni saqlaydi. Xalqaro tasnifga ko'ra 4 guruhga bo'linadi (A, B, C, D) [1]:</w:t>
      </w:r>
    </w:p>
    <w:p>
      <w:pPr>
        <w:pStyle w:val="ListBullet"/>
        <w:jc w:val="both"/>
      </w:pPr>
      <w:r>
        <w:rPr>
          <w:rFonts w:ascii="Times New Roman" w:hAnsi="Times New Roman" w:eastAsia="Times New Roman"/>
          <w:b w:val="0"/>
          <w:sz w:val="28"/>
        </w:rPr>
        <w:t>A guruh — Grigoryev–Shiga, Shtutser–Shmits, Large–Saks va 8–10 provizor turlar; faqat tur antigeni (arab raqamlari bilan);</w:t>
      </w:r>
    </w:p>
    <w:p>
      <w:pPr>
        <w:pStyle w:val="ListBullet"/>
        <w:jc w:val="both"/>
      </w:pPr>
      <w:r>
        <w:rPr>
          <w:rFonts w:ascii="Times New Roman" w:hAnsi="Times New Roman" w:eastAsia="Times New Roman"/>
          <w:b w:val="0"/>
          <w:sz w:val="28"/>
        </w:rPr>
        <w:t>B guruh — Fleksner; murakkab antigen tuzilishi, 6 serovar; tur antigenlari rim raqamlari, guruh antigenlari arab raqamlari bilan;</w:t>
      </w:r>
    </w:p>
    <w:p>
      <w:pPr>
        <w:pStyle w:val="ListBullet"/>
        <w:jc w:val="both"/>
      </w:pPr>
      <w:r>
        <w:rPr>
          <w:rFonts w:ascii="Times New Roman" w:hAnsi="Times New Roman" w:eastAsia="Times New Roman"/>
          <w:b w:val="0"/>
          <w:sz w:val="28"/>
        </w:rPr>
        <w:t>C guruh — Boyd; 15 serologik tur;</w:t>
      </w:r>
    </w:p>
    <w:p>
      <w:pPr>
        <w:pStyle w:val="ListBullet"/>
        <w:jc w:val="both"/>
      </w:pPr>
      <w:r>
        <w:rPr>
          <w:rFonts w:ascii="Times New Roman" w:hAnsi="Times New Roman" w:eastAsia="Times New Roman"/>
          <w:b w:val="0"/>
          <w:sz w:val="28"/>
        </w:rPr>
        <w:t>D guruh — Zonne; turga xos antigeni bor.</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Mirtazayev va hammualliflar darsligiga ko'ra shigellalar tashqi muhit ob'ektlarida uzoq yashaydi: suvda va oziq-ovqat mahsulotlarida bir necha kun, bir necha hafta saqlanishi mumkin; dezinfeksiyalovchi moddalar shigellalarga yaxshi ta'sir qiladi; Sh. sonnei Sh. flexneri ga nisbatan tashqi muhit omillariga chidamliroq [4]. Sut va sut mahsulotlarida (qaymoq, qatiq, suzma, pishloq) shigellalar nafaqat saqlanadi, balki ko'payadi, shu sababli bu mahsulotlar, ayniqsa Zonne shigellyozining yuqish omili hisoblanadi [4]. Shigellalar odam ichagida yashovchi plazmidlarni qabul qilib, antibiotiklarga chidamlilik, virulentlik va boshqa xususiyatlarini o'zgartirishi mumkin; plazmid turiga qarab epidemiologik bog'lanishlarni aniqlash mumkin [4]. Ichburug'ni davolashda levomitsetin, sintomitsin kabi antibiotiklar ko'p qo'llangani sababli qo'zg'atuvchilar bu antibiotiklarga chidamli bo'lib qolgan; shuning uchun muhitlarga ko'p qo'llaniladigan antibiotiklar qo'shish tavsiya etilgan [1].</w:t>
      </w:r>
    </w:p>
    <w:p>
      <w:pPr>
        <w:pStyle w:val="Heading2"/>
      </w:pPr>
      <w:r>
        <w:rPr>
          <w:rFonts w:ascii="Times New Roman" w:hAnsi="Times New Roman" w:eastAsia="Times New Roman"/>
          <w:b/>
          <w:sz w:val="28"/>
        </w:rPr>
        <w:t>Zamonaviy tasnif va Uzbekistonda tarqalish</w:t>
      </w:r>
    </w:p>
    <w:p>
      <w:pPr>
        <w:spacing w:line="276" w:lineRule="auto"/>
        <w:ind w:firstLine="709"/>
        <w:jc w:val="both"/>
      </w:pPr>
      <w:r>
        <w:rPr>
          <w:rFonts w:ascii="Times New Roman" w:hAnsi="Times New Roman" w:eastAsia="Times New Roman"/>
          <w:b w:val="0"/>
          <w:sz w:val="28"/>
        </w:rPr>
        <w:t>Mirtazayev darsligida Shigella avlodi to'rt turga bo'linadi: Sh. dysenteriae (12 serovar), Sh. flexneri (8 serovar, 10 serovarcha), Sh. boydii (18 serovar), Sh. sonnei [4]. Barcha shigellalarda glyutsido-lipid-protein tabiatli endotoksin bor; ekzotoksin faqat Sh. dysenteriae 1 (Grigoryev–Shiga) da bor, shuning uchun u og'ir kasallik chaqiradi; bu tur O'zbekistonda deyarli uchramaydi. Ekzotoksin tarkibida epiteliy hujayralarini shikastlovchi sitotoksin, ichak epiteliysining suyuqlik ajratishini kuchaytiruvchi enterotoksin, ba'zi shigellalarda nevrotoksin bo'lishi mumkin. O'zbekistonda ichburug'ni asosan Sh. flexneri va Sh. sonnei chaqiradi [4].</w:t>
      </w:r>
    </w:p>
    <w:p>
      <w:pPr>
        <w:pStyle w:val="Heading2"/>
      </w:pPr>
      <w:r>
        <w:rPr>
          <w:rFonts w:ascii="Times New Roman" w:hAnsi="Times New Roman" w:eastAsia="Times New Roman"/>
          <w:b/>
          <w:sz w:val="28"/>
        </w:rPr>
        <w:t>Hayvonlarga patogenligi</w:t>
      </w:r>
    </w:p>
    <w:p>
      <w:pPr>
        <w:spacing w:line="276" w:lineRule="auto"/>
        <w:ind w:firstLine="709"/>
        <w:jc w:val="both"/>
      </w:pPr>
      <w:r>
        <w:rPr>
          <w:rFonts w:ascii="Times New Roman" w:hAnsi="Times New Roman" w:eastAsia="Times New Roman"/>
          <w:b w:val="0"/>
          <w:sz w:val="28"/>
        </w:rPr>
        <w:t>Maymundan tashqari boshqa hech qanday hayvon dizenteriya qo'zg'atuvchilariga sezgir emas. Laboratoriya hayvonlaridan quyon va oq sichqonlarga bakteriyalar yuborilganda intoksikatsiya va o'limga olib keladi [1]. Dengiz cho'chqachalarining konyunktiva xaltachasiga (pastki ko'z qovog'i ichiga) yuborilganda birinchi kunning oxirida konyunktivit yuzaga keladi — bu tezkor biologik sinama sifatida ishlatilishi mumkin [1].</w:t>
      </w:r>
    </w:p>
    <w:p>
      <w:pPr>
        <w:pStyle w:val="Heading2"/>
      </w:pPr>
      <w:r>
        <w:rPr>
          <w:rFonts w:ascii="Times New Roman" w:hAnsi="Times New Roman" w:eastAsia="Times New Roman"/>
          <w:b/>
          <w:sz w:val="28"/>
        </w:rPr>
        <w:t>Laboratoriya ahamiyati (amaliy jihat)</w:t>
      </w:r>
    </w:p>
    <w:p>
      <w:pPr>
        <w:spacing w:line="276" w:lineRule="auto"/>
        <w:ind w:firstLine="709"/>
        <w:jc w:val="both"/>
      </w:pPr>
      <w:r>
        <w:rPr>
          <w:rFonts w:ascii="Times New Roman" w:hAnsi="Times New Roman" w:eastAsia="Times New Roman"/>
          <w:b w:val="0"/>
          <w:sz w:val="28"/>
        </w:rPr>
        <w:t>Shigellalar harakatsiz, laktoza-manfiy, ureaza-manfiy bo'lgani uchun Endo yoki Ploskirev muhitida rangsiz koloniya beradi, Klingler va Rassel muhitlarida laktoza o'zgarmay, glyukoza gazsiz parchalanadi. Turni aniqlashda mannit fermentatsiyasi va adsorbsiyalangan guruh va tur zardoblari bilan agglyutinatsiya hal qiluvchi, Zonne shigellasi uchun ramnoza va ksiloza bo'yicha biovar ham aniqlanadi [1][2][3]. Bu belgilar yig'indisi shigellani esherixiya va salmonelladan ishonchli farqlashga imkon beradi.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Shigellalar — Gram-manfiy, harakatsiz, sporasiz, kapsulasiz tayoqchalar; oddiy muhitda o'sadi, laktozani parchalamaydi (Zonne kechikib), glyukozani gazsiz parchalaydi, mannit bo'yicha ikki guruhga bo'linadi. Antigen tuzilishi bo'yicha A (Shiga), B (Fleksner), C (Boyd), D (Zonne) guruhlariga ajraladi; Shiga shigellasi ekzotoksin ham hosil qiladi.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2007-yil 29-dekabrdagi 595-sonli buyrug'iga 4-ilova: Ichak infeksiyalarini bakteriologik tekshirish tartibi (uslubiy qo'llanma). Toshkent; 2008 (kirill yozuvida). Xayrullo Komilov kutubxonasi, id 1949: https://xayrullokomilov.uz/kutubxona/1949</w:t>
      </w:r>
    </w:p>
    <w:p>
      <w:pPr>
        <w:spacing w:line="276" w:lineRule="auto"/>
        <w:jc w:val="left"/>
      </w:pPr>
      <w:r>
        <w:rPr>
          <w:rFonts w:ascii="Times New Roman" w:hAnsi="Times New Roman" w:eastAsia="Times New Roman"/>
          <w:b w:val="0"/>
          <w:sz w:val="24"/>
        </w:rPr>
        <w:t>[4] Mirtazayev OM, Zuyeva LP, Matnazarova GS. Epidemiologiya: darslik. Toshkent; 2016 (kirill yozuvida). Xayrullo Komilov kutubxonasi, id 2356: https://xayrullokomilov.uz/kutubxona/2356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