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jc w:val="center"/>
      </w:pPr>
      <w:r>
        <w:rPr>
          <w:rFonts w:ascii="Malgun Gothic" w:cs="Malgun Gothic" w:eastAsia="Malgun Gothic" w:hAnsi="Malgun Gothic"/>
          <w:b/>
          <w:bCs/>
          <w:color w:val="1F3864"/>
          <w:sz w:val="42"/>
          <w:szCs w:val="42"/>
        </w:rPr>
        <w:t xml:space="preserve">Place Story Cards (English)</w:t>
      </w:r>
    </w:p>
    <w:p>
      <w:pPr>
        <w:spacing w:after="40"/>
        <w:jc w:val="center"/>
      </w:pPr>
      <w:r>
        <w:rPr>
          <w:rFonts w:ascii="Malgun Gothic" w:cs="Malgun Gothic" w:eastAsia="Malgun Gothic" w:hAnsi="Malgun Gothic"/>
          <w:color w:val="2E75B6"/>
          <w:sz w:val="22"/>
          <w:szCs w:val="22"/>
        </w:rPr>
        <w:t xml:space="preserve">AI Bot Output Script — for foreign visitors</w:t>
      </w:r>
    </w:p>
    <w:p>
      <w:pPr>
        <w:pBdr>
          <w:bottom w:val="single" w:color="2E75B6" w:sz="6" w:space="4"/>
        </w:pBdr>
        <w:spacing w:after="180"/>
        <w:jc w:val="center"/>
      </w:pPr>
      <w:r>
        <w:rPr>
          <w:rFonts w:ascii="Malgun Gothic" w:cs="Malgun Gothic" w:eastAsia="Malgun Gothic" w:hAnsi="Malgun Gothic"/>
          <w:color w:val="808080"/>
          <w:sz w:val="18"/>
          <w:szCs w:val="18"/>
        </w:rPr>
        <w:t xml:space="preserve">2 routes · 4 verified stops · drafted 2026-06-24</w:t>
      </w:r>
    </w:p>
    <w:p>
      <w:pPr>
        <w:pBdr>
          <w:left w:val="single" w:color="BF9000" w:sz="18" w:space="8"/>
        </w:pBdr>
        <w:shd w:fill="FFF2CC" w:val="clear"/>
        <w:spacing w:after="110"/>
      </w:pPr>
      <w:r>
        <w:rPr>
          <w:rFonts w:ascii="Malgun Gothic" w:cs="Malgun Gothic" w:eastAsia="Malgun Gothic" w:hAnsi="Malgun Gothic"/>
          <w:b/>
          <w:bCs/>
          <w:sz w:val="20"/>
          <w:szCs w:val="20"/>
        </w:rPr>
        <w:t xml:space="preserve">About this file: </w:t>
      </w:r>
      <w:r>
        <w:rPr>
          <w:rFonts w:ascii="Malgun Gothic" w:cs="Malgun Gothic" w:eastAsia="Malgun Gothic" w:hAnsi="Malgun Gothic"/>
          <w:sz w:val="20"/>
          <w:szCs w:val="20"/>
        </w:rPr>
        <w:t xml:space="preserve">English version of the bot's spoken content (what the bot tells a foreign user). Internal notes and sources are kept in the Korean master file. This is the text to feed into the bot for English output.</w:t>
      </w:r>
    </w:p>
    <w:p>
      <w:pPr>
        <w:pBdr>
          <w:left w:val="single" w:color="C0392B" w:sz="18" w:space="8"/>
        </w:pBdr>
        <w:shd w:fill="FCE4EC" w:val="clear"/>
        <w:spacing w:after="110"/>
      </w:pPr>
      <w:r>
        <w:rPr>
          <w:rFonts w:ascii="Malgun Gothic" w:cs="Malgun Gothic" w:eastAsia="Malgun Gothic" w:hAnsi="Malgun Gothic"/>
          <w:b/>
          <w:bCs/>
          <w:color w:val="C0392B"/>
          <w:sz w:val="20"/>
          <w:szCs w:val="20"/>
        </w:rPr>
        <w:t xml:space="preserve">Verification result: </w:t>
      </w:r>
      <w:r>
        <w:rPr>
          <w:rFonts w:ascii="Malgun Gothic" w:cs="Malgun Gothic" w:eastAsia="Malgun Gothic" w:hAnsi="Malgun Gothic"/>
          <w:sz w:val="20"/>
          <w:szCs w:val="20"/>
        </w:rPr>
        <w:t xml:space="preserve">Ungyeong Old House = filming UNCONFIRMED (kept as a world-setting link, not a filming claim). 'CU Samcheong' = filming UNCONFIRMED across sources → EXCLUDED here pending team confirmation. If excluded, the Chamgyoyuk route has only one confirmed Seoul stop (Jungang High) — team decision needed.</w:t>
      </w:r>
    </w:p>
    <w:p>
      <w:r>
        <w:br w:type="page"/>
      </w:r>
    </w:p>
    <w:p>
      <w:pPr>
        <w:pBdr>
          <w:bottom w:val="single" w:color="1F3864" w:sz="4" w:space="3"/>
        </w:pBdr>
        <w:shd w:fill="1F3864" w:val="clear"/>
        <w:spacing w:after="110" w:before="60"/>
      </w:pPr>
      <w:r>
        <w:rPr>
          <w:rFonts w:ascii="Malgun Gothic" w:cs="Malgun Gothic" w:eastAsia="Malgun Gothic" w:hAnsi="Malgun Gothic"/>
          <w:b/>
          <w:bCs/>
          <w:color w:val="FFFFFF"/>
          <w:sz w:val="27"/>
          <w:szCs w:val="27"/>
        </w:rPr>
        <w:t xml:space="preserve">  Card 1.  Ungyeong Old House (운경고택)</w:t>
      </w:r>
      <w:r>
        <w:rPr>
          <w:rFonts w:ascii="Malgun Gothic" w:cs="Malgun Gothic" w:eastAsia="Malgun Gothic" w:hAnsi="Malgun Gothic"/>
          <w:b/>
          <w:bCs/>
          <w:color w:val="F4B7B7"/>
          <w:sz w:val="18"/>
          <w:szCs w:val="18"/>
        </w:rPr>
        <w:t xml:space="preserve">   [World-setting link · filming unconfirmed]</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1700"/>
        <w:gridCol w:w="7660"/>
      </w:tblGrid>
      <w:tr>
        <w:tc>
          <w:tcPr>
            <w:tcW w:type="dxa" w:w="1700"/>
            <w:shd w:fill="D9E2F3" w:val="clear"/>
            <w:tcMar>
              <w:top w:type="dxa" w:w="55"/>
              <w:left w:type="dxa" w:w="110"/>
              <w:bottom w:type="dxa" w:w="55"/>
              <w:right w:type="dxa" w:w="110"/>
            </w:tcMar>
          </w:tcPr>
          <w:p>
            <w:pPr>
              <w:spacing w:after="0" w:line="256"/>
            </w:pPr>
            <w:r>
              <w:rPr>
                <w:rFonts w:ascii="Malgun Gothic" w:cs="Malgun Gothic" w:eastAsia="Malgun Gothic" w:hAnsi="Malgun Gothic"/>
                <w:b/>
                <w:bCs/>
                <w:sz w:val="19"/>
                <w:szCs w:val="19"/>
              </w:rPr>
              <w:t xml:space="preserve">Route</w:t>
            </w:r>
          </w:p>
        </w:tc>
        <w:tc>
          <w:tcPr>
            <w:tcW w:type="dxa" w:w="7660"/>
            <w:shd w:fill="FFFFFF" w:val="clear"/>
            <w:tcMar>
              <w:top w:type="dxa" w:w="55"/>
              <w:left w:type="dxa" w:w="110"/>
              <w:bottom w:type="dxa" w:w="55"/>
              <w:right w:type="dxa" w:w="110"/>
            </w:tcMar>
          </w:tcPr>
          <w:p>
            <w:pPr>
              <w:spacing w:after="0" w:line="256"/>
            </w:pPr>
            <w:r>
              <w:rPr>
                <w:rFonts w:ascii="Malgun Gothic" w:cs="Malgun Gothic" w:eastAsia="Malgun Gothic" w:hAnsi="Malgun Gothic"/>
                <w:b w:val="false"/>
                <w:bCs w:val="false"/>
                <w:sz w:val="19"/>
                <w:szCs w:val="19"/>
              </w:rPr>
              <w:t xml:space="preserve">Bon Appétit, Your Majesty (폭군의 셰프) — "A Day of the Royal Chef"</w:t>
            </w:r>
          </w:p>
        </w:tc>
      </w:tr>
      <w:tr>
        <w:tc>
          <w:tcPr>
            <w:tcW w:type="dxa" w:w="1700"/>
            <w:shd w:fill="D9E2F3" w:val="clear"/>
            <w:tcMar>
              <w:top w:type="dxa" w:w="55"/>
              <w:left w:type="dxa" w:w="110"/>
              <w:bottom w:type="dxa" w:w="55"/>
              <w:right w:type="dxa" w:w="110"/>
            </w:tcMar>
          </w:tcPr>
          <w:p>
            <w:pPr>
              <w:spacing w:after="0" w:line="256"/>
            </w:pPr>
            <w:r>
              <w:rPr>
                <w:rFonts w:ascii="Malgun Gothic" w:cs="Malgun Gothic" w:eastAsia="Malgun Gothic" w:hAnsi="Malgun Gothic"/>
                <w:b/>
                <w:bCs/>
                <w:sz w:val="19"/>
                <w:szCs w:val="19"/>
              </w:rPr>
              <w:t xml:space="preserve">Type</w:t>
            </w:r>
          </w:p>
        </w:tc>
        <w:tc>
          <w:tcPr>
            <w:tcW w:type="dxa" w:w="7660"/>
            <w:shd w:fill="FFFFFF" w:val="clear"/>
            <w:tcMar>
              <w:top w:type="dxa" w:w="55"/>
              <w:left w:type="dxa" w:w="110"/>
              <w:bottom w:type="dxa" w:w="55"/>
              <w:right w:type="dxa" w:w="110"/>
            </w:tcMar>
          </w:tcPr>
          <w:p>
            <w:pPr>
              <w:spacing w:after="0" w:line="256"/>
            </w:pPr>
            <w:r>
              <w:rPr>
                <w:rFonts w:ascii="Malgun Gothic" w:cs="Malgun Gothic" w:eastAsia="Malgun Gothic" w:hAnsi="Malgun Gothic"/>
                <w:b w:val="false"/>
                <w:bCs w:val="false"/>
                <w:sz w:val="19"/>
                <w:szCs w:val="19"/>
              </w:rPr>
              <w:t xml:space="preserve">Linked to the Joseon royal world through its SITE (filming here is NOT officially confirmed)</w:t>
            </w:r>
          </w:p>
        </w:tc>
      </w:tr>
      <w:tr>
        <w:tc>
          <w:tcPr>
            <w:tcW w:type="dxa" w:w="1700"/>
            <w:shd w:fill="D9E2F3" w:val="clear"/>
            <w:tcMar>
              <w:top w:type="dxa" w:w="55"/>
              <w:left w:type="dxa" w:w="110"/>
              <w:bottom w:type="dxa" w:w="55"/>
              <w:right w:type="dxa" w:w="110"/>
            </w:tcMar>
          </w:tcPr>
          <w:p>
            <w:pPr>
              <w:spacing w:after="0" w:line="256"/>
            </w:pPr>
            <w:r>
              <w:rPr>
                <w:rFonts w:ascii="Malgun Gothic" w:cs="Malgun Gothic" w:eastAsia="Malgun Gothic" w:hAnsi="Malgun Gothic"/>
                <w:b/>
                <w:bCs/>
                <w:sz w:val="19"/>
                <w:szCs w:val="19"/>
              </w:rPr>
              <w:t xml:space="preserve">Location</w:t>
            </w:r>
          </w:p>
        </w:tc>
        <w:tc>
          <w:tcPr>
            <w:tcW w:type="dxa" w:w="7660"/>
            <w:shd w:fill="FFFFFF" w:val="clear"/>
            <w:tcMar>
              <w:top w:type="dxa" w:w="55"/>
              <w:left w:type="dxa" w:w="110"/>
              <w:bottom w:type="dxa" w:w="55"/>
              <w:right w:type="dxa" w:w="110"/>
            </w:tcMar>
          </w:tcPr>
          <w:p>
            <w:pPr>
              <w:spacing w:after="0" w:line="256"/>
            </w:pPr>
            <w:r>
              <w:rPr>
                <w:rFonts w:ascii="Malgun Gothic" w:cs="Malgun Gothic" w:eastAsia="Malgun Gothic" w:hAnsi="Malgun Gothic"/>
                <w:b w:val="false"/>
                <w:bCs w:val="false"/>
                <w:sz w:val="19"/>
                <w:szCs w:val="19"/>
              </w:rPr>
              <w:t xml:space="preserve">7 Inwangsan-ro, Jongno-gu, Seoul (≈10 min walk from Gyeongbokgung Stn.)</w:t>
            </w:r>
          </w:p>
        </w:tc>
      </w:tr>
      <w:tr>
        <w:tc>
          <w:tcPr>
            <w:tcW w:type="dxa" w:w="1700"/>
            <w:shd w:fill="D9E2F3" w:val="clear"/>
            <w:tcMar>
              <w:top w:type="dxa" w:w="55"/>
              <w:left w:type="dxa" w:w="110"/>
              <w:bottom w:type="dxa" w:w="55"/>
              <w:right w:type="dxa" w:w="110"/>
            </w:tcMar>
          </w:tcPr>
          <w:p>
            <w:pPr>
              <w:spacing w:after="0" w:line="256"/>
            </w:pPr>
            <w:r>
              <w:rPr>
                <w:rFonts w:ascii="Malgun Gothic" w:cs="Malgun Gothic" w:eastAsia="Malgun Gothic" w:hAnsi="Malgun Gothic"/>
                <w:b/>
                <w:bCs/>
                <w:sz w:val="19"/>
                <w:szCs w:val="19"/>
              </w:rPr>
              <w:t xml:space="preserve">Visit</w:t>
            </w:r>
          </w:p>
        </w:tc>
        <w:tc>
          <w:tcPr>
            <w:tcW w:type="dxa" w:w="7660"/>
            <w:shd w:fill="FFFFFF" w:val="clear"/>
            <w:tcMar>
              <w:top w:type="dxa" w:w="55"/>
              <w:left w:type="dxa" w:w="110"/>
              <w:bottom w:type="dxa" w:w="55"/>
              <w:right w:type="dxa" w:w="110"/>
            </w:tcMar>
          </w:tcPr>
          <w:p>
            <w:pPr>
              <w:spacing w:after="0" w:line="256"/>
            </w:pPr>
            <w:r>
              <w:rPr>
                <w:rFonts w:ascii="Malgun Gothic" w:cs="Malgun Gothic" w:eastAsia="Malgun Gothic" w:hAnsi="Malgun Gothic"/>
                <w:b w:val="false"/>
                <w:bCs w:val="false"/>
                <w:sz w:val="19"/>
                <w:szCs w:val="19"/>
              </w:rPr>
              <w:t xml:space="preserve">Reservation required · ₩10,000 · 11:00–17:00 · closed Mon/Tue</w:t>
            </w:r>
          </w:p>
        </w:tc>
      </w:tr>
    </w:tbl>
    <w:p>
      <w:pPr>
        <w:shd w:fill="D9E2F3" w:val="clear"/>
        <w:spacing w:after="60" w:before="130"/>
      </w:pPr>
      <w:r>
        <w:rPr>
          <w:rFonts w:ascii="Malgun Gothic" w:cs="Malgun Gothic" w:eastAsia="Malgun Gothic" w:hAnsi="Malgun Gothic"/>
          <w:b/>
          <w:bCs/>
          <w:color w:val="1F3864"/>
          <w:sz w:val="21"/>
          <w:szCs w:val="21"/>
        </w:rPr>
        <w:t xml:space="preserve">  1) Story (bot narration)  </w:t>
      </w:r>
    </w:p>
    <w:p>
      <w:pPr>
        <w:pBdr>
          <w:left w:val="single" w:color="2E75B6" w:sz="16" w:space="8"/>
        </w:pBdr>
        <w:shd w:fill="F4F8FC" w:val="clear"/>
        <w:spacing w:after="100" w:before="20" w:line="292"/>
      </w:pPr>
      <w:r>
        <w:rPr>
          <w:rFonts w:ascii="Malgun Gothic" w:cs="Malgun Gothic" w:eastAsia="Malgun Gothic" w:hAnsi="Malgun Gothic"/>
          <w:i/>
          <w:iCs/>
          <w:color w:val="203864"/>
          <w:sz w:val="21"/>
          <w:szCs w:val="21"/>
        </w:rPr>
        <w:t xml:space="preserve">"The ground beneath this hanok carries a Joseon royal story. This is the former site of 'Dojeonggung,' a residence tied to Grand Prince Deokheung — the birth father of King Seonjo. So as you stand here, you can picture the royal world of 'Bon Appétit, Your Majesty' on land once connected to the real royal family. Look out toward Mt. Inwangsan and the Sajikdan altar, and you'll sense a hidden layer of old Joseon tucked inside the modern city."</w:t>
      </w:r>
    </w:p>
    <w:p>
      <w:pPr>
        <w:spacing w:after="100" w:before="30"/>
      </w:pPr>
      <w:r>
        <w:rPr>
          <w:rFonts w:ascii="Malgun Gothic" w:cs="Malgun Gothic" w:eastAsia="Malgun Gothic" w:hAnsi="Malgun Gothic"/>
          <w:color w:val="C00000"/>
          <w:sz w:val="18"/>
          <w:szCs w:val="18"/>
        </w:rPr>
        <w:t xml:space="preserve">Note: the narration avoids saying "this was filmed here," since that is not officially confirmed. Add it only if verified.</w:t>
      </w:r>
    </w:p>
    <w:p>
      <w:pPr>
        <w:shd w:fill="E2EFDA" w:val="clear"/>
        <w:spacing w:after="60" w:before="130"/>
      </w:pPr>
      <w:r>
        <w:rPr>
          <w:rFonts w:ascii="Malgun Gothic" w:cs="Malgun Gothic" w:eastAsia="Malgun Gothic" w:hAnsi="Malgun Gothic"/>
          <w:b/>
          <w:bCs/>
          <w:color w:val="1F3864"/>
          <w:sz w:val="21"/>
          <w:szCs w:val="21"/>
        </w:rPr>
        <w:t xml:space="preserve">  2) Key facts (place background)  </w:t>
      </w:r>
    </w:p>
    <w:p>
      <w:pPr>
        <w:pStyle w:val="ListParagraph"/>
        <w:numPr>
          <w:ilvl w:val="0"/>
          <w:numId w:val="2"/>
        </w:numPr>
        <w:spacing w:after="70" w:line="278"/>
      </w:pPr>
      <w:r>
        <w:rPr>
          <w:rFonts w:ascii="Malgun Gothic" w:cs="Malgun Gothic" w:eastAsia="Malgun Gothic" w:hAnsi="Malgun Gothic"/>
        </w:rPr>
        <w:t xml:space="preserve">A traditional Seoul-style hanok where Lee Jae-hyung (12th Speaker of the National Assembly) lived from 1953; open to the public since 2019.</w:t>
      </w:r>
    </w:p>
    <w:p>
      <w:pPr>
        <w:pStyle w:val="ListParagraph"/>
        <w:numPr>
          <w:ilvl w:val="0"/>
          <w:numId w:val="2"/>
        </w:numPr>
        <w:spacing w:after="70" w:line="278"/>
      </w:pPr>
      <w:r>
        <w:rPr>
          <w:rFonts w:ascii="Malgun Gothic" w:cs="Malgun Gothic" w:eastAsia="Malgun Gothic" w:hAnsi="Malgun Gothic"/>
        </w:rPr>
        <w:t xml:space="preserve">Made up of the gate quarters, men's quarters, and inner quarters, with a small pond in the inner court — an example of 'borrowed scenery' framing Mt. Inwangsan.</w:t>
      </w:r>
    </w:p>
    <w:p>
      <w:pPr>
        <w:pStyle w:val="ListParagraph"/>
        <w:numPr>
          <w:ilvl w:val="0"/>
          <w:numId w:val="2"/>
        </w:numPr>
        <w:spacing w:after="70" w:line="278"/>
      </w:pPr>
      <w:r>
        <w:rPr>
          <w:rFonts w:ascii="Malgun Gothic" w:cs="Malgun Gothic" w:eastAsia="Malgun Gothic" w:hAnsi="Malgun Gothic"/>
        </w:rPr>
        <w:t xml:space="preserve">Said to stand on the former 'Dojeonggung' site; the resident family traces to descendants of Prince Inseong (a son of King Seonjo).</w:t>
      </w:r>
    </w:p>
    <w:p>
      <w:pPr>
        <w:pStyle w:val="ListParagraph"/>
        <w:numPr>
          <w:ilvl w:val="0"/>
          <w:numId w:val="2"/>
        </w:numPr>
        <w:spacing w:after="70" w:line="278"/>
      </w:pPr>
      <w:r>
        <w:rPr>
          <w:rFonts w:ascii="Malgun Gothic" w:cs="Malgun Gothic" w:eastAsia="Malgun Gothic" w:hAnsi="Malgun Gothic"/>
          <w:b/>
          <w:bCs/>
        </w:rPr>
        <w:t xml:space="preserve">Grand Prince Deokheung was King Seonjo's birth father — the 7th son of King Jungjong (by Lady Changbin), not his 'youngest son.'</w:t>
      </w:r>
    </w:p>
    <w:p>
      <w:pPr>
        <w:shd w:fill="FCE4EC" w:val="clear"/>
        <w:spacing w:after="60" w:before="130"/>
      </w:pPr>
      <w:r>
        <w:rPr>
          <w:rFonts w:ascii="Malgun Gothic" w:cs="Malgun Gothic" w:eastAsia="Malgun Gothic" w:hAnsi="Malgun Gothic"/>
          <w:b/>
          <w:bCs/>
          <w:color w:val="1F3864"/>
          <w:sz w:val="21"/>
          <w:szCs w:val="21"/>
        </w:rPr>
        <w:t xml:space="preserve">  3) Nearby themed experiences  </w:t>
      </w:r>
    </w:p>
    <w:p>
      <w:pPr>
        <w:pStyle w:val="ListParagraph"/>
        <w:numPr>
          <w:ilvl w:val="0"/>
          <w:numId w:val="2"/>
        </w:numPr>
        <w:spacing w:after="70" w:line="278"/>
      </w:pPr>
      <w:r>
        <w:rPr>
          <w:rFonts w:ascii="Malgun Gothic" w:cs="Malgun Gothic" w:eastAsia="Malgun Gothic" w:hAnsi="Malgun Gothic"/>
        </w:rPr>
        <w:t xml:space="preserve">Rent a hanbok and walk Sajikdan and the Seochon alleys (tradition / royal theme).</w:t>
      </w:r>
    </w:p>
    <w:p>
      <w:pPr>
        <w:pStyle w:val="ListParagraph"/>
        <w:numPr>
          <w:ilvl w:val="0"/>
          <w:numId w:val="2"/>
        </w:numPr>
        <w:spacing w:after="70" w:line="278"/>
      </w:pPr>
      <w:r>
        <w:rPr>
          <w:rFonts w:ascii="Malgun Gothic" w:cs="Malgun Gothic" w:eastAsia="Malgun Gothic" w:hAnsi="Malgun Gothic"/>
        </w:rPr>
        <w:t xml:space="preserve">Traditional tea and sweets at a Seochon hanok teahouse.</w:t>
      </w:r>
    </w:p>
    <w:p>
      <w:pPr>
        <w:shd w:fill="FFF2CC" w:val="clear"/>
        <w:spacing w:after="60" w:before="130"/>
      </w:pPr>
      <w:r>
        <w:rPr>
          <w:rFonts w:ascii="Malgun Gothic" w:cs="Malgun Gothic" w:eastAsia="Malgun Gothic" w:hAnsi="Malgun Gothic"/>
          <w:b/>
          <w:bCs/>
          <w:color w:val="1F3864"/>
          <w:sz w:val="21"/>
          <w:szCs w:val="21"/>
        </w:rPr>
        <w:t xml:space="preserve">  4) Sample Q&amp;A  </w:t>
      </w:r>
    </w:p>
    <w:p>
      <w:pPr>
        <w:spacing w:after="110" w:line="280"/>
      </w:pPr>
      <w:r>
        <w:rPr>
          <w:rFonts w:ascii="Malgun Gothic" w:cs="Malgun Gothic" w:eastAsia="Malgun Gothic" w:hAnsi="Malgun Gothic"/>
          <w:b/>
          <w:bCs/>
        </w:rPr>
        <w:t xml:space="preserve">Q. Was this place in the drama? </w:t>
      </w:r>
      <w:r>
        <w:rPr>
          <w:rFonts w:ascii="Malgun Gothic" w:cs="Malgun Gothic" w:eastAsia="Malgun Gothic" w:hAnsi="Malgun Gothic"/>
        </w:rPr>
        <w:t xml:space="preserve">A. Whether this hanok was an actual filming site isn't officially confirmed. But its grounds connect to the Joseon royal family, so it's a great spot to picture the drama's royal world.</w:t>
      </w:r>
    </w:p>
    <w:p>
      <w:pPr>
        <w:spacing w:after="110" w:line="280"/>
      </w:pPr>
      <w:r>
        <w:rPr>
          <w:rFonts w:ascii="Malgun Gothic" w:cs="Malgun Gothic" w:eastAsia="Malgun Gothic" w:hAnsi="Malgun Gothic"/>
          <w:b/>
          <w:bCs/>
        </w:rPr>
        <w:t xml:space="preserve">Q. What is Dojeonggung? </w:t>
      </w:r>
      <w:r>
        <w:rPr>
          <w:rFonts w:ascii="Malgun Gothic" w:cs="Malgun Gothic" w:eastAsia="Malgun Gothic" w:hAnsi="Malgun Gothic"/>
        </w:rPr>
        <w:t xml:space="preserve">A. A residence of a Joseon royal figure. This site is said to be linked to the family of King Seonjo's birth father, Grand Prince Deokheung.</w:t>
      </w:r>
    </w:p>
    <w:p>
      <w:r>
        <w:br w:type="page"/>
      </w:r>
    </w:p>
    <w:p>
      <w:pPr>
        <w:pBdr>
          <w:bottom w:val="single" w:color="1F3864" w:sz="4" w:space="3"/>
        </w:pBdr>
        <w:shd w:fill="1F3864" w:val="clear"/>
        <w:spacing w:after="110" w:before="60"/>
      </w:pPr>
      <w:r>
        <w:rPr>
          <w:rFonts w:ascii="Malgun Gothic" w:cs="Malgun Gothic" w:eastAsia="Malgun Gothic" w:hAnsi="Malgun Gothic"/>
          <w:b/>
          <w:bCs/>
          <w:color w:val="FFFFFF"/>
          <w:sz w:val="27"/>
          <w:szCs w:val="27"/>
        </w:rPr>
        <w:t xml:space="preserve">  Card 2.  Sojubang Royal Kitchen, Gyeongbokgung (경복궁 소주방)</w:t>
      </w:r>
      <w:r>
        <w:rPr>
          <w:rFonts w:ascii="Malgun Gothic" w:cs="Malgun Gothic" w:eastAsia="Malgun Gothic" w:hAnsi="Malgun Gothic"/>
          <w:b/>
          <w:bCs/>
          <w:color w:val="C6D6F0"/>
          <w:sz w:val="18"/>
          <w:szCs w:val="18"/>
        </w:rPr>
        <w:t xml:space="preserve">   [World-setting model]</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1700"/>
        <w:gridCol w:w="7660"/>
      </w:tblGrid>
      <w:tr>
        <w:tc>
          <w:tcPr>
            <w:tcW w:type="dxa" w:w="1700"/>
            <w:shd w:fill="D9E2F3" w:val="clear"/>
            <w:tcMar>
              <w:top w:type="dxa" w:w="55"/>
              <w:left w:type="dxa" w:w="110"/>
              <w:bottom w:type="dxa" w:w="55"/>
              <w:right w:type="dxa" w:w="110"/>
            </w:tcMar>
          </w:tcPr>
          <w:p>
            <w:pPr>
              <w:spacing w:after="0" w:line="256"/>
            </w:pPr>
            <w:r>
              <w:rPr>
                <w:rFonts w:ascii="Malgun Gothic" w:cs="Malgun Gothic" w:eastAsia="Malgun Gothic" w:hAnsi="Malgun Gothic"/>
                <w:b/>
                <w:bCs/>
                <w:sz w:val="19"/>
                <w:szCs w:val="19"/>
              </w:rPr>
              <w:t xml:space="preserve">Route</w:t>
            </w:r>
          </w:p>
        </w:tc>
        <w:tc>
          <w:tcPr>
            <w:tcW w:type="dxa" w:w="7660"/>
            <w:shd w:fill="FFFFFF" w:val="clear"/>
            <w:tcMar>
              <w:top w:type="dxa" w:w="55"/>
              <w:left w:type="dxa" w:w="110"/>
              <w:bottom w:type="dxa" w:w="55"/>
              <w:right w:type="dxa" w:w="110"/>
            </w:tcMar>
          </w:tcPr>
          <w:p>
            <w:pPr>
              <w:spacing w:after="0" w:line="256"/>
            </w:pPr>
            <w:r>
              <w:rPr>
                <w:rFonts w:ascii="Malgun Gothic" w:cs="Malgun Gothic" w:eastAsia="Malgun Gothic" w:hAnsi="Malgun Gothic"/>
                <w:b w:val="false"/>
                <w:bCs w:val="false"/>
                <w:sz w:val="19"/>
                <w:szCs w:val="19"/>
              </w:rPr>
              <w:t xml:space="preserve">Bon Appétit, Your Majesty — "A Day of the Royal Chef"</w:t>
            </w:r>
          </w:p>
        </w:tc>
      </w:tr>
      <w:tr>
        <w:tc>
          <w:tcPr>
            <w:tcW w:type="dxa" w:w="1700"/>
            <w:shd w:fill="D9E2F3" w:val="clear"/>
            <w:tcMar>
              <w:top w:type="dxa" w:w="55"/>
              <w:left w:type="dxa" w:w="110"/>
              <w:bottom w:type="dxa" w:w="55"/>
              <w:right w:type="dxa" w:w="110"/>
            </w:tcMar>
          </w:tcPr>
          <w:p>
            <w:pPr>
              <w:spacing w:after="0" w:line="256"/>
            </w:pPr>
            <w:r>
              <w:rPr>
                <w:rFonts w:ascii="Malgun Gothic" w:cs="Malgun Gothic" w:eastAsia="Malgun Gothic" w:hAnsi="Malgun Gothic"/>
                <w:b/>
                <w:bCs/>
                <w:sz w:val="19"/>
                <w:szCs w:val="19"/>
              </w:rPr>
              <w:t xml:space="preserve">Type</w:t>
            </w:r>
          </w:p>
        </w:tc>
        <w:tc>
          <w:tcPr>
            <w:tcW w:type="dxa" w:w="7660"/>
            <w:shd w:fill="FFFFFF" w:val="clear"/>
            <w:tcMar>
              <w:top w:type="dxa" w:w="55"/>
              <w:left w:type="dxa" w:w="110"/>
              <w:bottom w:type="dxa" w:w="55"/>
              <w:right w:type="dxa" w:w="110"/>
            </w:tcMar>
          </w:tcPr>
          <w:p>
            <w:pPr>
              <w:spacing w:after="0" w:line="256"/>
            </w:pPr>
            <w:r>
              <w:rPr>
                <w:rFonts w:ascii="Malgun Gothic" w:cs="Malgun Gothic" w:eastAsia="Malgun Gothic" w:hAnsi="Malgun Gothic"/>
                <w:b w:val="false"/>
                <w:bCs w:val="false"/>
                <w:sz w:val="19"/>
                <w:szCs w:val="19"/>
              </w:rPr>
              <w:t xml:space="preserve">The real model of the drama's "royal kitchen (suragan)" — the actual Joseon palace kitchen</w:t>
            </w:r>
          </w:p>
        </w:tc>
      </w:tr>
      <w:tr>
        <w:tc>
          <w:tcPr>
            <w:tcW w:type="dxa" w:w="1700"/>
            <w:shd w:fill="D9E2F3" w:val="clear"/>
            <w:tcMar>
              <w:top w:type="dxa" w:w="55"/>
              <w:left w:type="dxa" w:w="110"/>
              <w:bottom w:type="dxa" w:w="55"/>
              <w:right w:type="dxa" w:w="110"/>
            </w:tcMar>
          </w:tcPr>
          <w:p>
            <w:pPr>
              <w:spacing w:after="0" w:line="256"/>
            </w:pPr>
            <w:r>
              <w:rPr>
                <w:rFonts w:ascii="Malgun Gothic" w:cs="Malgun Gothic" w:eastAsia="Malgun Gothic" w:hAnsi="Malgun Gothic"/>
                <w:b/>
                <w:bCs/>
                <w:sz w:val="19"/>
                <w:szCs w:val="19"/>
              </w:rPr>
              <w:t xml:space="preserve">Location</w:t>
            </w:r>
          </w:p>
        </w:tc>
        <w:tc>
          <w:tcPr>
            <w:tcW w:type="dxa" w:w="7660"/>
            <w:shd w:fill="FFFFFF" w:val="clear"/>
            <w:tcMar>
              <w:top w:type="dxa" w:w="55"/>
              <w:left w:type="dxa" w:w="110"/>
              <w:bottom w:type="dxa" w:w="55"/>
              <w:right w:type="dxa" w:w="110"/>
            </w:tcMar>
          </w:tcPr>
          <w:p>
            <w:pPr>
              <w:spacing w:after="0" w:line="256"/>
            </w:pPr>
            <w:r>
              <w:rPr>
                <w:rFonts w:ascii="Malgun Gothic" w:cs="Malgun Gothic" w:eastAsia="Malgun Gothic" w:hAnsi="Malgun Gothic"/>
                <w:b w:val="false"/>
                <w:bCs w:val="false"/>
                <w:sz w:val="19"/>
                <w:szCs w:val="19"/>
              </w:rPr>
              <w:t xml:space="preserve">Inside Gyeongbokgung (Sojubang area), Jongno-gu, Seoul</w:t>
            </w:r>
          </w:p>
        </w:tc>
      </w:tr>
      <w:tr>
        <w:tc>
          <w:tcPr>
            <w:tcW w:type="dxa" w:w="1700"/>
            <w:shd w:fill="D9E2F3" w:val="clear"/>
            <w:tcMar>
              <w:top w:type="dxa" w:w="55"/>
              <w:left w:type="dxa" w:w="110"/>
              <w:bottom w:type="dxa" w:w="55"/>
              <w:right w:type="dxa" w:w="110"/>
            </w:tcMar>
          </w:tcPr>
          <w:p>
            <w:pPr>
              <w:spacing w:after="0" w:line="256"/>
            </w:pPr>
            <w:r>
              <w:rPr>
                <w:rFonts w:ascii="Malgun Gothic" w:cs="Malgun Gothic" w:eastAsia="Malgun Gothic" w:hAnsi="Malgun Gothic"/>
                <w:b/>
                <w:bCs/>
                <w:sz w:val="19"/>
                <w:szCs w:val="19"/>
              </w:rPr>
              <w:t xml:space="preserve">Visit</w:t>
            </w:r>
          </w:p>
        </w:tc>
        <w:tc>
          <w:tcPr>
            <w:tcW w:type="dxa" w:w="7660"/>
            <w:shd w:fill="FFFFFF" w:val="clear"/>
            <w:tcMar>
              <w:top w:type="dxa" w:w="55"/>
              <w:left w:type="dxa" w:w="110"/>
              <w:bottom w:type="dxa" w:w="55"/>
              <w:right w:type="dxa" w:w="110"/>
            </w:tcMar>
          </w:tcPr>
          <w:p>
            <w:pPr>
              <w:spacing w:after="0" w:line="256"/>
            </w:pPr>
            <w:r>
              <w:rPr>
                <w:rFonts w:ascii="Malgun Gothic" w:cs="Malgun Gothic" w:eastAsia="Malgun Gothic" w:hAnsi="Malgun Gothic"/>
                <w:b w:val="false"/>
                <w:bCs w:val="false"/>
                <w:sz w:val="19"/>
                <w:szCs w:val="19"/>
              </w:rPr>
              <w:t xml:space="preserve">Buildings viewable anytime with palace entry (the "Suragan Tasting" food program is seasonal)</w:t>
            </w:r>
          </w:p>
        </w:tc>
      </w:tr>
    </w:tbl>
    <w:p>
      <w:pPr>
        <w:shd w:fill="D9E2F3" w:val="clear"/>
        <w:spacing w:after="60" w:before="130"/>
      </w:pPr>
      <w:r>
        <w:rPr>
          <w:rFonts w:ascii="Malgun Gothic" w:cs="Malgun Gothic" w:eastAsia="Malgun Gothic" w:hAnsi="Malgun Gothic"/>
          <w:b/>
          <w:bCs/>
          <w:color w:val="1F3864"/>
          <w:sz w:val="21"/>
          <w:szCs w:val="21"/>
        </w:rPr>
        <w:t xml:space="preserve">  1) Story (bot narration)  </w:t>
      </w:r>
    </w:p>
    <w:p>
      <w:pPr>
        <w:pBdr>
          <w:left w:val="single" w:color="2E75B6" w:sz="16" w:space="8"/>
        </w:pBdr>
        <w:shd w:fill="F4F8FC" w:val="clear"/>
        <w:spacing w:after="100" w:before="20" w:line="292"/>
      </w:pPr>
      <w:r>
        <w:rPr>
          <w:rFonts w:ascii="Malgun Gothic" w:cs="Malgun Gothic" w:eastAsia="Malgun Gothic" w:hAnsi="Malgun Gothic"/>
          <w:i/>
          <w:iCs/>
          <w:color w:val="203864"/>
          <w:sz w:val="21"/>
          <w:szCs w:val="21"/>
        </w:rPr>
        <w:t xml:space="preserve">"Remember the royal kitchen where Yeon Ji-yeong served as head chef in 'Bon Appétit, Your Majesty'? Its real model is right here — the Sojubang of Gyeongbokgung, the very kitchen that prepared meals for Joseon's kings. The cooking battles and fusion dishes are fiction, but the daily royal meals made here were very real. Torn down a century ago, this kitchen was restored after more than 100 years — so you can stand before it today."</w:t>
      </w:r>
    </w:p>
    <w:p>
      <w:pPr>
        <w:shd w:fill="E2EFDA" w:val="clear"/>
        <w:spacing w:after="60" w:before="130"/>
      </w:pPr>
      <w:r>
        <w:rPr>
          <w:rFonts w:ascii="Malgun Gothic" w:cs="Malgun Gothic" w:eastAsia="Malgun Gothic" w:hAnsi="Malgun Gothic"/>
          <w:b/>
          <w:bCs/>
          <w:color w:val="1F3864"/>
          <w:sz w:val="21"/>
          <w:szCs w:val="21"/>
        </w:rPr>
        <w:t xml:space="preserve">  2) Key facts (place background)  </w:t>
      </w:r>
    </w:p>
    <w:p>
      <w:pPr>
        <w:pStyle w:val="ListParagraph"/>
        <w:numPr>
          <w:ilvl w:val="0"/>
          <w:numId w:val="2"/>
        </w:numPr>
        <w:spacing w:after="70" w:line="278"/>
      </w:pPr>
      <w:r>
        <w:rPr>
          <w:rFonts w:ascii="Malgun Gothic" w:cs="Malgun Gothic" w:eastAsia="Malgun Gothic" w:hAnsi="Malgun Gothic"/>
        </w:rPr>
        <w:t xml:space="preserve">The palace kitchen that prepared the king's meals — the real-world model for the drama's 'suragan.'</w:t>
      </w:r>
    </w:p>
    <w:p>
      <w:pPr>
        <w:pStyle w:val="ListParagraph"/>
        <w:numPr>
          <w:ilvl w:val="0"/>
          <w:numId w:val="2"/>
        </w:numPr>
        <w:spacing w:after="70" w:line="278"/>
      </w:pPr>
      <w:r>
        <w:rPr>
          <w:rFonts w:ascii="Malgun Gothic" w:cs="Malgun Gothic" w:eastAsia="Malgun Gothic" w:hAnsi="Malgun Gothic"/>
        </w:rPr>
        <w:t xml:space="preserve">Three parts: Naesojubang (the king's everyday meals), Oesojubang (banquet and ritual food), and Saengmulbang (snacks such as rice cakes, porridge, and pancakes).</w:t>
      </w:r>
    </w:p>
    <w:p>
      <w:pPr>
        <w:pStyle w:val="ListParagraph"/>
        <w:numPr>
          <w:ilvl w:val="0"/>
          <w:numId w:val="2"/>
        </w:numPr>
        <w:spacing w:after="70" w:line="278"/>
      </w:pPr>
      <w:r>
        <w:rPr>
          <w:rFonts w:ascii="Malgun Gothic" w:cs="Malgun Gothic" w:eastAsia="Malgun Gothic" w:hAnsi="Malgun Gothic"/>
        </w:rPr>
        <w:t xml:space="preserve">'Daeryeong-suksu' was a real title for a male professional chef of the royal court — so the drama's premise isn't entirely fiction.</w:t>
      </w:r>
    </w:p>
    <w:p>
      <w:pPr>
        <w:pStyle w:val="ListParagraph"/>
        <w:numPr>
          <w:ilvl w:val="0"/>
          <w:numId w:val="2"/>
        </w:numPr>
        <w:spacing w:after="70" w:line="278"/>
      </w:pPr>
      <w:r>
        <w:rPr>
          <w:rFonts w:ascii="Malgun Gothic" w:cs="Malgun Gothic" w:eastAsia="Malgun Gothic" w:hAnsi="Malgun Gothic"/>
        </w:rPr>
        <w:t xml:space="preserve">The king ate five times a day (per the Annals of King Yeongjo); the main table was a '12-dish set (12-cheop bansang).'</w:t>
      </w:r>
    </w:p>
    <w:p>
      <w:pPr>
        <w:pStyle w:val="ListParagraph"/>
        <w:numPr>
          <w:ilvl w:val="0"/>
          <w:numId w:val="2"/>
        </w:numPr>
        <w:spacing w:after="70" w:line="278"/>
      </w:pPr>
      <w:r>
        <w:rPr>
          <w:rFonts w:ascii="Malgun Gothic" w:cs="Malgun Gothic" w:eastAsia="Malgun Gothic" w:hAnsi="Malgun Gothic"/>
        </w:rPr>
        <w:t xml:space="preserve">Demolished in 1915 under Japanese rule, then restored in 2011–2015 based on historical records such as the Veritable Records of Joseon.</w:t>
      </w:r>
    </w:p>
    <w:p>
      <w:pPr>
        <w:shd w:fill="FCE4EC" w:val="clear"/>
        <w:spacing w:after="60" w:before="130"/>
      </w:pPr>
      <w:r>
        <w:rPr>
          <w:rFonts w:ascii="Malgun Gothic" w:cs="Malgun Gothic" w:eastAsia="Malgun Gothic" w:hAnsi="Malgun Gothic"/>
          <w:b/>
          <w:bCs/>
          <w:color w:val="1F3864"/>
          <w:sz w:val="21"/>
          <w:szCs w:val="21"/>
        </w:rPr>
        <w:t xml:space="preserve">  3) Nearby themed experiences  </w:t>
      </w:r>
    </w:p>
    <w:p>
      <w:pPr>
        <w:pStyle w:val="ListParagraph"/>
        <w:numPr>
          <w:ilvl w:val="0"/>
          <w:numId w:val="2"/>
        </w:numPr>
        <w:spacing w:after="70" w:line="278"/>
      </w:pPr>
      <w:r>
        <w:rPr>
          <w:rFonts w:ascii="Malgun Gothic" w:cs="Malgun Gothic" w:eastAsia="Malgun Gothic" w:hAnsi="Malgun Gothic"/>
        </w:rPr>
        <w:t xml:space="preserve">Try Korean royal court cuisine or hanjeongsik near the palace (directly tied to the drama's food theme).</w:t>
      </w:r>
    </w:p>
    <w:p>
      <w:pPr>
        <w:pStyle w:val="ListParagraph"/>
        <w:numPr>
          <w:ilvl w:val="0"/>
          <w:numId w:val="2"/>
        </w:numPr>
        <w:spacing w:after="70" w:line="278"/>
      </w:pPr>
      <w:r>
        <w:rPr>
          <w:rFonts w:ascii="Malgun Gothic" w:cs="Malgun Gothic" w:eastAsia="Malgun Gothic" w:hAnsi="Malgun Gothic"/>
        </w:rPr>
        <w:t xml:space="preserve">(Seasonal) Gyeongbokgung's 'Suragan Tasting' — sample royal court dishes in the Sojubang area.</w:t>
      </w:r>
    </w:p>
    <w:p>
      <w:pPr>
        <w:pStyle w:val="ListParagraph"/>
        <w:numPr>
          <w:ilvl w:val="0"/>
          <w:numId w:val="2"/>
        </w:numPr>
        <w:spacing w:after="70" w:line="278"/>
      </w:pPr>
      <w:r>
        <w:rPr>
          <w:rFonts w:ascii="Malgun Gothic" w:cs="Malgun Gothic" w:eastAsia="Malgun Gothic" w:hAnsi="Malgun Gothic"/>
        </w:rPr>
        <w:t xml:space="preserve">Wear a hanbok for free palace admission.</w:t>
      </w:r>
    </w:p>
    <w:p>
      <w:pPr>
        <w:shd w:fill="FFF2CC" w:val="clear"/>
        <w:spacing w:after="60" w:before="130"/>
      </w:pPr>
      <w:r>
        <w:rPr>
          <w:rFonts w:ascii="Malgun Gothic" w:cs="Malgun Gothic" w:eastAsia="Malgun Gothic" w:hAnsi="Malgun Gothic"/>
          <w:b/>
          <w:bCs/>
          <w:color w:val="1F3864"/>
          <w:sz w:val="21"/>
          <w:szCs w:val="21"/>
        </w:rPr>
        <w:t xml:space="preserve">  4) Sample Q&amp;A  </w:t>
      </w:r>
    </w:p>
    <w:p>
      <w:pPr>
        <w:spacing w:after="110" w:line="280"/>
      </w:pPr>
      <w:r>
        <w:rPr>
          <w:rFonts w:ascii="Malgun Gothic" w:cs="Malgun Gothic" w:eastAsia="Malgun Gothic" w:hAnsi="Malgun Gothic"/>
          <w:b/>
          <w:bCs/>
        </w:rPr>
        <w:t xml:space="preserve">Q. How many meals a day did the king eat? </w:t>
      </w:r>
      <w:r>
        <w:rPr>
          <w:rFonts w:ascii="Malgun Gothic" w:cs="Malgun Gothic" w:eastAsia="Malgun Gothic" w:hAnsi="Malgun Gothic"/>
        </w:rPr>
        <w:t xml:space="preserve">A. Five! An early-morning porridge table, breakfast and dinner main tables, a light lunch, and a late-night snack. The dinner table was the famous '12-dish set.'</w:t>
      </w:r>
    </w:p>
    <w:p>
      <w:pPr>
        <w:spacing w:after="110" w:line="280"/>
      </w:pPr>
      <w:r>
        <w:rPr>
          <w:rFonts w:ascii="Malgun Gothic" w:cs="Malgun Gothic" w:eastAsia="Malgun Gothic" w:hAnsi="Malgun Gothic"/>
          <w:b/>
          <w:bCs/>
        </w:rPr>
        <w:t xml:space="preserve">Q. Who worked in this kitchen? </w:t>
      </w:r>
      <w:r>
        <w:rPr>
          <w:rFonts w:ascii="Malgun Gothic" w:cs="Malgun Gothic" w:eastAsia="Malgun Gothic" w:hAnsi="Malgun Gothic"/>
        </w:rPr>
        <w:t xml:space="preserve">A. Male chefs called 'daeryeong-suksu' and court ladies. That's exactly Yeon Ji-yeong's role in the drama.</w:t>
      </w:r>
    </w:p>
    <w:p>
      <w:r>
        <w:br w:type="page"/>
      </w:r>
    </w:p>
    <w:p>
      <w:pPr>
        <w:pBdr>
          <w:bottom w:val="single" w:color="1F3864" w:sz="4" w:space="3"/>
        </w:pBdr>
        <w:shd w:fill="1F3864" w:val="clear"/>
        <w:spacing w:after="110" w:before="60"/>
      </w:pPr>
      <w:r>
        <w:rPr>
          <w:rFonts w:ascii="Malgun Gothic" w:cs="Malgun Gothic" w:eastAsia="Malgun Gothic" w:hAnsi="Malgun Gothic"/>
          <w:b/>
          <w:bCs/>
          <w:color w:val="FFFFFF"/>
          <w:sz w:val="27"/>
          <w:szCs w:val="27"/>
        </w:rPr>
        <w:t xml:space="preserve">  Card 3.  Gyeonghoeru Pavilion, Gyeongbokgung (경회루)</w:t>
      </w:r>
      <w:r>
        <w:rPr>
          <w:rFonts w:ascii="Malgun Gothic" w:cs="Malgun Gothic" w:eastAsia="Malgun Gothic" w:hAnsi="Malgun Gothic"/>
          <w:b/>
          <w:bCs/>
          <w:color w:val="C6E0B4"/>
          <w:sz w:val="18"/>
          <w:szCs w:val="18"/>
        </w:rPr>
        <w:t xml:space="preserve">   [World-setting model · royal banquet]</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1700"/>
        <w:gridCol w:w="7660"/>
      </w:tblGrid>
      <w:tr>
        <w:tc>
          <w:tcPr>
            <w:tcW w:type="dxa" w:w="1700"/>
            <w:shd w:fill="D9E2F3" w:val="clear"/>
            <w:tcMar>
              <w:top w:type="dxa" w:w="55"/>
              <w:left w:type="dxa" w:w="110"/>
              <w:bottom w:type="dxa" w:w="55"/>
              <w:right w:type="dxa" w:w="110"/>
            </w:tcMar>
          </w:tcPr>
          <w:p>
            <w:pPr>
              <w:spacing w:after="0" w:line="256"/>
            </w:pPr>
            <w:r>
              <w:rPr>
                <w:rFonts w:ascii="Malgun Gothic" w:cs="Malgun Gothic" w:eastAsia="Malgun Gothic" w:hAnsi="Malgun Gothic"/>
                <w:b/>
                <w:bCs/>
                <w:sz w:val="19"/>
                <w:szCs w:val="19"/>
              </w:rPr>
              <w:t xml:space="preserve">Route</w:t>
            </w:r>
          </w:p>
        </w:tc>
        <w:tc>
          <w:tcPr>
            <w:tcW w:type="dxa" w:w="7660"/>
            <w:shd w:fill="FFFFFF" w:val="clear"/>
            <w:tcMar>
              <w:top w:type="dxa" w:w="55"/>
              <w:left w:type="dxa" w:w="110"/>
              <w:bottom w:type="dxa" w:w="55"/>
              <w:right w:type="dxa" w:w="110"/>
            </w:tcMar>
          </w:tcPr>
          <w:p>
            <w:pPr>
              <w:spacing w:after="0" w:line="256"/>
            </w:pPr>
            <w:r>
              <w:rPr>
                <w:rFonts w:ascii="Malgun Gothic" w:cs="Malgun Gothic" w:eastAsia="Malgun Gothic" w:hAnsi="Malgun Gothic"/>
                <w:b w:val="false"/>
                <w:bCs w:val="false"/>
                <w:sz w:val="19"/>
                <w:szCs w:val="19"/>
              </w:rPr>
              <w:t xml:space="preserve">Bon Appétit, Your Majesty — "A Day of the Royal Chef"</w:t>
            </w:r>
          </w:p>
        </w:tc>
      </w:tr>
      <w:tr>
        <w:tc>
          <w:tcPr>
            <w:tcW w:type="dxa" w:w="1700"/>
            <w:shd w:fill="D9E2F3" w:val="clear"/>
            <w:tcMar>
              <w:top w:type="dxa" w:w="55"/>
              <w:left w:type="dxa" w:w="110"/>
              <w:bottom w:type="dxa" w:w="55"/>
              <w:right w:type="dxa" w:w="110"/>
            </w:tcMar>
          </w:tcPr>
          <w:p>
            <w:pPr>
              <w:spacing w:after="0" w:line="256"/>
            </w:pPr>
            <w:r>
              <w:rPr>
                <w:rFonts w:ascii="Malgun Gothic" w:cs="Malgun Gothic" w:eastAsia="Malgun Gothic" w:hAnsi="Malgun Gothic"/>
                <w:b/>
                <w:bCs/>
                <w:sz w:val="19"/>
                <w:szCs w:val="19"/>
              </w:rPr>
              <w:t xml:space="preserve">Type</w:t>
            </w:r>
          </w:p>
        </w:tc>
        <w:tc>
          <w:tcPr>
            <w:tcW w:type="dxa" w:w="7660"/>
            <w:shd w:fill="FFFFFF" w:val="clear"/>
            <w:tcMar>
              <w:top w:type="dxa" w:w="55"/>
              <w:left w:type="dxa" w:w="110"/>
              <w:bottom w:type="dxa" w:w="55"/>
              <w:right w:type="dxa" w:w="110"/>
            </w:tcMar>
          </w:tcPr>
          <w:p>
            <w:pPr>
              <w:spacing w:after="0" w:line="256"/>
            </w:pPr>
            <w:r>
              <w:rPr>
                <w:rFonts w:ascii="Malgun Gothic" w:cs="Malgun Gothic" w:eastAsia="Malgun Gothic" w:hAnsi="Malgun Gothic"/>
                <w:b w:val="false"/>
                <w:bCs w:val="false"/>
                <w:sz w:val="19"/>
                <w:szCs w:val="19"/>
              </w:rPr>
              <w:t xml:space="preserve">The world-setting model for the drama's court banquets and cooking contests — the real royal banquet hall (NOT a filming site)</w:t>
            </w:r>
          </w:p>
        </w:tc>
      </w:tr>
      <w:tr>
        <w:tc>
          <w:tcPr>
            <w:tcW w:type="dxa" w:w="1700"/>
            <w:shd w:fill="D9E2F3" w:val="clear"/>
            <w:tcMar>
              <w:top w:type="dxa" w:w="55"/>
              <w:left w:type="dxa" w:w="110"/>
              <w:bottom w:type="dxa" w:w="55"/>
              <w:right w:type="dxa" w:w="110"/>
            </w:tcMar>
          </w:tcPr>
          <w:p>
            <w:pPr>
              <w:spacing w:after="0" w:line="256"/>
            </w:pPr>
            <w:r>
              <w:rPr>
                <w:rFonts w:ascii="Malgun Gothic" w:cs="Malgun Gothic" w:eastAsia="Malgun Gothic" w:hAnsi="Malgun Gothic"/>
                <w:b/>
                <w:bCs/>
                <w:sz w:val="19"/>
                <w:szCs w:val="19"/>
              </w:rPr>
              <w:t xml:space="preserve">Location</w:t>
            </w:r>
          </w:p>
        </w:tc>
        <w:tc>
          <w:tcPr>
            <w:tcW w:type="dxa" w:w="7660"/>
            <w:shd w:fill="FFFFFF" w:val="clear"/>
            <w:tcMar>
              <w:top w:type="dxa" w:w="55"/>
              <w:left w:type="dxa" w:w="110"/>
              <w:bottom w:type="dxa" w:w="55"/>
              <w:right w:type="dxa" w:w="110"/>
            </w:tcMar>
          </w:tcPr>
          <w:p>
            <w:pPr>
              <w:spacing w:after="0" w:line="256"/>
            </w:pPr>
            <w:r>
              <w:rPr>
                <w:rFonts w:ascii="Malgun Gothic" w:cs="Malgun Gothic" w:eastAsia="Malgun Gothic" w:hAnsi="Malgun Gothic"/>
                <w:b w:val="false"/>
                <w:bCs w:val="false"/>
                <w:sz w:val="19"/>
                <w:szCs w:val="19"/>
              </w:rPr>
              <w:t xml:space="preserve">Pavilion on the pond, west side of Gyeongbokgung, Jongno-gu, Seoul</w:t>
            </w:r>
          </w:p>
        </w:tc>
      </w:tr>
      <w:tr>
        <w:tc>
          <w:tcPr>
            <w:tcW w:type="dxa" w:w="1700"/>
            <w:shd w:fill="D9E2F3" w:val="clear"/>
            <w:tcMar>
              <w:top w:type="dxa" w:w="55"/>
              <w:left w:type="dxa" w:w="110"/>
              <w:bottom w:type="dxa" w:w="55"/>
              <w:right w:type="dxa" w:w="110"/>
            </w:tcMar>
          </w:tcPr>
          <w:p>
            <w:pPr>
              <w:spacing w:after="0" w:line="256"/>
            </w:pPr>
            <w:r>
              <w:rPr>
                <w:rFonts w:ascii="Malgun Gothic" w:cs="Malgun Gothic" w:eastAsia="Malgun Gothic" w:hAnsi="Malgun Gothic"/>
                <w:b/>
                <w:bCs/>
                <w:sz w:val="19"/>
                <w:szCs w:val="19"/>
              </w:rPr>
              <w:t xml:space="preserve">Visit</w:t>
            </w:r>
          </w:p>
        </w:tc>
        <w:tc>
          <w:tcPr>
            <w:tcW w:type="dxa" w:w="7660"/>
            <w:shd w:fill="FFFFFF" w:val="clear"/>
            <w:tcMar>
              <w:top w:type="dxa" w:w="55"/>
              <w:left w:type="dxa" w:w="110"/>
              <w:bottom w:type="dxa" w:w="55"/>
              <w:right w:type="dxa" w:w="110"/>
            </w:tcMar>
          </w:tcPr>
          <w:p>
            <w:pPr>
              <w:spacing w:after="0" w:line="256"/>
            </w:pPr>
            <w:r>
              <w:rPr>
                <w:rFonts w:ascii="Malgun Gothic" w:cs="Malgun Gothic" w:eastAsia="Malgun Gothic" w:hAnsi="Malgun Gothic"/>
                <w:b w:val="false"/>
                <w:bCs w:val="false"/>
                <w:sz w:val="19"/>
                <w:szCs w:val="19"/>
              </w:rPr>
              <w:t xml:space="preserve">Exterior viewable anytime with palace entry; 2nd-floor interior by seasonal reservation (spring/autumn)</w:t>
            </w:r>
          </w:p>
        </w:tc>
      </w:tr>
    </w:tbl>
    <w:p>
      <w:pPr>
        <w:shd w:fill="D9E2F3" w:val="clear"/>
        <w:spacing w:after="60" w:before="130"/>
      </w:pPr>
      <w:r>
        <w:rPr>
          <w:rFonts w:ascii="Malgun Gothic" w:cs="Malgun Gothic" w:eastAsia="Malgun Gothic" w:hAnsi="Malgun Gothic"/>
          <w:b/>
          <w:bCs/>
          <w:color w:val="1F3864"/>
          <w:sz w:val="21"/>
          <w:szCs w:val="21"/>
        </w:rPr>
        <w:t xml:space="preserve">  1) Story (bot narration)  </w:t>
      </w:r>
    </w:p>
    <w:p>
      <w:pPr>
        <w:pBdr>
          <w:left w:val="single" w:color="2E75B6" w:sz="16" w:space="8"/>
        </w:pBdr>
        <w:shd w:fill="F4F8FC" w:val="clear"/>
        <w:spacing w:after="100" w:before="20" w:line="292"/>
      </w:pPr>
      <w:r>
        <w:rPr>
          <w:rFonts w:ascii="Malgun Gothic" w:cs="Malgun Gothic" w:eastAsia="Malgun Gothic" w:hAnsi="Malgun Gothic"/>
          <w:i/>
          <w:iCs/>
          <w:color w:val="203864"/>
          <w:sz w:val="21"/>
          <w:szCs w:val="21"/>
        </w:rPr>
        <w:t xml:space="preserve">"The lavish court banquets and cooking contests in the drama — that kind of feast really took place here, at Gyeonghoeru. This was the royal family's grand banquet hall, where the king welcomed foreign envoys and held great celebrations. Standing beside this pavilion that seems to float on its pond, you're facing the real stage of the court feasts the drama imagines."</w:t>
      </w:r>
    </w:p>
    <w:p>
      <w:pPr>
        <w:shd w:fill="E2EFDA" w:val="clear"/>
        <w:spacing w:after="60" w:before="130"/>
      </w:pPr>
      <w:r>
        <w:rPr>
          <w:rFonts w:ascii="Malgun Gothic" w:cs="Malgun Gothic" w:eastAsia="Malgun Gothic" w:hAnsi="Malgun Gothic"/>
          <w:b/>
          <w:bCs/>
          <w:color w:val="1F3864"/>
          <w:sz w:val="21"/>
          <w:szCs w:val="21"/>
        </w:rPr>
        <w:t xml:space="preserve">  2) Key facts (place background)  </w:t>
      </w:r>
    </w:p>
    <w:p>
      <w:pPr>
        <w:pStyle w:val="ListParagraph"/>
        <w:numPr>
          <w:ilvl w:val="0"/>
          <w:numId w:val="2"/>
        </w:numPr>
        <w:spacing w:after="70" w:line="278"/>
      </w:pPr>
      <w:r>
        <w:rPr>
          <w:rFonts w:ascii="Malgun Gothic" w:cs="Malgun Gothic" w:eastAsia="Malgun Gothic" w:hAnsi="Malgun Gothic"/>
        </w:rPr>
        <w:t xml:space="preserve">A two-story pavilion built on a pond on the west side of Gyeongbokgung; used for state celebrations, receptions for foreign (Chinese) envoys, and royal banquets.</w:t>
      </w:r>
    </w:p>
    <w:p>
      <w:pPr>
        <w:pStyle w:val="ListParagraph"/>
        <w:numPr>
          <w:ilvl w:val="0"/>
          <w:numId w:val="2"/>
        </w:numPr>
        <w:spacing w:after="70" w:line="278"/>
      </w:pPr>
      <w:r>
        <w:rPr>
          <w:rFonts w:ascii="Malgun Gothic" w:cs="Malgun Gothic" w:eastAsia="Malgun Gothic" w:hAnsi="Malgun Gothic"/>
        </w:rPr>
        <w:t xml:space="preserve">Greatly rebuilt in 1412 under King Taejong (by official Bak Ja-cheong); burned during the Imjin War, then reconstructed in 1867 under King Gojong.</w:t>
      </w:r>
    </w:p>
    <w:p>
      <w:pPr>
        <w:pStyle w:val="ListParagraph"/>
        <w:numPr>
          <w:ilvl w:val="0"/>
          <w:numId w:val="2"/>
        </w:numPr>
        <w:spacing w:after="70" w:line="278"/>
      </w:pPr>
      <w:r>
        <w:rPr>
          <w:rFonts w:ascii="Malgun Gothic" w:cs="Malgun Gothic" w:eastAsia="Malgun Gothic" w:hAnsi="Malgun Gothic"/>
        </w:rPr>
        <w:t xml:space="preserve">Designated National Treasure No. 224 (1985).</w:t>
      </w:r>
    </w:p>
    <w:p>
      <w:pPr>
        <w:pStyle w:val="ListParagraph"/>
        <w:numPr>
          <w:ilvl w:val="0"/>
          <w:numId w:val="2"/>
        </w:numPr>
        <w:spacing w:after="70" w:line="278"/>
      </w:pPr>
      <w:r>
        <w:rPr>
          <w:rFonts w:ascii="Malgun Gothic" w:cs="Malgun Gothic" w:eastAsia="Malgun Gothic" w:hAnsi="Malgun Gothic"/>
          <w:b/>
          <w:bCs/>
        </w:rPr>
        <w:t xml:space="preserve">On the 2nd floor, the flooring is tiered in three levels so people sat according to rank — the hierarchy of a banquet built into the architecture.</w:t>
      </w:r>
    </w:p>
    <w:p>
      <w:pPr>
        <w:shd w:fill="FCE4EC" w:val="clear"/>
        <w:spacing w:after="60" w:before="130"/>
      </w:pPr>
      <w:r>
        <w:rPr>
          <w:rFonts w:ascii="Malgun Gothic" w:cs="Malgun Gothic" w:eastAsia="Malgun Gothic" w:hAnsi="Malgun Gothic"/>
          <w:b/>
          <w:bCs/>
          <w:color w:val="1F3864"/>
          <w:sz w:val="21"/>
          <w:szCs w:val="21"/>
        </w:rPr>
        <w:t xml:space="preserve">  3) Nearby themed experiences  </w:t>
      </w:r>
    </w:p>
    <w:p>
      <w:pPr>
        <w:pStyle w:val="ListParagraph"/>
        <w:numPr>
          <w:ilvl w:val="0"/>
          <w:numId w:val="2"/>
        </w:numPr>
        <w:spacing w:after="70" w:line="278"/>
      </w:pPr>
      <w:r>
        <w:rPr>
          <w:rFonts w:ascii="Malgun Gothic" w:cs="Malgun Gothic" w:eastAsia="Malgun Gothic" w:hAnsi="Malgun Gothic"/>
        </w:rPr>
        <w:t xml:space="preserve">(Seasonal) Special 2nd-floor tour by reservation — step onto the pavilion above the pond.</w:t>
      </w:r>
    </w:p>
    <w:p>
      <w:pPr>
        <w:pStyle w:val="ListParagraph"/>
        <w:numPr>
          <w:ilvl w:val="0"/>
          <w:numId w:val="2"/>
        </w:numPr>
        <w:spacing w:after="70" w:line="278"/>
      </w:pPr>
      <w:r>
        <w:rPr>
          <w:rFonts w:ascii="Malgun Gothic" w:cs="Malgun Gothic" w:eastAsia="Malgun Gothic" w:hAnsi="Malgun Gothic"/>
        </w:rPr>
        <w:t xml:space="preserve">Gyeongbokgung night openings / 'Starlight Tour' for a royal-banquet atmosphere (tied to the drama's feast theme).</w:t>
      </w:r>
    </w:p>
    <w:p>
      <w:pPr>
        <w:pStyle w:val="ListParagraph"/>
        <w:numPr>
          <w:ilvl w:val="0"/>
          <w:numId w:val="2"/>
        </w:numPr>
        <w:spacing w:after="70" w:line="278"/>
      </w:pPr>
      <w:r>
        <w:rPr>
          <w:rFonts w:ascii="Malgun Gothic" w:cs="Malgun Gothic" w:eastAsia="Malgun Gothic" w:hAnsi="Malgun Gothic"/>
        </w:rPr>
        <w:t xml:space="preserve">Take hanbok photos with the pavilion and pond as a backdrop.</w:t>
      </w:r>
    </w:p>
    <w:p>
      <w:pPr>
        <w:shd w:fill="FFF2CC" w:val="clear"/>
        <w:spacing w:after="60" w:before="130"/>
      </w:pPr>
      <w:r>
        <w:rPr>
          <w:rFonts w:ascii="Malgun Gothic" w:cs="Malgun Gothic" w:eastAsia="Malgun Gothic" w:hAnsi="Malgun Gothic"/>
          <w:b/>
          <w:bCs/>
          <w:color w:val="1F3864"/>
          <w:sz w:val="21"/>
          <w:szCs w:val="21"/>
        </w:rPr>
        <w:t xml:space="preserve">  4) Sample Q&amp;A  </w:t>
      </w:r>
    </w:p>
    <w:p>
      <w:pPr>
        <w:spacing w:after="110" w:line="280"/>
      </w:pPr>
      <w:r>
        <w:rPr>
          <w:rFonts w:ascii="Malgun Gothic" w:cs="Malgun Gothic" w:eastAsia="Malgun Gothic" w:hAnsi="Malgun Gothic"/>
          <w:b/>
          <w:bCs/>
        </w:rPr>
        <w:t xml:space="preserve">Q. What did the king do here? </w:t>
      </w:r>
      <w:r>
        <w:rPr>
          <w:rFonts w:ascii="Malgun Gothic" w:cs="Malgun Gothic" w:eastAsia="Malgun Gothic" w:hAnsi="Malgun Gothic"/>
        </w:rPr>
        <w:t xml:space="preserve">A. He held banquets and received foreign envoys here. It was the royal family's grandest banquet hall, used for major state celebrations.</w:t>
      </w:r>
    </w:p>
    <w:p>
      <w:pPr>
        <w:spacing w:after="110" w:line="280"/>
      </w:pPr>
      <w:r>
        <w:rPr>
          <w:rFonts w:ascii="Malgun Gothic" w:cs="Malgun Gothic" w:eastAsia="Malgun Gothic" w:hAnsi="Malgun Gothic"/>
          <w:b/>
          <w:bCs/>
        </w:rPr>
        <w:t xml:space="preserve">Q. Can I go inside? </w:t>
      </w:r>
      <w:r>
        <w:rPr>
          <w:rFonts w:ascii="Malgun Gothic" w:cs="Malgun Gothic" w:eastAsia="Malgun Gothic" w:hAnsi="Malgun Gothic"/>
        </w:rPr>
        <w:t xml:space="preserve">A. You can view it from outside anytime; the 2nd floor opens for special reservation tours in spring and autumn.</w:t>
      </w:r>
    </w:p>
    <w:p>
      <w:r>
        <w:br w:type="page"/>
      </w:r>
    </w:p>
    <w:p>
      <w:pPr>
        <w:pBdr>
          <w:bottom w:val="single" w:color="1F3864" w:sz="4" w:space="3"/>
        </w:pBdr>
        <w:shd w:fill="1F3864" w:val="clear"/>
        <w:spacing w:after="110" w:before="60"/>
      </w:pPr>
      <w:r>
        <w:rPr>
          <w:rFonts w:ascii="Malgun Gothic" w:cs="Malgun Gothic" w:eastAsia="Malgun Gothic" w:hAnsi="Malgun Gothic"/>
          <w:b/>
          <w:bCs/>
          <w:color w:val="FFFFFF"/>
          <w:sz w:val="27"/>
          <w:szCs w:val="27"/>
        </w:rPr>
        <w:t xml:space="preserve">  Card 4.  Jungang High School, Gyedong (중앙고등학교)</w:t>
      </w:r>
      <w:r>
        <w:rPr>
          <w:rFonts w:ascii="Malgun Gothic" w:cs="Malgun Gothic" w:eastAsia="Malgun Gothic" w:hAnsi="Malgun Gothic"/>
          <w:b/>
          <w:bCs/>
          <w:color w:val="C6E0B4"/>
          <w:sz w:val="18"/>
          <w:szCs w:val="18"/>
        </w:rPr>
        <w:t xml:space="preserve">   [Filming site · historic modern architecture]</w:t>
      </w:r>
    </w:p>
    <w:tbl>
      <w:tblPr>
        <w:tblW w:type="dxa" w:w="9360"/>
        <w:tblBorders>
          <w:top w:val="single" w:color="BBBBBB" w:sz="1"/>
          <w:left w:val="single" w:color="BBBBBB" w:sz="1"/>
          <w:bottom w:val="single" w:color="BBBBBB" w:sz="1"/>
          <w:right w:val="single" w:color="BBBBBB" w:sz="1"/>
          <w:insideH w:val="single" w:color="BBBBBB" w:sz="1"/>
          <w:insideV w:val="single" w:color="BBBBBB" w:sz="1"/>
        </w:tblBorders>
      </w:tblPr>
      <w:tblGrid>
        <w:gridCol w:w="1700"/>
        <w:gridCol w:w="7660"/>
      </w:tblGrid>
      <w:tr>
        <w:tc>
          <w:tcPr>
            <w:tcW w:type="dxa" w:w="1700"/>
            <w:shd w:fill="D9E2F3" w:val="clear"/>
            <w:tcMar>
              <w:top w:type="dxa" w:w="55"/>
              <w:left w:type="dxa" w:w="110"/>
              <w:bottom w:type="dxa" w:w="55"/>
              <w:right w:type="dxa" w:w="110"/>
            </w:tcMar>
          </w:tcPr>
          <w:p>
            <w:pPr>
              <w:spacing w:after="0" w:line="256"/>
            </w:pPr>
            <w:r>
              <w:rPr>
                <w:rFonts w:ascii="Malgun Gothic" w:cs="Malgun Gothic" w:eastAsia="Malgun Gothic" w:hAnsi="Malgun Gothic"/>
                <w:b/>
                <w:bCs/>
                <w:sz w:val="19"/>
                <w:szCs w:val="19"/>
              </w:rPr>
              <w:t xml:space="preserve">Route</w:t>
            </w:r>
          </w:p>
        </w:tc>
        <w:tc>
          <w:tcPr>
            <w:tcW w:type="dxa" w:w="7660"/>
            <w:shd w:fill="FFFFFF" w:val="clear"/>
            <w:tcMar>
              <w:top w:type="dxa" w:w="55"/>
              <w:left w:type="dxa" w:w="110"/>
              <w:bottom w:type="dxa" w:w="55"/>
              <w:right w:type="dxa" w:w="110"/>
            </w:tcMar>
          </w:tcPr>
          <w:p>
            <w:pPr>
              <w:spacing w:after="0" w:line="256"/>
            </w:pPr>
            <w:r>
              <w:rPr>
                <w:rFonts w:ascii="Malgun Gothic" w:cs="Malgun Gothic" w:eastAsia="Malgun Gothic" w:hAnsi="Malgun Gothic"/>
                <w:b w:val="false"/>
                <w:bCs w:val="false"/>
                <w:sz w:val="19"/>
                <w:szCs w:val="19"/>
              </w:rPr>
              <w:t xml:space="preserve">Chamgyoyuk / 참교육 (Netflix) — "Jinwon High" route, Jongno, Seoul</w:t>
            </w:r>
          </w:p>
        </w:tc>
      </w:tr>
      <w:tr>
        <w:tc>
          <w:tcPr>
            <w:tcW w:type="dxa" w:w="1700"/>
            <w:shd w:fill="D9E2F3" w:val="clear"/>
            <w:tcMar>
              <w:top w:type="dxa" w:w="55"/>
              <w:left w:type="dxa" w:w="110"/>
              <w:bottom w:type="dxa" w:w="55"/>
              <w:right w:type="dxa" w:w="110"/>
            </w:tcMar>
          </w:tcPr>
          <w:p>
            <w:pPr>
              <w:spacing w:after="0" w:line="256"/>
            </w:pPr>
            <w:r>
              <w:rPr>
                <w:rFonts w:ascii="Malgun Gothic" w:cs="Malgun Gothic" w:eastAsia="Malgun Gothic" w:hAnsi="Malgun Gothic"/>
                <w:b/>
                <w:bCs/>
                <w:sz w:val="19"/>
                <w:szCs w:val="19"/>
              </w:rPr>
              <w:t xml:space="preserve">Type</w:t>
            </w:r>
          </w:p>
        </w:tc>
        <w:tc>
          <w:tcPr>
            <w:tcW w:type="dxa" w:w="7660"/>
            <w:shd w:fill="FFFFFF" w:val="clear"/>
            <w:tcMar>
              <w:top w:type="dxa" w:w="55"/>
              <w:left w:type="dxa" w:w="110"/>
              <w:bottom w:type="dxa" w:w="55"/>
              <w:right w:type="dxa" w:w="110"/>
            </w:tcMar>
          </w:tcPr>
          <w:p>
            <w:pPr>
              <w:spacing w:after="0" w:line="256"/>
            </w:pPr>
            <w:r>
              <w:rPr>
                <w:rFonts w:ascii="Malgun Gothic" w:cs="Malgun Gothic" w:eastAsia="Malgun Gothic" w:hAnsi="Malgun Gothic"/>
                <w:b w:val="false"/>
                <w:bCs w:val="false"/>
                <w:sz w:val="19"/>
                <w:szCs w:val="19"/>
              </w:rPr>
              <w:t xml:space="preserve">Actual filming site (as "Jinwon High") — a historic-site campus and a famous K-drama pilgrimage spot</w:t>
            </w:r>
          </w:p>
        </w:tc>
      </w:tr>
      <w:tr>
        <w:tc>
          <w:tcPr>
            <w:tcW w:type="dxa" w:w="1700"/>
            <w:shd w:fill="D9E2F3" w:val="clear"/>
            <w:tcMar>
              <w:top w:type="dxa" w:w="55"/>
              <w:left w:type="dxa" w:w="110"/>
              <w:bottom w:type="dxa" w:w="55"/>
              <w:right w:type="dxa" w:w="110"/>
            </w:tcMar>
          </w:tcPr>
          <w:p>
            <w:pPr>
              <w:spacing w:after="0" w:line="256"/>
            </w:pPr>
            <w:r>
              <w:rPr>
                <w:rFonts w:ascii="Malgun Gothic" w:cs="Malgun Gothic" w:eastAsia="Malgun Gothic" w:hAnsi="Malgun Gothic"/>
                <w:b/>
                <w:bCs/>
                <w:sz w:val="19"/>
                <w:szCs w:val="19"/>
              </w:rPr>
              <w:t xml:space="preserve">Location</w:t>
            </w:r>
          </w:p>
        </w:tc>
        <w:tc>
          <w:tcPr>
            <w:tcW w:type="dxa" w:w="7660"/>
            <w:shd w:fill="FFFFFF" w:val="clear"/>
            <w:tcMar>
              <w:top w:type="dxa" w:w="55"/>
              <w:left w:type="dxa" w:w="110"/>
              <w:bottom w:type="dxa" w:w="55"/>
              <w:right w:type="dxa" w:w="110"/>
            </w:tcMar>
          </w:tcPr>
          <w:p>
            <w:pPr>
              <w:spacing w:after="0" w:line="256"/>
            </w:pPr>
            <w:r>
              <w:rPr>
                <w:rFonts w:ascii="Malgun Gothic" w:cs="Malgun Gothic" w:eastAsia="Malgun Gothic" w:hAnsi="Malgun Gothic"/>
                <w:b w:val="false"/>
                <w:bCs w:val="false"/>
                <w:sz w:val="19"/>
                <w:szCs w:val="19"/>
              </w:rPr>
              <w:t xml:space="preserve">Gyedong, Jongno-gu, Seoul (Bukchon, near Anguk Stn.)</w:t>
            </w:r>
          </w:p>
        </w:tc>
      </w:tr>
      <w:tr>
        <w:tc>
          <w:tcPr>
            <w:tcW w:type="dxa" w:w="1700"/>
            <w:shd w:fill="D9E2F3" w:val="clear"/>
            <w:tcMar>
              <w:top w:type="dxa" w:w="55"/>
              <w:left w:type="dxa" w:w="110"/>
              <w:bottom w:type="dxa" w:w="55"/>
              <w:right w:type="dxa" w:w="110"/>
            </w:tcMar>
          </w:tcPr>
          <w:p>
            <w:pPr>
              <w:spacing w:after="0" w:line="256"/>
            </w:pPr>
            <w:r>
              <w:rPr>
                <w:rFonts w:ascii="Malgun Gothic" w:cs="Malgun Gothic" w:eastAsia="Malgun Gothic" w:hAnsi="Malgun Gothic"/>
                <w:b/>
                <w:bCs/>
                <w:sz w:val="19"/>
                <w:szCs w:val="19"/>
              </w:rPr>
              <w:t xml:space="preserve">Visit</w:t>
            </w:r>
          </w:p>
        </w:tc>
        <w:tc>
          <w:tcPr>
            <w:tcW w:type="dxa" w:w="7660"/>
            <w:shd w:fill="FFFFFF" w:val="clear"/>
            <w:tcMar>
              <w:top w:type="dxa" w:w="55"/>
              <w:left w:type="dxa" w:w="110"/>
              <w:bottom w:type="dxa" w:w="55"/>
              <w:right w:type="dxa" w:w="110"/>
            </w:tcMar>
          </w:tcPr>
          <w:p>
            <w:pPr>
              <w:spacing w:after="0" w:line="256"/>
            </w:pPr>
            <w:r>
              <w:rPr>
                <w:rFonts w:ascii="Malgun Gothic" w:cs="Malgun Gothic" w:eastAsia="Malgun Gothic" w:hAnsi="Malgun Gothic"/>
                <w:b w:val="false"/>
                <w:bCs w:val="false"/>
                <w:sz w:val="19"/>
                <w:szCs w:val="19"/>
              </w:rPr>
              <w:t xml:space="preserve">A working school — entry restricted on weekdays. View the exterior; check before visiting</w:t>
            </w:r>
          </w:p>
        </w:tc>
      </w:tr>
    </w:tbl>
    <w:p>
      <w:pPr>
        <w:shd w:fill="D9E2F3" w:val="clear"/>
        <w:spacing w:after="60" w:before="130"/>
      </w:pPr>
      <w:r>
        <w:rPr>
          <w:rFonts w:ascii="Malgun Gothic" w:cs="Malgun Gothic" w:eastAsia="Malgun Gothic" w:hAnsi="Malgun Gothic"/>
          <w:b/>
          <w:bCs/>
          <w:color w:val="1F3864"/>
          <w:sz w:val="21"/>
          <w:szCs w:val="21"/>
        </w:rPr>
        <w:t xml:space="preserve">  1) Story (bot narration)  </w:t>
      </w:r>
    </w:p>
    <w:p>
      <w:pPr>
        <w:pBdr>
          <w:left w:val="single" w:color="2E75B6" w:sz="16" w:space="8"/>
        </w:pBdr>
        <w:shd w:fill="F4F8FC" w:val="clear"/>
        <w:spacing w:after="100" w:before="20" w:line="292"/>
      </w:pPr>
      <w:r>
        <w:rPr>
          <w:rFonts w:ascii="Malgun Gothic" w:cs="Malgun Gothic" w:eastAsia="Malgun Gothic" w:hAnsi="Malgun Gothic"/>
          <w:i/>
          <w:iCs/>
          <w:color w:val="203864"/>
          <w:sz w:val="21"/>
          <w:szCs w:val="21"/>
        </w:rPr>
        <w:t xml:space="preserve">"'Jinwon High School' in the Netflix drama Chamgyoyuk (참교육) was filmed right here at Jungang High School (episodes 9–10). But this school is a famous 'K-drama pilgrimage site' in Korea — 'Winter Sonata' and 'Goblin' were filmed here too. Its Gothic-style stone buildings are so striking that cameras have been coming here for over a century."</w:t>
      </w:r>
    </w:p>
    <w:p>
      <w:pPr>
        <w:shd w:fill="E2EFDA" w:val="clear"/>
        <w:spacing w:after="60" w:before="130"/>
      </w:pPr>
      <w:r>
        <w:rPr>
          <w:rFonts w:ascii="Malgun Gothic" w:cs="Malgun Gothic" w:eastAsia="Malgun Gothic" w:hAnsi="Malgun Gothic"/>
          <w:b/>
          <w:bCs/>
          <w:color w:val="1F3864"/>
          <w:sz w:val="21"/>
          <w:szCs w:val="21"/>
        </w:rPr>
        <w:t xml:space="preserve">  2) Key facts (place background)  </w:t>
      </w:r>
    </w:p>
    <w:p>
      <w:pPr>
        <w:pStyle w:val="ListParagraph"/>
        <w:numPr>
          <w:ilvl w:val="0"/>
          <w:numId w:val="2"/>
        </w:numPr>
        <w:spacing w:after="70" w:line="278"/>
      </w:pPr>
      <w:r>
        <w:rPr>
          <w:rFonts w:ascii="Malgun Gothic" w:cs="Malgun Gothic" w:eastAsia="Malgun Gothic" w:hAnsi="Malgun Gothic"/>
          <w:b/>
          <w:bCs/>
        </w:rPr>
        <w:t xml:space="preserve">A private school established in Gyedong in 1917. Its main, east, and west halls are each National Historic Sites (Nos. 281, 282, 283).</w:t>
      </w:r>
    </w:p>
    <w:p>
      <w:pPr>
        <w:pStyle w:val="ListParagraph"/>
        <w:numPr>
          <w:ilvl w:val="0"/>
          <w:numId w:val="2"/>
        </w:numPr>
        <w:spacing w:after="70" w:line="278"/>
      </w:pPr>
      <w:r>
        <w:rPr>
          <w:rFonts w:ascii="Malgun Gothic" w:cs="Malgun Gothic" w:eastAsia="Malgun Gothic" w:hAnsi="Malgun Gothic"/>
        </w:rPr>
        <w:t xml:space="preserve">After a 1934 fire, the main hall was rebuilt in Gothic-style stone by modern architect Bak Dong-jin (who also designed Korea University's main hall).</w:t>
      </w:r>
    </w:p>
    <w:p>
      <w:pPr>
        <w:pStyle w:val="ListParagraph"/>
        <w:numPr>
          <w:ilvl w:val="0"/>
          <w:numId w:val="2"/>
        </w:numPr>
        <w:spacing w:after="70" w:line="278"/>
      </w:pPr>
      <w:r>
        <w:rPr>
          <w:rFonts w:ascii="Malgun Gothic" w:cs="Malgun Gothic" w:eastAsia="Malgun Gothic" w:hAnsi="Malgun Gothic"/>
        </w:rPr>
        <w:t xml:space="preserve">A filming site for many works — Winter Sonata, Goblin, True Beauty, and more.</w:t>
      </w:r>
    </w:p>
    <w:p>
      <w:pPr>
        <w:pStyle w:val="ListParagraph"/>
        <w:numPr>
          <w:ilvl w:val="0"/>
          <w:numId w:val="2"/>
        </w:numPr>
        <w:spacing w:after="70" w:line="278"/>
      </w:pPr>
      <w:r>
        <w:rPr>
          <w:rFonts w:ascii="Malgun Gothic" w:cs="Malgun Gothic" w:eastAsia="Malgun Gothic" w:hAnsi="Malgun Gothic"/>
        </w:rPr>
        <w:t xml:space="preserve">Note: Chamgyoyuk itself is a contemporary school drama, so the depth here comes from the PLACE (historic architecture and drama-pilgrimage fame) rather than the show's plot.</w:t>
      </w:r>
    </w:p>
    <w:p>
      <w:pPr>
        <w:shd w:fill="FCE4EC" w:val="clear"/>
        <w:spacing w:after="60" w:before="130"/>
      </w:pPr>
      <w:r>
        <w:rPr>
          <w:rFonts w:ascii="Malgun Gothic" w:cs="Malgun Gothic" w:eastAsia="Malgun Gothic" w:hAnsi="Malgun Gothic"/>
          <w:b/>
          <w:bCs/>
          <w:color w:val="1F3864"/>
          <w:sz w:val="21"/>
          <w:szCs w:val="21"/>
        </w:rPr>
        <w:t xml:space="preserve">  3) Nearby themed experiences  </w:t>
      </w:r>
    </w:p>
    <w:p>
      <w:pPr>
        <w:pStyle w:val="ListParagraph"/>
        <w:numPr>
          <w:ilvl w:val="0"/>
          <w:numId w:val="2"/>
        </w:numPr>
        <w:spacing w:after="70" w:line="278"/>
      </w:pPr>
      <w:r>
        <w:rPr>
          <w:rFonts w:ascii="Malgun Gothic" w:cs="Malgun Gothic" w:eastAsia="Malgun Gothic" w:hAnsi="Malgun Gothic"/>
        </w:rPr>
        <w:t xml:space="preserve">Stroll Bukchon Hanok Village and Gyedong-gil, right beside the school (modern-architecture / tradition theme).</w:t>
      </w:r>
    </w:p>
    <w:p>
      <w:pPr>
        <w:pStyle w:val="ListParagraph"/>
        <w:numPr>
          <w:ilvl w:val="0"/>
          <w:numId w:val="2"/>
        </w:numPr>
        <w:spacing w:after="70" w:line="278"/>
      </w:pPr>
      <w:r>
        <w:rPr>
          <w:rFonts w:ascii="Malgun Gothic" w:cs="Malgun Gothic" w:eastAsia="Malgun Gothic" w:hAnsi="Malgun Gothic"/>
        </w:rPr>
        <w:t xml:space="preserve">Visit other K-drama pilgrimage spots nearby (Winter Sonata, Goblin).</w:t>
      </w:r>
    </w:p>
    <w:p>
      <w:pPr>
        <w:shd w:fill="FFF2CC" w:val="clear"/>
        <w:spacing w:after="60" w:before="130"/>
      </w:pPr>
      <w:r>
        <w:rPr>
          <w:rFonts w:ascii="Malgun Gothic" w:cs="Malgun Gothic" w:eastAsia="Malgun Gothic" w:hAnsi="Malgun Gothic"/>
          <w:b/>
          <w:bCs/>
          <w:color w:val="1F3864"/>
          <w:sz w:val="21"/>
          <w:szCs w:val="21"/>
        </w:rPr>
        <w:t xml:space="preserve">  4) Sample Q&amp;A  </w:t>
      </w:r>
    </w:p>
    <w:p>
      <w:pPr>
        <w:spacing w:after="110" w:line="280"/>
      </w:pPr>
      <w:r>
        <w:rPr>
          <w:rFonts w:ascii="Malgun Gothic" w:cs="Malgun Gothic" w:eastAsia="Malgun Gothic" w:hAnsi="Malgun Gothic"/>
          <w:b/>
          <w:bCs/>
        </w:rPr>
        <w:t xml:space="preserve">Q. Is this a real school? </w:t>
      </w:r>
      <w:r>
        <w:rPr>
          <w:rFonts w:ascii="Malgun Gothic" w:cs="Malgun Gothic" w:eastAsia="Malgun Gothic" w:hAnsi="Malgun Gothic"/>
        </w:rPr>
        <w:t xml:space="preserve">A. Yes — it has operated since 1917, and three of its buildings are designated National Historic Sites of Korea.</w:t>
      </w:r>
    </w:p>
    <w:p>
      <w:pPr>
        <w:spacing w:after="110" w:line="280"/>
      </w:pPr>
      <w:r>
        <w:rPr>
          <w:rFonts w:ascii="Malgun Gothic" w:cs="Malgun Gothic" w:eastAsia="Malgun Gothic" w:hAnsi="Malgun Gothic"/>
          <w:b/>
          <w:bCs/>
        </w:rPr>
        <w:t xml:space="preserve">Q. Were other dramas filmed here? </w:t>
      </w:r>
      <w:r>
        <w:rPr>
          <w:rFonts w:ascii="Malgun Gothic" w:cs="Malgun Gothic" w:eastAsia="Malgun Gothic" w:hAnsi="Malgun Gothic"/>
        </w:rPr>
        <w:t xml:space="preserve">A. Many! Winter Sonata, Goblin, True Beauty, and others — it's a well-known pilgrimage site for K-drama fans.</w:t>
      </w:r>
    </w:p>
    <w:sectPr>
      <w:footerReference w:type="default" r:id="rId7"/>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algun Gothic" w:cs="Malgun Gothic" w:eastAsia="Malgun Gothic" w:hAnsi="Malgun Gothic"/>
        <w:color w:val="888888"/>
        <w:sz w:val="16"/>
        <w:szCs w:val="16"/>
      </w:rPr>
      <w:t xml:space="preserve">Place Story Cards (English) · bot output script</w:t>
    </w:r>
    <w:r>
      <w:rPr>
        <w:rFonts w:ascii="Malgun Gothic" w:cs="Malgun Gothic" w:eastAsia="Malgun Gothic" w:hAnsi="Malgun Gothic"/>
        <w:color w:val="888888"/>
        <w:sz w:val="16"/>
        <w:szCs w:val="16"/>
      </w:rPr>
      <w:t xml:space="preserve">   |   </w:t>
    </w:r>
    <w:r>
      <w:rPr>
        <w:rFonts w:ascii="Malgun Gothic" w:cs="Malgun Gothic" w:eastAsia="Malgun Gothic" w:hAnsi="Malgun Gothic"/>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Malgun Gothic" w:cs="Malgun Gothic" w:eastAsia="Malgun Gothic" w:hAnsi="Malgun Gothic"/>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2026-06-24T04:35:37.884Z</dcterms:created>
  <dcterms:modified xsi:type="dcterms:W3CDTF">2026-06-24T04:35:37.884Z</dcterms:modified>
</cp:coreProperties>
</file>

<file path=docProps/custom.xml><?xml version="1.0" encoding="utf-8"?>
<Properties xmlns="http://schemas.openxmlformats.org/officeDocument/2006/custom-properties" xmlns:vt="http://schemas.openxmlformats.org/officeDocument/2006/docPropsVTypes"/>
</file>