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08B2" w14:textId="0E2AD174" w:rsidR="00F842A5" w:rsidRDefault="00F842A5">
      <w:pPr>
        <w:pStyle w:val="Ttulo1"/>
      </w:pPr>
      <w:bookmarkStart w:id="0" w:name="_Hlk113995412"/>
      <w:bookmarkStart w:id="1" w:name="_Hlk113996200"/>
    </w:p>
    <w:tbl>
      <w:tblPr>
        <w:tblStyle w:val="Tablaconcuadrcula"/>
        <w:tblW w:w="14320" w:type="dxa"/>
        <w:tblLayout w:type="fixed"/>
        <w:tblLook w:val="04A0" w:firstRow="1" w:lastRow="0" w:firstColumn="1" w:lastColumn="0" w:noHBand="0" w:noVBand="1"/>
      </w:tblPr>
      <w:tblGrid>
        <w:gridCol w:w="7066"/>
        <w:gridCol w:w="7254"/>
      </w:tblGrid>
      <w:tr w:rsidR="00F842A5" w14:paraId="7EC4F51D" w14:textId="77777777">
        <w:trPr>
          <w:trHeight w:val="419"/>
        </w:trPr>
        <w:tc>
          <w:tcPr>
            <w:tcW w:w="7066" w:type="dxa"/>
          </w:tcPr>
          <w:p w14:paraId="069071CE" w14:textId="77777777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Proyecto:</w:t>
            </w:r>
            <w:hyperlink r:id="rId7" w:history="1">
              <w:r>
                <w:rPr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7254" w:type="dxa"/>
          </w:tcPr>
          <w:p w14:paraId="6E6A96D8" w14:textId="77777777" w:rsidR="00F842A5" w:rsidRDefault="00045F57">
            <w:pPr>
              <w:spacing w:line="240" w:lineRule="atLeast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Tarea a revisar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0A29C05A" w14:textId="77777777" w:rsidR="00F842A5" w:rsidRDefault="00F842A5">
            <w:pPr>
              <w:pStyle w:val="Sinespaciado1"/>
              <w:rPr>
                <w:sz w:val="18"/>
                <w:szCs w:val="18"/>
              </w:rPr>
            </w:pPr>
          </w:p>
        </w:tc>
      </w:tr>
      <w:tr w:rsidR="00F842A5" w14:paraId="4CB59CF9" w14:textId="77777777">
        <w:trPr>
          <w:trHeight w:val="435"/>
        </w:trPr>
        <w:tc>
          <w:tcPr>
            <w:tcW w:w="7066" w:type="dxa"/>
          </w:tcPr>
          <w:p w14:paraId="64FC511E" w14:textId="77777777" w:rsidR="00F842A5" w:rsidRDefault="00045F57">
            <w:pPr>
              <w:pStyle w:val="Sinespaciado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Rama de desarrollo:</w:t>
            </w:r>
          </w:p>
          <w:p w14:paraId="3EC0E834" w14:textId="77777777" w:rsidR="00F842A5" w:rsidRDefault="00F842A5">
            <w:pPr>
              <w:pStyle w:val="Sinespaciado1"/>
              <w:rPr>
                <w:sz w:val="18"/>
                <w:szCs w:val="18"/>
              </w:rPr>
            </w:pPr>
          </w:p>
        </w:tc>
        <w:tc>
          <w:tcPr>
            <w:tcW w:w="7254" w:type="dxa"/>
          </w:tcPr>
          <w:p w14:paraId="0998F9D9" w14:textId="77777777" w:rsidR="00F842A5" w:rsidRPr="00A73B40" w:rsidRDefault="00045F57">
            <w:pPr>
              <w:pStyle w:val="HTMLconformatoprevio"/>
              <w:shd w:val="clear" w:color="auto" w:fill="F5F5F5"/>
              <w:rPr>
                <w:sz w:val="18"/>
                <w:szCs w:val="18"/>
                <w:lang w:val="es-CO"/>
              </w:rPr>
            </w:pPr>
            <w:r w:rsidRPr="00A73B40">
              <w:rPr>
                <w:rFonts w:asciiTheme="minorHAnsi"/>
                <w:lang w:val="es-CO"/>
              </w:rPr>
              <w:t>C</w:t>
            </w:r>
            <w:r w:rsidRPr="00A73B40">
              <w:rPr>
                <w:rFonts w:asciiTheme="minorHAnsi"/>
                <w:lang w:val="es-CO"/>
              </w:rPr>
              <w:t>ó</w:t>
            </w:r>
            <w:r w:rsidRPr="00A73B40">
              <w:rPr>
                <w:rFonts w:asciiTheme="minorHAnsi"/>
                <w:lang w:val="es-CO"/>
              </w:rPr>
              <w:t>digo y Nombre de Formulario:</w:t>
            </w:r>
          </w:p>
        </w:tc>
      </w:tr>
      <w:tr w:rsidR="00F842A5" w14:paraId="02400A05" w14:textId="77777777">
        <w:trPr>
          <w:trHeight w:val="435"/>
        </w:trPr>
        <w:tc>
          <w:tcPr>
            <w:tcW w:w="7066" w:type="dxa"/>
          </w:tcPr>
          <w:p w14:paraId="6E53DD90" w14:textId="77777777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de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7254" w:type="dxa"/>
          </w:tcPr>
          <w:p w14:paraId="2267C6BD" w14:textId="77777777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</w:t>
            </w:r>
            <w:proofErr w:type="gramStart"/>
            <w:r>
              <w:rPr>
                <w:sz w:val="18"/>
                <w:szCs w:val="18"/>
              </w:rPr>
              <w:t>Jefe</w:t>
            </w:r>
            <w:proofErr w:type="gramEnd"/>
            <w:r>
              <w:rPr>
                <w:sz w:val="18"/>
                <w:szCs w:val="18"/>
              </w:rPr>
              <w:t xml:space="preserve"> directo:</w:t>
            </w:r>
          </w:p>
        </w:tc>
      </w:tr>
      <w:tr w:rsidR="00F842A5" w14:paraId="780CEA7E" w14:textId="77777777">
        <w:trPr>
          <w:trHeight w:val="435"/>
        </w:trPr>
        <w:tc>
          <w:tcPr>
            <w:tcW w:w="7066" w:type="dxa"/>
          </w:tcPr>
          <w:p w14:paraId="6DCD0E9F" w14:textId="77777777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Inicio prueba:</w:t>
            </w:r>
          </w:p>
        </w:tc>
        <w:tc>
          <w:tcPr>
            <w:tcW w:w="7254" w:type="dxa"/>
          </w:tcPr>
          <w:p w14:paraId="6EB6DB6E" w14:textId="77777777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Fin prueba:</w:t>
            </w:r>
          </w:p>
        </w:tc>
      </w:tr>
      <w:tr w:rsidR="00F842A5" w14:paraId="745C3F32" w14:textId="77777777">
        <w:trPr>
          <w:trHeight w:val="426"/>
        </w:trPr>
        <w:tc>
          <w:tcPr>
            <w:tcW w:w="7066" w:type="dxa"/>
          </w:tcPr>
          <w:p w14:paraId="228CD465" w14:textId="4033B0F0" w:rsidR="00F842A5" w:rsidRDefault="0004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Versión: </w:t>
            </w:r>
            <w:r w:rsidR="00917B9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</w:t>
            </w:r>
          </w:p>
          <w:p w14:paraId="0FBCDA78" w14:textId="77777777" w:rsidR="00F842A5" w:rsidRDefault="00F842A5">
            <w:pPr>
              <w:rPr>
                <w:sz w:val="18"/>
                <w:szCs w:val="18"/>
              </w:rPr>
            </w:pPr>
          </w:p>
        </w:tc>
        <w:tc>
          <w:tcPr>
            <w:tcW w:w="7254" w:type="dxa"/>
          </w:tcPr>
          <w:p w14:paraId="5B15F4C6" w14:textId="77777777" w:rsidR="00F842A5" w:rsidRDefault="00045F57">
            <w:pPr>
              <w:rPr>
                <w:rFonts w:eastAsia="-apple-system" w:hAnsi="-apple-system" w:cs="-apple-system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Nombre del desarrollador:</w:t>
            </w:r>
          </w:p>
        </w:tc>
      </w:tr>
    </w:tbl>
    <w:p w14:paraId="11F15741" w14:textId="77777777" w:rsidR="00F842A5" w:rsidRDefault="00F842A5"/>
    <w:tbl>
      <w:tblPr>
        <w:tblStyle w:val="Tablaconcuadrcula"/>
        <w:tblW w:w="143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7"/>
        <w:gridCol w:w="6626"/>
        <w:gridCol w:w="6095"/>
        <w:gridCol w:w="1078"/>
        <w:gridCol w:w="20"/>
      </w:tblGrid>
      <w:tr w:rsidR="00F842A5" w14:paraId="1085CB72" w14:textId="77777777">
        <w:trPr>
          <w:trHeight w:val="265"/>
        </w:trPr>
        <w:tc>
          <w:tcPr>
            <w:tcW w:w="547" w:type="dxa"/>
          </w:tcPr>
          <w:p w14:paraId="72AD1647" w14:textId="77777777" w:rsidR="00F842A5" w:rsidRDefault="00045F57">
            <w:r>
              <w:t>No.</w:t>
            </w:r>
          </w:p>
        </w:tc>
        <w:tc>
          <w:tcPr>
            <w:tcW w:w="12721" w:type="dxa"/>
            <w:gridSpan w:val="2"/>
          </w:tcPr>
          <w:p w14:paraId="753C8E70" w14:textId="77777777" w:rsidR="00F842A5" w:rsidRDefault="00045F57">
            <w:r>
              <w:t>Paso</w:t>
            </w:r>
          </w:p>
        </w:tc>
        <w:tc>
          <w:tcPr>
            <w:tcW w:w="1098" w:type="dxa"/>
            <w:gridSpan w:val="2"/>
          </w:tcPr>
          <w:p w14:paraId="2F314737" w14:textId="77777777" w:rsidR="00F842A5" w:rsidRDefault="00045F57">
            <w:pPr>
              <w:jc w:val="center"/>
            </w:pPr>
            <w:r>
              <w:t>Chequeo</w:t>
            </w:r>
          </w:p>
        </w:tc>
      </w:tr>
      <w:tr w:rsidR="00F842A5" w14:paraId="5B215EE3" w14:textId="77777777">
        <w:trPr>
          <w:trHeight w:val="310"/>
        </w:trPr>
        <w:tc>
          <w:tcPr>
            <w:tcW w:w="547" w:type="dxa"/>
          </w:tcPr>
          <w:p w14:paraId="77DA8C4F" w14:textId="77777777" w:rsidR="00F842A5" w:rsidRDefault="00045F57">
            <w:r>
              <w:t>1.</w:t>
            </w:r>
          </w:p>
        </w:tc>
        <w:tc>
          <w:tcPr>
            <w:tcW w:w="12721" w:type="dxa"/>
            <w:gridSpan w:val="2"/>
          </w:tcPr>
          <w:p w14:paraId="16459FDF" w14:textId="77777777" w:rsidR="00F842A5" w:rsidRDefault="00045F57">
            <w:r>
              <w:t>Prepare el entorno de pruebas. Siempre que sean pruebas POS se debe hacer en entorno LINUX</w:t>
            </w:r>
          </w:p>
        </w:tc>
        <w:tc>
          <w:tcPr>
            <w:tcW w:w="1098" w:type="dxa"/>
            <w:gridSpan w:val="2"/>
          </w:tcPr>
          <w:p w14:paraId="0812FA84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29CFCC7B" w14:textId="77777777">
        <w:trPr>
          <w:trHeight w:val="90"/>
        </w:trPr>
        <w:tc>
          <w:tcPr>
            <w:tcW w:w="547" w:type="dxa"/>
          </w:tcPr>
          <w:p w14:paraId="2A420880" w14:textId="77777777" w:rsidR="00F842A5" w:rsidRDefault="00045F57">
            <w:r>
              <w:t>2.</w:t>
            </w:r>
          </w:p>
        </w:tc>
        <w:tc>
          <w:tcPr>
            <w:tcW w:w="12721" w:type="dxa"/>
            <w:gridSpan w:val="2"/>
          </w:tcPr>
          <w:p w14:paraId="424CEEC4" w14:textId="77777777" w:rsidR="00F842A5" w:rsidRDefault="00045F57">
            <w:r>
              <w:t>Se debe revisar toda la funcionalidad. Verifique la funcionalidad sin los cambios realizados, con el fin de constatar que no se pierdan funcionalidades actuales.</w:t>
            </w:r>
          </w:p>
        </w:tc>
        <w:tc>
          <w:tcPr>
            <w:tcW w:w="1098" w:type="dxa"/>
            <w:gridSpan w:val="2"/>
          </w:tcPr>
          <w:p w14:paraId="1C70ADFF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411C6D80" w14:textId="77777777">
        <w:trPr>
          <w:trHeight w:val="90"/>
        </w:trPr>
        <w:tc>
          <w:tcPr>
            <w:tcW w:w="547" w:type="dxa"/>
          </w:tcPr>
          <w:p w14:paraId="23E4510B" w14:textId="77777777" w:rsidR="00F842A5" w:rsidRDefault="00045F57">
            <w:r>
              <w:t>3.</w:t>
            </w:r>
          </w:p>
        </w:tc>
        <w:tc>
          <w:tcPr>
            <w:tcW w:w="12721" w:type="dxa"/>
            <w:gridSpan w:val="2"/>
          </w:tcPr>
          <w:p w14:paraId="0905DBFB" w14:textId="77777777" w:rsidR="00F842A5" w:rsidRDefault="00045F57">
            <w:r>
              <w:t>Identificar formularios duales (PCGA y NIIF) y revisar los cambios solicitados para ambos.</w:t>
            </w:r>
          </w:p>
        </w:tc>
        <w:tc>
          <w:tcPr>
            <w:tcW w:w="1098" w:type="dxa"/>
            <w:gridSpan w:val="2"/>
          </w:tcPr>
          <w:p w14:paraId="40D4DC83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43CBE622" w14:textId="77777777">
        <w:trPr>
          <w:trHeight w:val="332"/>
        </w:trPr>
        <w:tc>
          <w:tcPr>
            <w:tcW w:w="547" w:type="dxa"/>
          </w:tcPr>
          <w:p w14:paraId="7AA18E27" w14:textId="77777777" w:rsidR="00F842A5" w:rsidRDefault="00045F57">
            <w:r>
              <w:t>4.</w:t>
            </w:r>
          </w:p>
        </w:tc>
        <w:tc>
          <w:tcPr>
            <w:tcW w:w="12721" w:type="dxa"/>
            <w:gridSpan w:val="2"/>
          </w:tcPr>
          <w:p w14:paraId="22D77963" w14:textId="77777777" w:rsidR="00F842A5" w:rsidRDefault="00045F57">
            <w:r>
              <w:t>Identificar posición foco inicial, revisión de miga de pan: ruta del formulario en el Menú.</w:t>
            </w:r>
          </w:p>
        </w:tc>
        <w:tc>
          <w:tcPr>
            <w:tcW w:w="1098" w:type="dxa"/>
            <w:gridSpan w:val="2"/>
          </w:tcPr>
          <w:p w14:paraId="3F589153" w14:textId="77777777" w:rsidR="00F842A5" w:rsidRDefault="00F842A5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</w:tr>
      <w:tr w:rsidR="00F842A5" w14:paraId="659BEA80" w14:textId="77777777">
        <w:trPr>
          <w:trHeight w:val="546"/>
        </w:trPr>
        <w:tc>
          <w:tcPr>
            <w:tcW w:w="547" w:type="dxa"/>
          </w:tcPr>
          <w:p w14:paraId="00487D0C" w14:textId="77777777" w:rsidR="00F842A5" w:rsidRDefault="00045F57">
            <w:r>
              <w:t>5.</w:t>
            </w:r>
          </w:p>
        </w:tc>
        <w:tc>
          <w:tcPr>
            <w:tcW w:w="12721" w:type="dxa"/>
            <w:gridSpan w:val="2"/>
          </w:tcPr>
          <w:p w14:paraId="77F1EEE7" w14:textId="77777777" w:rsidR="00F842A5" w:rsidRDefault="00045F57">
            <w:r>
              <w:t>Revisión de textos, ortografía e idioma español; títulos inician en mayúscula todas las palabras, las frases solo la primera mayúscula EJ:  Fecha Inicial, Producto de packs</w:t>
            </w:r>
          </w:p>
        </w:tc>
        <w:tc>
          <w:tcPr>
            <w:tcW w:w="1098" w:type="dxa"/>
            <w:gridSpan w:val="2"/>
          </w:tcPr>
          <w:p w14:paraId="176700F1" w14:textId="77777777" w:rsidR="00F842A5" w:rsidRDefault="00F842A5">
            <w:pPr>
              <w:jc w:val="center"/>
              <w:rPr>
                <w:rFonts w:ascii="sans-serif" w:eastAsia="sans-serif" w:hAnsi="sans-serif" w:cs="sans-serif"/>
                <w:color w:val="222222"/>
                <w:sz w:val="21"/>
                <w:szCs w:val="21"/>
                <w:shd w:val="clear" w:color="auto" w:fill="F8F9FA"/>
              </w:rPr>
            </w:pPr>
          </w:p>
        </w:tc>
      </w:tr>
      <w:tr w:rsidR="00F842A5" w14:paraId="56125672" w14:textId="77777777" w:rsidTr="00D22705">
        <w:trPr>
          <w:trHeight w:val="394"/>
        </w:trPr>
        <w:tc>
          <w:tcPr>
            <w:tcW w:w="547" w:type="dxa"/>
          </w:tcPr>
          <w:p w14:paraId="29801F3F" w14:textId="77777777" w:rsidR="00F842A5" w:rsidRDefault="00045F57">
            <w:r>
              <w:t>6.</w:t>
            </w:r>
          </w:p>
        </w:tc>
        <w:tc>
          <w:tcPr>
            <w:tcW w:w="12721" w:type="dxa"/>
            <w:gridSpan w:val="2"/>
          </w:tcPr>
          <w:p w14:paraId="5FA1CFDF" w14:textId="4165E989" w:rsidR="00F842A5" w:rsidRDefault="00D22705">
            <w:r>
              <w:t>En las impresiones debe contener tanto los filtros de búsqueda como los filtros de las columnas.</w:t>
            </w:r>
          </w:p>
        </w:tc>
        <w:tc>
          <w:tcPr>
            <w:tcW w:w="1098" w:type="dxa"/>
            <w:gridSpan w:val="2"/>
          </w:tcPr>
          <w:p w14:paraId="5DB078AC" w14:textId="77777777" w:rsidR="00F842A5" w:rsidRDefault="00F842A5">
            <w:pPr>
              <w:jc w:val="center"/>
              <w:rPr>
                <w:rFonts w:eastAsia="sans-serif" w:hAnsi="sans-serif" w:cs="sans-serif"/>
                <w:color w:val="222222"/>
                <w:shd w:val="clear" w:color="auto" w:fill="F8F9FA"/>
              </w:rPr>
            </w:pPr>
          </w:p>
        </w:tc>
      </w:tr>
      <w:tr w:rsidR="00F842A5" w14:paraId="1E4FE1CC" w14:textId="77777777">
        <w:trPr>
          <w:trHeight w:val="801"/>
        </w:trPr>
        <w:tc>
          <w:tcPr>
            <w:tcW w:w="547" w:type="dxa"/>
          </w:tcPr>
          <w:p w14:paraId="188B25D7" w14:textId="77777777" w:rsidR="00F842A5" w:rsidRDefault="00045F57">
            <w:r>
              <w:t>7.</w:t>
            </w:r>
          </w:p>
        </w:tc>
        <w:tc>
          <w:tcPr>
            <w:tcW w:w="12721" w:type="dxa"/>
            <w:gridSpan w:val="2"/>
          </w:tcPr>
          <w:p w14:paraId="2D375517" w14:textId="77777777" w:rsidR="00F842A5" w:rsidRDefault="00045F57">
            <w:r>
              <w:t xml:space="preserve">Enumere e identifique los componentes presentes en el formulario. </w:t>
            </w:r>
            <w:proofErr w:type="spellStart"/>
            <w:r>
              <w:t>Ej</w:t>
            </w:r>
            <w:proofErr w:type="spellEnd"/>
            <w:r>
              <w:t xml:space="preserve"> (Búsqueda de productos, auto completar bodegas). La descripción y limitaciones de los tipos de datos. Caracteres especiales: Verificar funcionamiento ante símbolos como </w:t>
            </w:r>
            <w:r>
              <w:rPr>
                <w:b/>
              </w:rPr>
              <w:t>“#$%!¡&amp;</w:t>
            </w:r>
            <w:proofErr w:type="gramStart"/>
            <w:r>
              <w:rPr>
                <w:b/>
              </w:rPr>
              <w:t>/(</w:t>
            </w:r>
            <w:proofErr w:type="gramEnd"/>
            <w:r>
              <w:rPr>
                <w:b/>
              </w:rPr>
              <w:t>)=¿?°|</w:t>
            </w:r>
            <w:r>
              <w:t xml:space="preserve"> y vocales con acento y ñ. Revisar Estilos del componente, colores, bordes, si es obligatorio con asterisco (</w:t>
            </w:r>
            <w:r>
              <w:rPr>
                <w:color w:val="FF0000"/>
              </w:rPr>
              <w:t>*</w:t>
            </w:r>
            <w:r>
              <w:t>).</w:t>
            </w:r>
          </w:p>
        </w:tc>
        <w:tc>
          <w:tcPr>
            <w:tcW w:w="1098" w:type="dxa"/>
            <w:gridSpan w:val="2"/>
          </w:tcPr>
          <w:p w14:paraId="3EC81EBC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4DC9428D" w14:textId="77777777" w:rsidTr="00D22705">
        <w:trPr>
          <w:trHeight w:val="298"/>
        </w:trPr>
        <w:tc>
          <w:tcPr>
            <w:tcW w:w="547" w:type="dxa"/>
          </w:tcPr>
          <w:p w14:paraId="79961E3B" w14:textId="77777777" w:rsidR="00F842A5" w:rsidRDefault="00045F57">
            <w:r>
              <w:t>8.</w:t>
            </w:r>
          </w:p>
        </w:tc>
        <w:tc>
          <w:tcPr>
            <w:tcW w:w="12721" w:type="dxa"/>
            <w:gridSpan w:val="2"/>
          </w:tcPr>
          <w:p w14:paraId="52C4F338" w14:textId="1C83C9BD" w:rsidR="00F842A5" w:rsidRDefault="00045F57" w:rsidP="00F93210">
            <w:r>
              <w:t xml:space="preserve">Verifique la alineación y ubicación de los componentes visibles y ventanas emergentes. Resoluciones mínimas: </w:t>
            </w:r>
          </w:p>
        </w:tc>
        <w:tc>
          <w:tcPr>
            <w:tcW w:w="1098" w:type="dxa"/>
            <w:gridSpan w:val="2"/>
          </w:tcPr>
          <w:p w14:paraId="68B39E35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0BBA1045" w14:textId="77777777">
        <w:trPr>
          <w:trHeight w:val="545"/>
        </w:trPr>
        <w:tc>
          <w:tcPr>
            <w:tcW w:w="547" w:type="dxa"/>
          </w:tcPr>
          <w:p w14:paraId="3D0AF942" w14:textId="77777777" w:rsidR="00F842A5" w:rsidRDefault="00045F57">
            <w:r>
              <w:t>9.</w:t>
            </w:r>
          </w:p>
        </w:tc>
        <w:tc>
          <w:tcPr>
            <w:tcW w:w="12721" w:type="dxa"/>
            <w:gridSpan w:val="2"/>
          </w:tcPr>
          <w:p w14:paraId="6909313D" w14:textId="77777777" w:rsidR="00F842A5" w:rsidRDefault="00045F57">
            <w:r>
              <w:t>Cambio de foco con TAB o ENTER, cerrado de ventanas con tecla ESCAPE. (Verifique los estilos de los campos con el foco). La ruta es de izquierda a derecha de arriba hacia abajo. Ejecución de búsquedas con ENTER</w:t>
            </w:r>
          </w:p>
        </w:tc>
        <w:tc>
          <w:tcPr>
            <w:tcW w:w="1098" w:type="dxa"/>
            <w:gridSpan w:val="2"/>
          </w:tcPr>
          <w:p w14:paraId="20B2F051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40E9CB27" w14:textId="77777777">
        <w:trPr>
          <w:trHeight w:val="338"/>
        </w:trPr>
        <w:tc>
          <w:tcPr>
            <w:tcW w:w="547" w:type="dxa"/>
          </w:tcPr>
          <w:p w14:paraId="7C0EED6C" w14:textId="77777777" w:rsidR="00F842A5" w:rsidRDefault="00045F57">
            <w:r>
              <w:t>10.</w:t>
            </w:r>
          </w:p>
        </w:tc>
        <w:tc>
          <w:tcPr>
            <w:tcW w:w="12721" w:type="dxa"/>
            <w:gridSpan w:val="2"/>
          </w:tcPr>
          <w:p w14:paraId="63B73793" w14:textId="77777777" w:rsidR="00F842A5" w:rsidRDefault="00045F57">
            <w:r>
              <w:t>Verifique ubicación de botonera de acciones. Ubicada a la izquierda y encima de la rejilla.</w:t>
            </w:r>
          </w:p>
        </w:tc>
        <w:tc>
          <w:tcPr>
            <w:tcW w:w="1098" w:type="dxa"/>
            <w:gridSpan w:val="2"/>
          </w:tcPr>
          <w:p w14:paraId="06DBFF9D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1953BE3F" w14:textId="77777777">
        <w:trPr>
          <w:trHeight w:val="335"/>
        </w:trPr>
        <w:tc>
          <w:tcPr>
            <w:tcW w:w="547" w:type="dxa"/>
          </w:tcPr>
          <w:p w14:paraId="64237BF2" w14:textId="77777777" w:rsidR="00F842A5" w:rsidRDefault="00045F57">
            <w:r>
              <w:t>11.</w:t>
            </w:r>
          </w:p>
        </w:tc>
        <w:tc>
          <w:tcPr>
            <w:tcW w:w="12721" w:type="dxa"/>
            <w:gridSpan w:val="2"/>
          </w:tcPr>
          <w:p w14:paraId="4056D884" w14:textId="77777777" w:rsidR="00F842A5" w:rsidRDefault="00045F57">
            <w:r>
              <w:t>Verifique los eventos y selección de datos (Mouse, teclas cursoras) en los componentes combos, listas, rejillas, pestañas entre otros.</w:t>
            </w:r>
          </w:p>
        </w:tc>
        <w:tc>
          <w:tcPr>
            <w:tcW w:w="1098" w:type="dxa"/>
            <w:gridSpan w:val="2"/>
          </w:tcPr>
          <w:p w14:paraId="5EBD257B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22A8AF58" w14:textId="77777777">
        <w:trPr>
          <w:trHeight w:val="266"/>
        </w:trPr>
        <w:tc>
          <w:tcPr>
            <w:tcW w:w="547" w:type="dxa"/>
          </w:tcPr>
          <w:p w14:paraId="3CB63334" w14:textId="77777777" w:rsidR="00F842A5" w:rsidRDefault="00045F57">
            <w:r>
              <w:t>12.</w:t>
            </w:r>
          </w:p>
        </w:tc>
        <w:tc>
          <w:tcPr>
            <w:tcW w:w="12721" w:type="dxa"/>
            <w:gridSpan w:val="2"/>
          </w:tcPr>
          <w:p w14:paraId="34D73433" w14:textId="24A202DB" w:rsidR="00F842A5" w:rsidRDefault="00045F57">
            <w:r>
              <w:t>Verifique dependencias y combinaciones de los filtros si aplica.</w:t>
            </w:r>
          </w:p>
        </w:tc>
        <w:tc>
          <w:tcPr>
            <w:tcW w:w="1098" w:type="dxa"/>
            <w:gridSpan w:val="2"/>
          </w:tcPr>
          <w:p w14:paraId="3EFA47FE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bookmarkEnd w:id="0"/>
      <w:tr w:rsidR="00F842A5" w14:paraId="0880CD36" w14:textId="77777777">
        <w:trPr>
          <w:trHeight w:val="531"/>
        </w:trPr>
        <w:tc>
          <w:tcPr>
            <w:tcW w:w="547" w:type="dxa"/>
          </w:tcPr>
          <w:p w14:paraId="3C5B952A" w14:textId="77777777" w:rsidR="00F842A5" w:rsidRDefault="00045F57">
            <w:r>
              <w:t>13.</w:t>
            </w:r>
          </w:p>
        </w:tc>
        <w:tc>
          <w:tcPr>
            <w:tcW w:w="12721" w:type="dxa"/>
            <w:gridSpan w:val="2"/>
          </w:tcPr>
          <w:p w14:paraId="20765011" w14:textId="77777777" w:rsidR="00F842A5" w:rsidRDefault="00045F57">
            <w:r>
              <w:t xml:space="preserve">Ordenamientos y formato de datos en las rejillas en el caso que aplique. </w:t>
            </w:r>
          </w:p>
          <w:p w14:paraId="75EA4D8D" w14:textId="77777777" w:rsidR="00F842A5" w:rsidRDefault="00045F57">
            <w:r>
              <w:t>Separadores de miles, ordenamientos por valor o alfanumérico, fechas, etc.</w:t>
            </w:r>
          </w:p>
        </w:tc>
        <w:tc>
          <w:tcPr>
            <w:tcW w:w="1098" w:type="dxa"/>
            <w:gridSpan w:val="2"/>
          </w:tcPr>
          <w:p w14:paraId="38AE0EF6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1D2C29F8" w14:textId="77777777">
        <w:trPr>
          <w:trHeight w:val="355"/>
        </w:trPr>
        <w:tc>
          <w:tcPr>
            <w:tcW w:w="547" w:type="dxa"/>
          </w:tcPr>
          <w:p w14:paraId="504D3BED" w14:textId="77777777" w:rsidR="00F842A5" w:rsidRDefault="00045F57">
            <w:r>
              <w:t>14.</w:t>
            </w:r>
          </w:p>
        </w:tc>
        <w:tc>
          <w:tcPr>
            <w:tcW w:w="12721" w:type="dxa"/>
            <w:gridSpan w:val="2"/>
          </w:tcPr>
          <w:p w14:paraId="3E00CC7D" w14:textId="77777777" w:rsidR="00F842A5" w:rsidRDefault="00045F57">
            <w:r>
              <w:t>Revise la información en el formulario contra la almacenada en la base datos tanto en reportes cómo en formulario de gestión de datos.</w:t>
            </w:r>
          </w:p>
        </w:tc>
        <w:tc>
          <w:tcPr>
            <w:tcW w:w="1098" w:type="dxa"/>
            <w:gridSpan w:val="2"/>
          </w:tcPr>
          <w:p w14:paraId="3FB1A5A3" w14:textId="77777777" w:rsidR="00F842A5" w:rsidRDefault="00F842A5">
            <w:pPr>
              <w:jc w:val="center"/>
              <w:rPr>
                <w:rFonts w:ascii="Segoe UI Symbol" w:hAnsi="Segoe UI Symbol"/>
                <w:b/>
                <w:bCs/>
              </w:rPr>
            </w:pPr>
          </w:p>
        </w:tc>
      </w:tr>
      <w:tr w:rsidR="00F842A5" w14:paraId="369D8AC2" w14:textId="77777777">
        <w:trPr>
          <w:trHeight w:val="531"/>
        </w:trPr>
        <w:tc>
          <w:tcPr>
            <w:tcW w:w="547" w:type="dxa"/>
          </w:tcPr>
          <w:p w14:paraId="4252DB12" w14:textId="77777777" w:rsidR="00F842A5" w:rsidRDefault="00045F57">
            <w:r>
              <w:lastRenderedPageBreak/>
              <w:t>15.</w:t>
            </w:r>
          </w:p>
        </w:tc>
        <w:tc>
          <w:tcPr>
            <w:tcW w:w="12721" w:type="dxa"/>
            <w:gridSpan w:val="2"/>
          </w:tcPr>
          <w:p w14:paraId="7FAB226B" w14:textId="77777777" w:rsidR="00F842A5" w:rsidRDefault="00045F57">
            <w:r>
              <w:t>Revisión de accesos directos por teclado. Algunos formularios como facturación o pedidos de clientes tienen acceso para guardar la información Ej. F4, F9, ESC</w:t>
            </w:r>
          </w:p>
        </w:tc>
        <w:tc>
          <w:tcPr>
            <w:tcW w:w="1098" w:type="dxa"/>
            <w:gridSpan w:val="2"/>
          </w:tcPr>
          <w:p w14:paraId="63545DC0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22414733" w14:textId="77777777" w:rsidTr="00D22705">
        <w:trPr>
          <w:trHeight w:val="665"/>
        </w:trPr>
        <w:tc>
          <w:tcPr>
            <w:tcW w:w="547" w:type="dxa"/>
          </w:tcPr>
          <w:p w14:paraId="54E0FF8E" w14:textId="77777777" w:rsidR="00F842A5" w:rsidRDefault="00045F57">
            <w:r>
              <w:t>16.</w:t>
            </w:r>
          </w:p>
        </w:tc>
        <w:tc>
          <w:tcPr>
            <w:tcW w:w="12721" w:type="dxa"/>
            <w:gridSpan w:val="2"/>
          </w:tcPr>
          <w:p w14:paraId="4D96356C" w14:textId="21605564" w:rsidR="00F842A5" w:rsidRDefault="00D22705">
            <w:r>
              <w:t xml:space="preserve">Siempre que exista un listado (por lo general son </w:t>
            </w:r>
            <w:proofErr w:type="spellStart"/>
            <w:r>
              <w:t>popup</w:t>
            </w:r>
            <w:proofErr w:type="spellEnd"/>
            <w:r>
              <w:t xml:space="preserve">) donde el usuario deba seleccionar un </w:t>
            </w:r>
            <w:proofErr w:type="spellStart"/>
            <w:r>
              <w:t>item</w:t>
            </w:r>
            <w:proofErr w:type="spellEnd"/>
            <w:r>
              <w:t xml:space="preserve"> para cargarlo en la </w:t>
            </w:r>
            <w:proofErr w:type="spellStart"/>
            <w:r>
              <w:t>grid</w:t>
            </w:r>
            <w:proofErr w:type="spellEnd"/>
            <w:r>
              <w:t xml:space="preserve"> del formulario principal, que permita seleccionar varios ítems, utilizando las teclas “control” y “shift”.</w:t>
            </w:r>
          </w:p>
        </w:tc>
        <w:tc>
          <w:tcPr>
            <w:tcW w:w="1098" w:type="dxa"/>
            <w:gridSpan w:val="2"/>
          </w:tcPr>
          <w:p w14:paraId="168C5FBB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2AFE048F" w14:textId="77777777">
        <w:trPr>
          <w:trHeight w:val="360"/>
        </w:trPr>
        <w:tc>
          <w:tcPr>
            <w:tcW w:w="547" w:type="dxa"/>
          </w:tcPr>
          <w:p w14:paraId="3D554732" w14:textId="77777777" w:rsidR="00F842A5" w:rsidRDefault="00045F57">
            <w:r>
              <w:t>17.</w:t>
            </w:r>
          </w:p>
        </w:tc>
        <w:tc>
          <w:tcPr>
            <w:tcW w:w="12721" w:type="dxa"/>
            <w:gridSpan w:val="2"/>
          </w:tcPr>
          <w:p w14:paraId="0B991093" w14:textId="77777777" w:rsidR="00F842A5" w:rsidRDefault="00045F57">
            <w:r>
              <w:t>Revisión de permisos de acceso por perfil: Creación, Modificación, Eliminación, Imprimir, impresión avanzada, búsqueda avanzada, reportes adicionales, funcionalidades adicionales.</w:t>
            </w:r>
          </w:p>
        </w:tc>
        <w:tc>
          <w:tcPr>
            <w:tcW w:w="1098" w:type="dxa"/>
            <w:gridSpan w:val="2"/>
          </w:tcPr>
          <w:p w14:paraId="0A1D8EDA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6FCF7D37" w14:textId="77777777">
        <w:trPr>
          <w:trHeight w:val="90"/>
        </w:trPr>
        <w:tc>
          <w:tcPr>
            <w:tcW w:w="547" w:type="dxa"/>
          </w:tcPr>
          <w:p w14:paraId="6E01A0BD" w14:textId="77777777" w:rsidR="00F842A5" w:rsidRDefault="00045F57">
            <w:r>
              <w:t>18.</w:t>
            </w:r>
          </w:p>
        </w:tc>
        <w:tc>
          <w:tcPr>
            <w:tcW w:w="12721" w:type="dxa"/>
            <w:gridSpan w:val="2"/>
          </w:tcPr>
          <w:p w14:paraId="4F8054BE" w14:textId="77777777" w:rsidR="00F842A5" w:rsidRDefault="00045F57">
            <w:r>
              <w:t>Revisión de botonera de acciones: Creación, Modificación, Eliminación, Imprimir, impresión avanzada, búsqueda avanzada, reportes adicionales, funcionalidades adicionales.</w:t>
            </w:r>
          </w:p>
        </w:tc>
        <w:tc>
          <w:tcPr>
            <w:tcW w:w="1098" w:type="dxa"/>
            <w:gridSpan w:val="2"/>
          </w:tcPr>
          <w:p w14:paraId="093FCE06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0599BE89" w14:textId="77777777">
        <w:trPr>
          <w:trHeight w:val="327"/>
        </w:trPr>
        <w:tc>
          <w:tcPr>
            <w:tcW w:w="547" w:type="dxa"/>
          </w:tcPr>
          <w:p w14:paraId="06039A4D" w14:textId="77777777" w:rsidR="00F842A5" w:rsidRDefault="00045F57">
            <w:r>
              <w:t>19.</w:t>
            </w:r>
          </w:p>
        </w:tc>
        <w:tc>
          <w:tcPr>
            <w:tcW w:w="12721" w:type="dxa"/>
            <w:gridSpan w:val="2"/>
          </w:tcPr>
          <w:p w14:paraId="53431E10" w14:textId="2B06328E" w:rsidR="00F842A5" w:rsidRDefault="00D22705">
            <w:r>
              <w:t xml:space="preserve">Verificar que en la impresión que se genera desde este nuevo </w:t>
            </w:r>
            <w:proofErr w:type="spellStart"/>
            <w:r>
              <w:t>datagrid</w:t>
            </w:r>
            <w:proofErr w:type="spellEnd"/>
            <w:r>
              <w:t xml:space="preserve"> sea igual que la que generaba el antiguo </w:t>
            </w:r>
            <w:proofErr w:type="spellStart"/>
            <w:r>
              <w:t>datagrid</w:t>
            </w:r>
            <w:proofErr w:type="spellEnd"/>
            <w:r>
              <w:t>. (Puede darse el caso que el formulario muestre unas columnas, pero la impresión se genere con más columnas de las visibles en este).</w:t>
            </w:r>
          </w:p>
        </w:tc>
        <w:tc>
          <w:tcPr>
            <w:tcW w:w="1098" w:type="dxa"/>
            <w:gridSpan w:val="2"/>
          </w:tcPr>
          <w:p w14:paraId="50E53E74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23E3D684" w14:textId="77777777">
        <w:trPr>
          <w:trHeight w:val="579"/>
        </w:trPr>
        <w:tc>
          <w:tcPr>
            <w:tcW w:w="547" w:type="dxa"/>
          </w:tcPr>
          <w:p w14:paraId="762F51CD" w14:textId="75D7027E" w:rsidR="00F842A5" w:rsidRDefault="00045F57">
            <w:r>
              <w:t>20.</w:t>
            </w:r>
          </w:p>
        </w:tc>
        <w:tc>
          <w:tcPr>
            <w:tcW w:w="12721" w:type="dxa"/>
            <w:gridSpan w:val="2"/>
          </w:tcPr>
          <w:p w14:paraId="106222FB" w14:textId="0B23C205" w:rsidR="00F842A5" w:rsidRDefault="00D22705">
            <w:r>
              <w:t xml:space="preserve">Verificar que cuando se realice un proceso, por ejemplo: al agregar varios ítems, que excedan la grilla o el formulario, el </w:t>
            </w:r>
            <w:proofErr w:type="spellStart"/>
            <w:r>
              <w:t>scroll</w:t>
            </w:r>
            <w:proofErr w:type="spellEnd"/>
            <w:r>
              <w:t xml:space="preserve"> aparezca correctamente y se pueda navegar fácilmente entre estos datos. Que no existan saltos de información, que las filas o columnas no se desordenen, y que la información sea siempre correcta.</w:t>
            </w:r>
          </w:p>
        </w:tc>
        <w:tc>
          <w:tcPr>
            <w:tcW w:w="1098" w:type="dxa"/>
            <w:gridSpan w:val="2"/>
          </w:tcPr>
          <w:p w14:paraId="1FE4B441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F842A5" w14:paraId="6C61837C" w14:textId="77777777">
        <w:trPr>
          <w:trHeight w:val="335"/>
        </w:trPr>
        <w:tc>
          <w:tcPr>
            <w:tcW w:w="547" w:type="dxa"/>
          </w:tcPr>
          <w:p w14:paraId="76A94291" w14:textId="77777777" w:rsidR="00F842A5" w:rsidRDefault="00045F57">
            <w:r>
              <w:t>21.</w:t>
            </w:r>
          </w:p>
        </w:tc>
        <w:tc>
          <w:tcPr>
            <w:tcW w:w="12721" w:type="dxa"/>
            <w:gridSpan w:val="2"/>
          </w:tcPr>
          <w:p w14:paraId="566BB2DB" w14:textId="6739B53E" w:rsidR="00F842A5" w:rsidRDefault="00D22705">
            <w:r>
              <w:t>Cuando un formulario se le tenga colores para diferenciar datos, revisar que tengan las respectivas convenciones.</w:t>
            </w:r>
          </w:p>
        </w:tc>
        <w:tc>
          <w:tcPr>
            <w:tcW w:w="1098" w:type="dxa"/>
            <w:gridSpan w:val="2"/>
          </w:tcPr>
          <w:p w14:paraId="7CB950E6" w14:textId="77777777" w:rsidR="00F842A5" w:rsidRDefault="00F842A5">
            <w:pPr>
              <w:jc w:val="both"/>
              <w:rPr>
                <w:rFonts w:ascii="Segoe UI Symbol" w:hAnsi="Segoe UI Symbol"/>
              </w:rPr>
            </w:pPr>
          </w:p>
        </w:tc>
      </w:tr>
      <w:tr w:rsidR="00F842A5" w14:paraId="5DE5284A" w14:textId="77777777">
        <w:trPr>
          <w:trHeight w:val="516"/>
        </w:trPr>
        <w:tc>
          <w:tcPr>
            <w:tcW w:w="547" w:type="dxa"/>
          </w:tcPr>
          <w:p w14:paraId="73FE16AB" w14:textId="77777777" w:rsidR="00F842A5" w:rsidRDefault="00045F57">
            <w:r>
              <w:t>22.</w:t>
            </w:r>
          </w:p>
        </w:tc>
        <w:tc>
          <w:tcPr>
            <w:tcW w:w="12721" w:type="dxa"/>
            <w:gridSpan w:val="2"/>
          </w:tcPr>
          <w:p w14:paraId="75B88A3D" w14:textId="217871C3" w:rsidR="00F842A5" w:rsidRDefault="00D22705">
            <w:r>
              <w:t>Revise los cambios sin ejecutar los SQL y con los SQL.</w:t>
            </w:r>
          </w:p>
        </w:tc>
        <w:tc>
          <w:tcPr>
            <w:tcW w:w="1098" w:type="dxa"/>
            <w:gridSpan w:val="2"/>
          </w:tcPr>
          <w:p w14:paraId="439C4A8F" w14:textId="77777777" w:rsidR="00F842A5" w:rsidRDefault="00F842A5">
            <w:pPr>
              <w:jc w:val="center"/>
              <w:rPr>
                <w:rFonts w:ascii="Segoe UI Symbol" w:hAnsi="Segoe UI Symbol"/>
              </w:rPr>
            </w:pPr>
          </w:p>
        </w:tc>
      </w:tr>
      <w:tr w:rsidR="00917B90" w14:paraId="05EADF3C" w14:textId="77777777">
        <w:trPr>
          <w:trHeight w:val="401"/>
        </w:trPr>
        <w:tc>
          <w:tcPr>
            <w:tcW w:w="547" w:type="dxa"/>
          </w:tcPr>
          <w:p w14:paraId="3B477EA4" w14:textId="77777777" w:rsidR="00917B90" w:rsidRDefault="00917B90" w:rsidP="00917B90">
            <w:r>
              <w:t>23.</w:t>
            </w:r>
          </w:p>
        </w:tc>
        <w:tc>
          <w:tcPr>
            <w:tcW w:w="12721" w:type="dxa"/>
            <w:gridSpan w:val="2"/>
          </w:tcPr>
          <w:p w14:paraId="40D238AA" w14:textId="34FC1049" w:rsidR="00917B90" w:rsidRDefault="00917B90" w:rsidP="00917B90">
            <w:r>
              <w:t>Todo CSV que se suba al sistema debe tener la ayuda al usuario de cómo se debe diligenciar el mismo.</w:t>
            </w:r>
          </w:p>
        </w:tc>
        <w:tc>
          <w:tcPr>
            <w:tcW w:w="1098" w:type="dxa"/>
            <w:gridSpan w:val="2"/>
          </w:tcPr>
          <w:p w14:paraId="5BD4987D" w14:textId="77777777" w:rsidR="00917B90" w:rsidRDefault="00917B90" w:rsidP="00917B90">
            <w:pPr>
              <w:jc w:val="center"/>
              <w:rPr>
                <w:rFonts w:ascii="Segoe UI Symbol" w:hAnsi="Segoe UI Symbol"/>
              </w:rPr>
            </w:pPr>
          </w:p>
        </w:tc>
      </w:tr>
      <w:tr w:rsidR="00917B90" w14:paraId="6C648881" w14:textId="77777777">
        <w:trPr>
          <w:trHeight w:val="326"/>
        </w:trPr>
        <w:tc>
          <w:tcPr>
            <w:tcW w:w="547" w:type="dxa"/>
          </w:tcPr>
          <w:p w14:paraId="1E82C2E3" w14:textId="77777777" w:rsidR="00917B90" w:rsidRDefault="00917B90" w:rsidP="00917B90">
            <w:r>
              <w:t>24.</w:t>
            </w:r>
          </w:p>
        </w:tc>
        <w:tc>
          <w:tcPr>
            <w:tcW w:w="12721" w:type="dxa"/>
            <w:gridSpan w:val="2"/>
          </w:tcPr>
          <w:p w14:paraId="197B39E3" w14:textId="6493AFBC" w:rsidR="00917B90" w:rsidRDefault="00917B90" w:rsidP="00917B90">
            <w:r>
              <w:t>Revisar los cambios con librerías, pero sin formularios o lo contrario.</w:t>
            </w:r>
          </w:p>
        </w:tc>
        <w:tc>
          <w:tcPr>
            <w:tcW w:w="1098" w:type="dxa"/>
            <w:gridSpan w:val="2"/>
          </w:tcPr>
          <w:p w14:paraId="27686E84" w14:textId="77777777" w:rsidR="00917B90" w:rsidRDefault="00917B90" w:rsidP="00917B90">
            <w:pPr>
              <w:jc w:val="center"/>
              <w:rPr>
                <w:rFonts w:ascii="Segoe UI Symbol" w:hAnsi="Segoe UI Symbol"/>
              </w:rPr>
            </w:pPr>
          </w:p>
        </w:tc>
      </w:tr>
      <w:tr w:rsidR="00917B90" w14:paraId="12C81CF0" w14:textId="77777777">
        <w:trPr>
          <w:trHeight w:val="516"/>
        </w:trPr>
        <w:tc>
          <w:tcPr>
            <w:tcW w:w="547" w:type="dxa"/>
          </w:tcPr>
          <w:p w14:paraId="67D5B2CC" w14:textId="77777777" w:rsidR="00917B90" w:rsidRDefault="00917B90" w:rsidP="00917B90">
            <w:r>
              <w:t>25.</w:t>
            </w:r>
          </w:p>
        </w:tc>
        <w:tc>
          <w:tcPr>
            <w:tcW w:w="12721" w:type="dxa"/>
            <w:gridSpan w:val="2"/>
          </w:tcPr>
          <w:p w14:paraId="0C3938B8" w14:textId="71AD3A6E" w:rsidR="00917B90" w:rsidRDefault="00917B90" w:rsidP="00917B90">
            <w:r>
              <w:t>Cuando en la tarea se cambia la estructura de la base datos (Tablas nuevas, campos nuevos o actualización de campos), se debe probar los reportes sin cambios y con los cambios de la estructura.</w:t>
            </w:r>
          </w:p>
        </w:tc>
        <w:tc>
          <w:tcPr>
            <w:tcW w:w="1098" w:type="dxa"/>
            <w:gridSpan w:val="2"/>
          </w:tcPr>
          <w:p w14:paraId="0A41A0F2" w14:textId="77777777" w:rsidR="00917B90" w:rsidRDefault="00917B90" w:rsidP="00917B90">
            <w:pPr>
              <w:jc w:val="center"/>
              <w:rPr>
                <w:rFonts w:ascii="Segoe UI Symbol" w:hAnsi="Segoe UI Symbol"/>
              </w:rPr>
            </w:pPr>
          </w:p>
        </w:tc>
      </w:tr>
      <w:tr w:rsidR="00917B90" w14:paraId="43486A3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68"/>
        </w:trPr>
        <w:tc>
          <w:tcPr>
            <w:tcW w:w="7173" w:type="dxa"/>
            <w:gridSpan w:val="2"/>
          </w:tcPr>
          <w:p w14:paraId="1D0EFBFD" w14:textId="77777777" w:rsidR="00917B90" w:rsidRDefault="00917B90" w:rsidP="00917B90"/>
          <w:p w14:paraId="62E5EAE1" w14:textId="77777777" w:rsidR="00917B90" w:rsidRDefault="00917B90" w:rsidP="00917B90"/>
          <w:p w14:paraId="2970AF01" w14:textId="77777777" w:rsidR="00917B90" w:rsidRDefault="00917B90" w:rsidP="00917B90"/>
          <w:p w14:paraId="62F6771A" w14:textId="77777777" w:rsidR="00917B90" w:rsidRDefault="00917B90" w:rsidP="00917B90">
            <w:pPr>
              <w:rPr>
                <w:u w:val="single"/>
              </w:rPr>
            </w:pPr>
            <w:r>
              <w:t xml:space="preserve">Firma </w:t>
            </w:r>
            <w:proofErr w:type="spellStart"/>
            <w:r>
              <w:t>Tester</w:t>
            </w:r>
            <w:proofErr w:type="spellEnd"/>
            <w:r>
              <w:t>_______________________________________________</w:t>
            </w:r>
          </w:p>
        </w:tc>
        <w:tc>
          <w:tcPr>
            <w:tcW w:w="7173" w:type="dxa"/>
            <w:gridSpan w:val="2"/>
          </w:tcPr>
          <w:p w14:paraId="24441410" w14:textId="77777777" w:rsidR="00917B90" w:rsidRDefault="00917B90" w:rsidP="00917B90"/>
          <w:p w14:paraId="62C267B4" w14:textId="77777777" w:rsidR="00917B90" w:rsidRDefault="00917B90" w:rsidP="00917B90"/>
          <w:p w14:paraId="57113F94" w14:textId="77777777" w:rsidR="00917B90" w:rsidRDefault="00917B90" w:rsidP="00917B90"/>
          <w:p w14:paraId="4BC0ECC7" w14:textId="77777777" w:rsidR="00917B90" w:rsidRDefault="00917B90" w:rsidP="00917B90">
            <w:r>
              <w:t>Firma jefe directo_________________________________________________</w:t>
            </w:r>
          </w:p>
        </w:tc>
      </w:tr>
      <w:tr w:rsidR="00917B90" w14:paraId="005099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68"/>
        </w:trPr>
        <w:tc>
          <w:tcPr>
            <w:tcW w:w="7173" w:type="dxa"/>
            <w:gridSpan w:val="2"/>
          </w:tcPr>
          <w:p w14:paraId="4C202E67" w14:textId="77777777" w:rsidR="00917B90" w:rsidRDefault="00917B90" w:rsidP="00917B90"/>
        </w:tc>
        <w:tc>
          <w:tcPr>
            <w:tcW w:w="7173" w:type="dxa"/>
            <w:gridSpan w:val="2"/>
          </w:tcPr>
          <w:p w14:paraId="09A0FE83" w14:textId="77777777" w:rsidR="00917B90" w:rsidRDefault="00917B90" w:rsidP="00917B90"/>
        </w:tc>
      </w:tr>
    </w:tbl>
    <w:p w14:paraId="2F2E8ECA" w14:textId="77777777" w:rsidR="00F842A5" w:rsidRDefault="00F842A5"/>
    <w:bookmarkEnd w:id="1"/>
    <w:p w14:paraId="2828A5DD" w14:textId="77777777" w:rsidR="00F842A5" w:rsidRDefault="00F842A5"/>
    <w:sectPr w:rsidR="00F842A5" w:rsidSect="00F93210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8E7D" w14:textId="77777777" w:rsidR="009C5FFD" w:rsidRDefault="009C5FFD">
      <w:pPr>
        <w:spacing w:after="0" w:line="240" w:lineRule="auto"/>
      </w:pPr>
      <w:r>
        <w:separator/>
      </w:r>
    </w:p>
  </w:endnote>
  <w:endnote w:type="continuationSeparator" w:id="0">
    <w:p w14:paraId="782E2F3C" w14:textId="77777777" w:rsidR="009C5FFD" w:rsidRDefault="009C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4053"/>
    </w:sdtPr>
    <w:sdtContent>
      <w:p w14:paraId="5343BFA7" w14:textId="77777777" w:rsidR="00F842A5" w:rsidRDefault="00045F57">
        <w:pPr>
          <w:pStyle w:val="Piedepgina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es-ES"/>
          </w:rPr>
          <w:t>3</w:t>
        </w:r>
        <w:r>
          <w:rPr>
            <w:b/>
            <w:bCs/>
          </w:rPr>
          <w:fldChar w:fldCharType="end"/>
        </w:r>
      </w:p>
    </w:sdtContent>
  </w:sdt>
  <w:p w14:paraId="691C38B7" w14:textId="57D2DCF0" w:rsidR="00F842A5" w:rsidRDefault="00F842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4CD5" w14:textId="77777777" w:rsidR="009C5FFD" w:rsidRDefault="009C5FFD">
      <w:pPr>
        <w:spacing w:after="0" w:line="240" w:lineRule="auto"/>
      </w:pPr>
      <w:r>
        <w:separator/>
      </w:r>
    </w:p>
  </w:footnote>
  <w:footnote w:type="continuationSeparator" w:id="0">
    <w:p w14:paraId="31DF2964" w14:textId="77777777" w:rsidR="009C5FFD" w:rsidRDefault="009C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8824" w14:textId="2191EE03" w:rsidR="00F842A5" w:rsidRDefault="00F842A5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5613DF"/>
    <w:rsid w:val="00045F57"/>
    <w:rsid w:val="001E6E92"/>
    <w:rsid w:val="0051146E"/>
    <w:rsid w:val="00917B90"/>
    <w:rsid w:val="0099379C"/>
    <w:rsid w:val="009C5FFD"/>
    <w:rsid w:val="00A73B40"/>
    <w:rsid w:val="00D22705"/>
    <w:rsid w:val="00D7533E"/>
    <w:rsid w:val="00F842A5"/>
    <w:rsid w:val="00F93210"/>
    <w:rsid w:val="07E40ADE"/>
    <w:rsid w:val="1ECF088F"/>
    <w:rsid w:val="474558BE"/>
    <w:rsid w:val="50E273B7"/>
    <w:rsid w:val="585613DF"/>
    <w:rsid w:val="699C582F"/>
    <w:rsid w:val="7106750C"/>
    <w:rsid w:val="75253F42"/>
    <w:rsid w:val="7A7F66D2"/>
    <w:rsid w:val="7BE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979FA"/>
  <w15:docId w15:val="{88AE9E28-7B6B-4FDC-A087-61A0D248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conformatoprevio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Times New Roman"/>
      <w:lang w:val="en-US" w:eastAsia="zh-CN"/>
    </w:rPr>
  </w:style>
  <w:style w:type="paragraph" w:styleId="Piedepgina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qFormat/>
    <w:rPr>
      <w:color w:val="0563C1" w:themeColor="hyperlink"/>
      <w:u w:val="single"/>
    </w:rPr>
  </w:style>
  <w:style w:type="table" w:styleId="Tablaconcuadrcula">
    <w:name w:val="Table Grid"/>
    <w:basedOn w:val="Tabla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sarrollotiresia.atlassian.net/browse/GENMAIAER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TIRESIA31</dc:creator>
  <cp:lastModifiedBy>Wilmer jair Espinosa silva</cp:lastModifiedBy>
  <cp:revision>5</cp:revision>
  <cp:lastPrinted>2022-09-14T02:18:00Z</cp:lastPrinted>
  <dcterms:created xsi:type="dcterms:W3CDTF">2019-08-03T14:15:00Z</dcterms:created>
  <dcterms:modified xsi:type="dcterms:W3CDTF">2022-09-14T02:18:00Z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3082-10.2.0.7549</vt:lpwstr>
  </property>
</Properties>
</file>