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32"/>
          <w:szCs w:val="32"/>
          <w:lang w:val="en-US" w:eastAsia="zh-CN"/>
        </w:rPr>
      </w:pPr>
      <w:r>
        <w:rPr>
          <w:rFonts w:hint="eastAsia"/>
          <w:sz w:val="32"/>
          <w:szCs w:val="32"/>
          <w:lang w:val="en-US" w:eastAsia="zh-CN"/>
        </w:rPr>
        <w:t>Python</w:t>
      </w:r>
    </w:p>
    <w:p>
      <w:pPr>
        <w:numPr>
          <w:ilvl w:val="0"/>
          <w:numId w:val="1"/>
        </w:numPr>
        <w:rPr>
          <w:rFonts w:hint="eastAsia"/>
          <w:sz w:val="32"/>
          <w:szCs w:val="32"/>
          <w:lang w:val="en-US" w:eastAsia="zh-CN"/>
        </w:rPr>
      </w:pPr>
      <w:r>
        <w:rPr>
          <w:rFonts w:hint="eastAsia"/>
          <w:sz w:val="32"/>
          <w:szCs w:val="32"/>
          <w:lang w:val="en-US" w:eastAsia="zh-CN"/>
        </w:rPr>
        <w:t>Numpy</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Times New Roman" w:hAnsi="Times New Roman" w:cs="Times New Roman" w:eastAsiaTheme="minorEastAsia"/>
          <w:i w:val="0"/>
          <w:caps w:val="0"/>
          <w:color w:val="24292E"/>
          <w:spacing w:val="0"/>
          <w:sz w:val="21"/>
          <w:szCs w:val="21"/>
        </w:rPr>
      </w:pPr>
      <w:r>
        <w:rPr>
          <w:rFonts w:hint="default" w:ascii="Times New Roman" w:hAnsi="Times New Roman" w:cs="Times New Roman" w:eastAsiaTheme="minorEastAsia"/>
          <w:i w:val="0"/>
          <w:caps w:val="0"/>
          <w:color w:val="24292E"/>
          <w:spacing w:val="0"/>
          <w:sz w:val="21"/>
          <w:szCs w:val="21"/>
          <w:shd w:val="clear" w:fill="FFFFFF"/>
        </w:rPr>
        <w:t>NumPy的部分功能如下</w:t>
      </w:r>
      <w:r>
        <w:rPr>
          <w:rFonts w:hint="eastAsia" w:ascii="Times New Roman" w:hAnsi="Times New Roman" w:cs="Times New Roman"/>
          <w:i w:val="0"/>
          <w:caps w:val="0"/>
          <w:color w:val="24292E"/>
          <w:spacing w:val="0"/>
          <w:sz w:val="21"/>
          <w:szCs w:val="21"/>
          <w:shd w:val="clear" w:fill="FFFFFF"/>
          <w:lang w:eastAsia="zh-CN"/>
        </w:rPr>
        <w:t>（</w:t>
      </w:r>
      <w:r>
        <w:rPr>
          <w:rFonts w:ascii="Segoe UI" w:hAnsi="Segoe UI" w:eastAsia="Segoe UI" w:cs="Segoe UI"/>
          <w:i w:val="0"/>
          <w:caps w:val="0"/>
          <w:color w:val="24292E"/>
          <w:spacing w:val="0"/>
          <w:sz w:val="21"/>
          <w:szCs w:val="21"/>
          <w:shd w:val="clear" w:fill="FFFFFF"/>
        </w:rPr>
        <w:t>高效处理大数组的数据。</w:t>
      </w:r>
      <w:r>
        <w:rPr>
          <w:rFonts w:hint="eastAsia" w:ascii="Times New Roman" w:hAnsi="Times New Roman" w:cs="Times New Roman"/>
          <w:i w:val="0"/>
          <w:caps w:val="0"/>
          <w:color w:val="24292E"/>
          <w:spacing w:val="0"/>
          <w:sz w:val="21"/>
          <w:szCs w:val="21"/>
          <w:shd w:val="clear" w:fill="FFFFFF"/>
          <w:lang w:eastAsia="zh-CN"/>
        </w:rPr>
        <w:t>）</w:t>
      </w:r>
      <w:r>
        <w:rPr>
          <w:rFonts w:hint="default" w:ascii="Times New Roman" w:hAnsi="Times New Roman" w:cs="Times New Roman" w:eastAsiaTheme="minorEastAsia"/>
          <w:i w:val="0"/>
          <w:caps w:val="0"/>
          <w:color w:val="24292E"/>
          <w:spacing w:val="0"/>
          <w:sz w:val="21"/>
          <w:szCs w:val="21"/>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ndarray，一个具有矢量算术运算和复杂广播能力的快速且节省空间的多维数组。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360" w:leftChars="0"/>
        <w:textAlignment w:val="auto"/>
        <w:rPr>
          <w:rFonts w:hint="default" w:ascii="Times New Roman" w:hAnsi="Times New Roman" w:cs="Times New Roman" w:eastAsiaTheme="minorEastAsia"/>
          <w:sz w:val="21"/>
          <w:szCs w:val="21"/>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用于对整组数据进行快速运算的标准数学函数（无需编写循环）。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用于读写磁盘数据的工具以及用于操作内存映射文件的工具。</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线性代数、随机数生成以及傅里叶变换功能。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用于集成由C、C++、Fortran等语言编写的代码的A C API。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eastAsia" w:ascii="Times New Roman" w:hAnsi="Times New Roman" w:cs="Times New Roman"/>
          <w:i w:val="0"/>
          <w:caps w:val="0"/>
          <w:color w:val="24292E"/>
          <w:spacing w:val="0"/>
          <w:sz w:val="21"/>
          <w:szCs w:val="21"/>
          <w:bdr w:val="none" w:color="auto" w:sz="0" w:space="0"/>
          <w:shd w:val="clear" w:fill="FFFFFF"/>
          <w:lang w:val="en-US" w:eastAsia="zh-CN"/>
        </w:rPr>
        <w:t>创建ndarray</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eastAsia" w:ascii="Times New Roman" w:hAnsi="Times New Roman" w:cs="Times New Roman"/>
          <w:i w:val="0"/>
          <w:caps w:val="0"/>
          <w:color w:val="24292E"/>
          <w:spacing w:val="0"/>
          <w:sz w:val="21"/>
          <w:szCs w:val="21"/>
          <w:bdr w:val="none" w:color="auto" w:sz="0" w:space="0"/>
          <w:shd w:val="clear" w:fill="FFFFFF"/>
          <w:lang w:val="en-US" w:eastAsia="zh-CN"/>
        </w:rPr>
        <w:t xml:space="preserve"> </w:t>
      </w:r>
      <w:r>
        <w:rPr>
          <w:rFonts w:hint="default" w:ascii="Times New Roman" w:hAnsi="Times New Roman" w:cs="Times New Roman"/>
          <w:i w:val="0"/>
          <w:caps w:val="0"/>
          <w:color w:val="24292E"/>
          <w:spacing w:val="0"/>
          <w:sz w:val="21"/>
          <w:szCs w:val="21"/>
          <w:bdr w:val="none" w:color="auto" w:sz="0" w:space="0"/>
          <w:shd w:val="clear" w:fill="FFFFFF"/>
          <w:lang w:val="en-US" w:eastAsia="zh-CN"/>
        </w:rPr>
        <w:t>data1 = [6, 7.5, 8, 0, 1]</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420" w:leftChars="0" w:firstLine="420" w:firstLineChars="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default" w:ascii="Times New Roman" w:hAnsi="Times New Roman" w:cs="Times New Roman"/>
          <w:i w:val="0"/>
          <w:caps w:val="0"/>
          <w:color w:val="24292E"/>
          <w:spacing w:val="0"/>
          <w:sz w:val="21"/>
          <w:szCs w:val="21"/>
          <w:bdr w:val="none" w:color="auto" w:sz="0" w:space="0"/>
          <w:shd w:val="clear" w:fill="FFFFFF"/>
          <w:lang w:val="en-US" w:eastAsia="zh-CN"/>
        </w:rPr>
        <w:t>arr1 = np.array(data1)</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420" w:leftChars="0" w:firstLine="420" w:firstLineChars="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default" w:ascii="Times New Roman" w:hAnsi="Times New Roman" w:cs="Times New Roman"/>
          <w:i w:val="0"/>
          <w:caps w:val="0"/>
          <w:color w:val="24292E"/>
          <w:spacing w:val="0"/>
          <w:sz w:val="21"/>
          <w:szCs w:val="21"/>
          <w:bdr w:val="none" w:color="auto" w:sz="0" w:space="0"/>
          <w:shd w:val="clear" w:fill="FFFFFF"/>
          <w:lang w:val="en-US" w:eastAsia="zh-CN"/>
        </w:rPr>
        <w:t>print(arr1)</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eastAsia" w:ascii="Times New Roman" w:hAnsi="Times New Roman" w:cs="Times New Roman"/>
          <w:i w:val="0"/>
          <w:caps w:val="0"/>
          <w:color w:val="24292E"/>
          <w:spacing w:val="0"/>
          <w:sz w:val="21"/>
          <w:szCs w:val="21"/>
          <w:bdr w:val="none" w:color="auto" w:sz="0" w:space="0"/>
          <w:shd w:val="clear" w:fill="FFFFFF"/>
          <w:lang w:val="en-US" w:eastAsia="zh-CN"/>
        </w:rPr>
        <w:t xml:space="preserve"> np.zeros(10)、np.empty((2, 3, 2))</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bdr w:val="none" w:color="auto" w:sz="0" w:space="0"/>
          <w:shd w:val="clear" w:fill="FFFFFF"/>
          <w:lang w:val="en-US" w:eastAsia="zh-CN"/>
        </w:rPr>
      </w:pPr>
      <w:r>
        <w:rPr>
          <w:rFonts w:hint="eastAsia" w:ascii="Times New Roman" w:hAnsi="Times New Roman" w:cs="Times New Roman"/>
          <w:i w:val="0"/>
          <w:caps w:val="0"/>
          <w:color w:val="24292E"/>
          <w:spacing w:val="0"/>
          <w:sz w:val="21"/>
          <w:szCs w:val="21"/>
          <w:bdr w:val="none" w:color="auto" w:sz="0" w:space="0"/>
          <w:shd w:val="clear" w:fill="FFFFFF"/>
          <w:lang w:val="en-US" w:eastAsia="zh-CN"/>
        </w:rPr>
        <w:t xml:space="preserve"> np.arange(15)</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94935" cy="2395855"/>
            <wp:effectExtent l="0" t="0" r="571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4935" cy="2395855"/>
                    </a:xfrm>
                    <a:prstGeom prst="rect">
                      <a:avLst/>
                    </a:prstGeom>
                    <a:noFill/>
                    <a:ln w="9525">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830445" cy="2974340"/>
            <wp:effectExtent l="0" t="0" r="8255" b="165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30445" cy="2974340"/>
                    </a:xfrm>
                    <a:prstGeom prst="rect">
                      <a:avLst/>
                    </a:prstGeom>
                    <a:noFill/>
                    <a:ln w="9525">
                      <a:noFill/>
                    </a:ln>
                  </pic:spPr>
                </pic:pic>
              </a:graphicData>
            </a:graphic>
          </wp:inline>
        </w:drawing>
      </w:r>
    </w:p>
    <w:p>
      <w:pPr>
        <w:widowControl w:val="0"/>
        <w:numPr>
          <w:numId w:val="0"/>
        </w:numPr>
        <w:jc w:val="both"/>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888230" cy="1675765"/>
            <wp:effectExtent l="0" t="0" r="7620"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888230" cy="1675765"/>
                    </a:xfrm>
                    <a:prstGeom prst="rect">
                      <a:avLst/>
                    </a:prstGeom>
                    <a:noFill/>
                    <a:ln w="9525">
                      <a:noFill/>
                    </a:ln>
                  </pic:spPr>
                </pic:pic>
              </a:graphicData>
            </a:graphic>
          </wp:inline>
        </w:drawing>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ndarray数据类型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olor w:val="24292E"/>
          <w:spacing w:val="0"/>
          <w:sz w:val="21"/>
          <w:szCs w:val="21"/>
          <w:shd w:val="clear" w:fill="FFFFFF"/>
          <w:lang w:val="en-US" w:eastAsia="zh-CN"/>
        </w:rPr>
        <w:t>获取类型</w:t>
      </w:r>
      <w:r>
        <w:rPr>
          <w:rFonts w:hint="eastAsia" w:ascii="Times New Roman" w:hAnsi="Times New Roman" w:cs="Times New Roman"/>
          <w:i w:val="0"/>
          <w:color w:val="24292E"/>
          <w:spacing w:val="0"/>
          <w:sz w:val="21"/>
          <w:szCs w:val="21"/>
          <w:shd w:val="clear" w:fill="FFFFFF"/>
          <w:lang w:val="en-US" w:eastAsia="zh-CN"/>
        </w:rPr>
        <w:tab/>
        <w:t xml:space="preserve"> n</w:t>
      </w:r>
      <w:r>
        <w:rPr>
          <w:rFonts w:hint="eastAsia" w:ascii="Times New Roman" w:hAnsi="Times New Roman" w:cs="Times New Roman"/>
          <w:i w:val="0"/>
          <w:caps w:val="0"/>
          <w:color w:val="24292E"/>
          <w:spacing w:val="0"/>
          <w:sz w:val="21"/>
          <w:szCs w:val="21"/>
          <w:shd w:val="clear" w:fill="FFFFFF"/>
          <w:lang w:val="en-US" w:eastAsia="zh-CN"/>
        </w:rPr>
        <w:t>darray.dtype</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数组类型转换ndarray.astype(np.期望的数据类型)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Numpy数组运算</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数组广播</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不同维度数组不能进行元素到元素操作，但可以广播计算。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eastAsiaTheme="minorEastAsia"/>
          <w:i w:val="0"/>
          <w:caps w:val="0"/>
          <w:color w:val="24292E"/>
          <w:spacing w:val="0"/>
          <w:sz w:val="21"/>
          <w:szCs w:val="21"/>
          <w:shd w:val="clear" w:fill="FFFFFF"/>
          <w:lang w:val="en-US" w:eastAsia="zh-CN"/>
        </w:rPr>
      </w:pPr>
      <w:r>
        <w:rPr>
          <w:rFonts w:hint="default" w:ascii="Times New Roman" w:hAnsi="Times New Roman" w:cs="Times New Roman" w:eastAsiaTheme="minorEastAsia"/>
          <w:i w:val="0"/>
          <w:caps w:val="0"/>
          <w:color w:val="24292E"/>
          <w:spacing w:val="0"/>
          <w:sz w:val="21"/>
          <w:szCs w:val="21"/>
          <w:shd w:val="clear" w:fill="FFFFFF"/>
        </w:rPr>
        <w:t>如果满足以下规则，可以进行广播：</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ndim较小的数组会在前面追加一个长度为 1 的维度。</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输出数组的每个维度的大小是输入数组该维度大小的最大值。</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如果输入在每个维度中的大小与输出大小匹配，或其值正好为 1，则可以在计算中使用该输入。</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6" w:hanging="363"/>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如果输入的某个维度大小为 1，则该维度中的第一个数据元素将用于该维度的所有计算。</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rPr>
          <w:rFonts w:hint="default" w:ascii="Times New Roman" w:hAnsi="Times New Roman" w:cs="Times New Roman" w:eastAsiaTheme="minorEastAsia"/>
          <w:i w:val="0"/>
          <w:caps w:val="0"/>
          <w:color w:val="24292E"/>
          <w:spacing w:val="0"/>
          <w:sz w:val="21"/>
          <w:szCs w:val="21"/>
        </w:rPr>
      </w:pPr>
      <w:r>
        <w:rPr>
          <w:rFonts w:hint="default" w:ascii="Times New Roman" w:hAnsi="Times New Roman" w:cs="Times New Roman" w:eastAsiaTheme="minorEastAsia"/>
          <w:i w:val="0"/>
          <w:caps w:val="0"/>
          <w:color w:val="24292E"/>
          <w:spacing w:val="0"/>
          <w:sz w:val="21"/>
          <w:szCs w:val="21"/>
          <w:shd w:val="clear" w:fill="FFFFFF"/>
        </w:rPr>
        <w:t>如果上述规则产生有效结果，并且满足以下条件之一，那么数组被称为可广播的。</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数组拥有相同形状。</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数组拥有相同的维数，每个维度拥有相同长度，或者长度为 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Autospacing="0"/>
        <w:ind w:left="720" w:hanging="360"/>
        <w:textAlignment w:val="auto"/>
        <w:rPr>
          <w:rFonts w:hint="default" w:ascii="Times New Roman" w:hAnsi="Times New Roman" w:cs="Times New Roman" w:eastAsiaTheme="minorEastAsia"/>
          <w:sz w:val="21"/>
          <w:szCs w:val="21"/>
        </w:rPr>
      </w:pPr>
      <w:r>
        <w:rPr>
          <w:rFonts w:hint="default" w:ascii="Times New Roman" w:hAnsi="Times New Roman" w:cs="Times New Roman" w:eastAsiaTheme="minorEastAsia"/>
          <w:i w:val="0"/>
          <w:caps w:val="0"/>
          <w:color w:val="24292E"/>
          <w:spacing w:val="0"/>
          <w:sz w:val="21"/>
          <w:szCs w:val="21"/>
          <w:bdr w:val="none" w:color="auto" w:sz="0" w:space="0"/>
          <w:shd w:val="clear" w:fill="FFFFFF"/>
        </w:rPr>
        <w:t>数组拥有极少的维度，可以在其前面追加长度为 1 的维度，使上述条件成立。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48150" cy="15335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248150" cy="1533525"/>
                    </a:xfrm>
                    <a:prstGeom prst="rect">
                      <a:avLst/>
                    </a:prstGeom>
                    <a:noFill/>
                    <a:ln w="9525">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jc w:val="both"/>
        <w:textAlignment w:val="auto"/>
        <w:rPr>
          <w:rFonts w:hint="default" w:ascii="宋体" w:hAnsi="宋体" w:eastAsia="宋体" w:cs="宋体"/>
          <w:sz w:val="24"/>
          <w:szCs w:val="24"/>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基本索引和切片</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imes New Roman" w:hAnsi="Times New Roman" w:cs="Times New Roman"/>
          <w:i w:val="0"/>
          <w:caps w:val="0"/>
          <w:color w:val="24292E"/>
          <w:spacing w:val="0"/>
          <w:sz w:val="21"/>
          <w:szCs w:val="21"/>
          <w:shd w:val="clear" w:fill="FFFFFF"/>
          <w:lang w:val="en-US" w:eastAsia="zh-CN"/>
        </w:rPr>
        <w:t>同matlab，</w:t>
      </w:r>
      <w:r>
        <w:rPr>
          <w:rFonts w:hint="eastAsia" w:asciiTheme="minorEastAsia" w:hAnsiTheme="minorEastAsia" w:eastAsiaTheme="minorEastAsia" w:cstheme="minorEastAsia"/>
          <w:i w:val="0"/>
          <w:caps w:val="0"/>
          <w:color w:val="24292E"/>
          <w:spacing w:val="0"/>
          <w:sz w:val="21"/>
          <w:szCs w:val="21"/>
          <w:shd w:val="clear" w:fill="FFFFFF"/>
        </w:rPr>
        <w:t>数据不会被复制，视图上的任何修改都会直接反映到源数组上。</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heme="minorEastAsia" w:hAnsiTheme="minorEastAsia" w:cstheme="minorEastAsia"/>
          <w:i w:val="0"/>
          <w:caps w:val="0"/>
          <w:color w:val="24292E"/>
          <w:spacing w:val="0"/>
          <w:sz w:val="21"/>
          <w:szCs w:val="21"/>
          <w:shd w:val="clear" w:fill="FFFFFF"/>
          <w:lang w:val="en-US" w:eastAsia="zh-CN"/>
        </w:rPr>
        <w:t>复制数组使用</w:t>
      </w:r>
      <w:r>
        <w:rPr>
          <w:rFonts w:hint="default" w:ascii="Times New Roman" w:hAnsi="Times New Roman" w:cs="Times New Roman"/>
          <w:i w:val="0"/>
          <w:caps w:val="0"/>
          <w:color w:val="24292E"/>
          <w:spacing w:val="0"/>
          <w:sz w:val="21"/>
          <w:szCs w:val="21"/>
          <w:shd w:val="clear" w:fill="FFFFFF"/>
          <w:lang w:val="en-US" w:eastAsia="zh-CN"/>
        </w:rPr>
        <w:t>ndarray.copy()</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切片索引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同matlab</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布尔值索引</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data=np.random.randn(n,m)</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630" w:firstLineChars="30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condition=[true or false,...,</w:t>
      </w:r>
      <w:r>
        <w:rPr>
          <w:rFonts w:hint="eastAsia" w:ascii="Times New Roman" w:hAnsi="Times New Roman" w:cs="Times New Roman"/>
          <w:i w:val="0"/>
          <w:caps w:val="0"/>
          <w:color w:val="24292E"/>
          <w:spacing w:val="0"/>
          <w:sz w:val="21"/>
          <w:szCs w:val="21"/>
          <w:shd w:val="clear" w:fill="FFFFFF"/>
          <w:lang w:val="en-US" w:eastAsia="zh-CN"/>
        </w:rPr>
        <w:t>true or false</w:t>
      </w:r>
      <w:r>
        <w:rPr>
          <w:rFonts w:hint="eastAsia" w:ascii="Times New Roman" w:hAnsi="Times New Roman" w:cs="Times New Roman"/>
          <w:i w:val="0"/>
          <w:caps w:val="0"/>
          <w:color w:val="24292E"/>
          <w:spacing w:val="0"/>
          <w:sz w:val="21"/>
          <w:szCs w:val="21"/>
          <w:shd w:val="clear" w:fill="FFFFFF"/>
          <w:lang w:val="en-US" w:eastAsia="zh-CN"/>
        </w:rPr>
        <w:t>] (n*1)</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420" w:leftChars="0" w:firstLine="210" w:firstLineChars="10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data[condition]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Autospacing="0"/>
        <w:ind w:left="0"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1</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花式索引（Fancy indexing）</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np.arange(32).reshape((8, 4))</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print(arr[[1, 5, 7, 2], [0, 3, 1, 2]])</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数组转置和轴对换  .T、.transpose()、.swapaxes()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210" w:firstLineChars="10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利用转置计算矩阵内积：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np.random.randn(6, 3)</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 (arr)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 (np.dot(arr.T, arr))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210" w:firstLineChars="10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换轴：</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arr = np.arange(16).reshape((2, 2, 4))</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default" w:ascii="Times New Roman" w:hAnsi="Times New Roman" w:cs="Times New Roman"/>
          <w:i w:val="0"/>
          <w:caps w:val="0"/>
          <w:color w:val="24292E"/>
          <w:spacing w:val="0"/>
          <w:sz w:val="21"/>
          <w:szCs w:val="21"/>
          <w:shd w:val="clear" w:fill="FFFFFF"/>
          <w:lang w:val="en-US" w:eastAsia="zh-CN"/>
        </w:rPr>
        <w:t>print('==========分割线==============')</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heme="minorEastAsia" w:hAnsiTheme="minorEastAsia" w:eastAsiaTheme="minorEastAsia" w:cstheme="minorEastAsia"/>
          <w:i w:val="0"/>
          <w:caps w:val="0"/>
          <w:color w:val="24292E"/>
          <w:spacing w:val="0"/>
          <w:sz w:val="13"/>
          <w:szCs w:val="13"/>
          <w:shd w:val="clear" w:fill="FFFFFF"/>
        </w:rPr>
      </w:pPr>
      <w:r>
        <w:rPr>
          <w:rFonts w:hint="default" w:ascii="Times New Roman" w:hAnsi="Times New Roman" w:cs="Times New Roman"/>
          <w:i w:val="0"/>
          <w:caps w:val="0"/>
          <w:color w:val="24292E"/>
          <w:spacing w:val="0"/>
          <w:sz w:val="21"/>
          <w:szCs w:val="21"/>
          <w:shd w:val="clear" w:fill="FFFFFF"/>
          <w:lang w:val="en-US" w:eastAsia="zh-CN"/>
        </w:rPr>
        <w:t>print(arr.transpose((1, 0, 2)))</w:t>
      </w:r>
      <w:r>
        <w:rPr>
          <w:rFonts w:hint="eastAsia" w:ascii="Times New Roman" w:hAnsi="Times New Roman" w:cs="Times New Roman"/>
          <w:i w:val="0"/>
          <w:caps w:val="0"/>
          <w:color w:val="24292E"/>
          <w:spacing w:val="0"/>
          <w:sz w:val="21"/>
          <w:szCs w:val="21"/>
          <w:shd w:val="clear" w:fill="FFFFFF"/>
          <w:lang w:val="en-US" w:eastAsia="zh-CN"/>
        </w:rPr>
        <w:t xml:space="preserve">         //</w:t>
      </w:r>
      <w:r>
        <w:rPr>
          <w:rFonts w:hint="eastAsia" w:asciiTheme="minorEastAsia" w:hAnsiTheme="minorEastAsia" w:eastAsiaTheme="minorEastAsia" w:cstheme="minorEastAsia"/>
          <w:i w:val="0"/>
          <w:caps w:val="0"/>
          <w:color w:val="24292E"/>
          <w:spacing w:val="0"/>
          <w:sz w:val="13"/>
          <w:szCs w:val="13"/>
          <w:shd w:val="clear" w:fill="FFFFFF"/>
        </w:rPr>
        <w:t>第一个轴被换成了第二个，第二个轴被换成了第一个，最后一个轴不变。</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eastAsia" w:asciiTheme="minorEastAsia" w:hAnsiTheme="minorEastAsia" w:eastAsiaTheme="minorEastAsia" w:cstheme="minorEastAsia"/>
          <w:i w:val="0"/>
          <w:caps w:val="0"/>
          <w:color w:val="24292E"/>
          <w:spacing w:val="0"/>
          <w:sz w:val="13"/>
          <w:szCs w:val="13"/>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eastAsia" w:asciiTheme="minorEastAsia" w:hAnsiTheme="minorEastAsia" w:eastAsiaTheme="minorEastAsia" w:cstheme="minorEastAsia"/>
          <w:i w:val="0"/>
          <w:caps w:val="0"/>
          <w:color w:val="24292E"/>
          <w:spacing w:val="0"/>
          <w:sz w:val="13"/>
          <w:szCs w:val="13"/>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print(arr)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print('==========分割线==============')</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leftChars="0" w:firstLine="420" w:firstLineChars="0"/>
        <w:textAlignment w:val="auto"/>
        <w:rPr>
          <w:rFonts w:hint="eastAsia"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print(arr.swapaxes(1, 2))</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r>
        <w:rPr>
          <w:rFonts w:hint="eastAsia" w:ascii="Times New Roman" w:hAnsi="Times New Roman" w:cs="Times New Roman"/>
          <w:i w:val="0"/>
          <w:caps w:val="0"/>
          <w:color w:val="24292E"/>
          <w:spacing w:val="0"/>
          <w:sz w:val="21"/>
          <w:szCs w:val="21"/>
          <w:shd w:val="clear" w:fill="FFFFFF"/>
          <w:lang w:val="en-US" w:eastAsia="zh-CN"/>
        </w:rPr>
        <w:t>10.</w:t>
      </w: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eastAsia" w:asciiTheme="minorEastAsia" w:hAnsiTheme="minorEastAsia" w:eastAsiaTheme="minorEastAsia" w:cstheme="minorEastAsia"/>
          <w:i w:val="0"/>
          <w:caps w:val="0"/>
          <w:color w:val="24292E"/>
          <w:spacing w:val="0"/>
          <w:sz w:val="21"/>
          <w:szCs w:val="21"/>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eastAsiaTheme="minorEastAsia"/>
          <w:sz w:val="21"/>
          <w:szCs w:val="21"/>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ind w:firstLine="420" w:firstLineChars="0"/>
        <w:textAlignment w:val="auto"/>
        <w:rPr>
          <w:rFonts w:hint="default" w:ascii="Times New Roman" w:hAnsi="Times New Roman" w:cs="Times New Roman"/>
          <w:i w:val="0"/>
          <w:caps w:val="0"/>
          <w:color w:val="24292E"/>
          <w:spacing w:val="0"/>
          <w:sz w:val="21"/>
          <w:szCs w:val="21"/>
          <w:shd w:val="clear" w:fill="FFFFFF"/>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Autospacing="0"/>
        <w:textAlignment w:val="auto"/>
        <w:rPr>
          <w:rFonts w:hint="default" w:ascii="Times New Roman" w:hAnsi="Times New Roman" w:cs="Times New Roman"/>
          <w:i w:val="0"/>
          <w:caps w:val="0"/>
          <w:color w:val="24292E"/>
          <w:spacing w:val="0"/>
          <w:sz w:val="21"/>
          <w:szCs w:val="21"/>
          <w:shd w:val="clear" w:fill="FFFFFF"/>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C4F5"/>
    <w:multiLevelType w:val="singleLevel"/>
    <w:tmpl w:val="B3C9C4F5"/>
    <w:lvl w:ilvl="0" w:tentative="0">
      <w:start w:val="1"/>
      <w:numFmt w:val="upperLetter"/>
      <w:suff w:val="space"/>
      <w:lvlText w:val="%1."/>
      <w:lvlJc w:val="left"/>
    </w:lvl>
  </w:abstractNum>
  <w:abstractNum w:abstractNumId="1">
    <w:nsid w:val="C642FBC0"/>
    <w:multiLevelType w:val="singleLevel"/>
    <w:tmpl w:val="C642FBC0"/>
    <w:lvl w:ilvl="0" w:tentative="0">
      <w:start w:val="1"/>
      <w:numFmt w:val="decimal"/>
      <w:lvlText w:val="%1."/>
      <w:lvlJc w:val="left"/>
      <w:pPr>
        <w:tabs>
          <w:tab w:val="left" w:pos="312"/>
        </w:tabs>
      </w:pPr>
    </w:lvl>
  </w:abstractNum>
  <w:abstractNum w:abstractNumId="2">
    <w:nsid w:val="F4043ECC"/>
    <w:multiLevelType w:val="multilevel"/>
    <w:tmpl w:val="F4043E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707945F"/>
    <w:multiLevelType w:val="singleLevel"/>
    <w:tmpl w:val="4707945F"/>
    <w:lvl w:ilvl="0" w:tentative="0">
      <w:start w:val="1"/>
      <w:numFmt w:val="chineseCounting"/>
      <w:suff w:val="nothing"/>
      <w:lvlText w:val="%1．"/>
      <w:lvlJc w:val="left"/>
      <w:rPr>
        <w:rFonts w:hint="eastAsia"/>
      </w:rPr>
    </w:lvl>
  </w:abstractNum>
  <w:abstractNum w:abstractNumId="4">
    <w:nsid w:val="476D43C2"/>
    <w:multiLevelType w:val="multilevel"/>
    <w:tmpl w:val="476D43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8AD6EF1"/>
    <w:multiLevelType w:val="multilevel"/>
    <w:tmpl w:val="68AD6E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5B705B1"/>
    <w:multiLevelType w:val="singleLevel"/>
    <w:tmpl w:val="75B705B1"/>
    <w:lvl w:ilvl="0" w:tentative="0">
      <w:start w:val="1"/>
      <w:numFmt w:val="upperLetter"/>
      <w:suff w:val="space"/>
      <w:lvlText w:val="%1."/>
      <w:lvlJc w:val="left"/>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0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2020-04-23T01:58:37Z</dcterms:created>
  <dc:creator>xlfy.DESKTOP-C0639KR</dc:creator>
  <cp:lastModifiedBy>xlfy</cp:lastModifiedBy>
  <dcterms:modified xsi:type="dcterms:W3CDTF">2020-04-23T04:47:49Z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