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C22A" w14:textId="77777777" w:rsidR="00084AC8" w:rsidRDefault="00BA29B5">
      <w:pPr>
        <w:pStyle w:val="Char"/>
        <w:jc w:val="center"/>
        <w:rPr>
          <w:rFonts w:cs="宋体" w:hint="default"/>
          <w:b/>
        </w:rPr>
      </w:pPr>
      <w:r>
        <w:rPr>
          <w:rFonts w:cs="宋体"/>
          <w:b/>
        </w:rPr>
        <w:t>《国家学生体质健康标准》登记卡（小学1~2年级）</w:t>
      </w:r>
    </w:p>
    <w:p w14:paraId="2593912A" w14:textId="77777777" w:rsidR="00084AC8" w:rsidRDefault="00BA29B5">
      <w:pPr>
        <w:pStyle w:val="Char"/>
        <w:jc w:val="right"/>
        <w:rPr>
          <w:rFonts w:cs="宋体" w:hint="default"/>
        </w:rPr>
      </w:pPr>
      <w:r>
        <w:rPr>
          <w:rFonts w:cs="宋体"/>
        </w:rPr>
        <w:t>学    校:</w:t>
      </w:r>
      <w:r w:rsidR="00512706">
        <w:rPr>
          <w:rFonts w:cs="宋体" w:hint="default"/>
        </w:rPr>
        <w:t xml:space="preserve"> </w:t>
      </w:r>
      <w:r w:rsidR="0032604B">
        <w:rPr>
          <w:rFonts w:cs="宋体"/>
        </w:rPr>
        <w:t>张庄乡中心学校</w:t>
      </w:r>
    </w:p>
    <w:tbl>
      <w:tblPr>
        <w:tblW w:w="8306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287"/>
        <w:gridCol w:w="1120"/>
        <w:gridCol w:w="1120"/>
        <w:gridCol w:w="1120"/>
        <w:gridCol w:w="2543"/>
      </w:tblGrid>
      <w:tr w:rsidR="00084AC8" w14:paraId="01414DD7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34ABCF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姓名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AFFCD6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刘祎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839960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性别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9FC67A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女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8DFE8C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学号</w:t>
            </w:r>
          </w:p>
        </w:tc>
        <w:tc>
          <w:tcPr>
            <w:tcW w:w="25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6B44F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L41152720090110014X</w:t>
            </w:r>
          </w:p>
        </w:tc>
      </w:tr>
      <w:tr w:rsidR="00084AC8" w14:paraId="3D180195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53D4B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班级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39538" w14:textId="6EC66664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小学2015级</w:t>
            </w:r>
            <w:r w:rsidR="00B80491">
              <w:rPr>
                <w:rFonts w:cs="宋体" w:hint="default"/>
                <w:sz w:val="21"/>
                <w:szCs w:val="21"/>
              </w:rPr>
              <w:t>1</w:t>
            </w:r>
            <w:bookmarkStart w:id="0" w:name="_GoBack"/>
            <w:bookmarkEnd w:id="0"/>
            <w:r>
              <w:rPr>
                <w:rFonts w:cs="宋体"/>
                <w:sz w:val="21"/>
                <w:szCs w:val="21"/>
              </w:rPr>
              <w:t>班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50618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民族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B97BBC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汉族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CCCE6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出生日期</w:t>
            </w:r>
          </w:p>
        </w:tc>
        <w:tc>
          <w:tcPr>
            <w:tcW w:w="2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1685CE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2009-01-10</w:t>
            </w:r>
          </w:p>
        </w:tc>
      </w:tr>
    </w:tbl>
    <w:p w14:paraId="5D01917C" w14:textId="77777777" w:rsidR="00084AC8" w:rsidRDefault="00BA29B5">
      <w:pPr>
        <w:rPr>
          <w:rFonts w:cs="宋体" w:hint="default"/>
          <w:vanish/>
        </w:rPr>
      </w:pPr>
      <w:r>
        <w:rPr>
          <w:rFonts w:cs="宋体"/>
          <w:vanish/>
        </w:rPr>
        <w:t xml:space="preserve"> </w:t>
      </w:r>
    </w:p>
    <w:tbl>
      <w:tblPr>
        <w:tblW w:w="830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110"/>
        <w:gridCol w:w="1028"/>
        <w:gridCol w:w="946"/>
        <w:gridCol w:w="1192"/>
        <w:gridCol w:w="946"/>
        <w:gridCol w:w="946"/>
        <w:gridCol w:w="946"/>
      </w:tblGrid>
      <w:tr w:rsidR="00084AC8" w14:paraId="251DF416" w14:textId="77777777">
        <w:tc>
          <w:tcPr>
            <w:tcW w:w="427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373284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一年级</w:t>
            </w:r>
          </w:p>
        </w:tc>
        <w:tc>
          <w:tcPr>
            <w:tcW w:w="4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99BE1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二年级</w:t>
            </w:r>
          </w:p>
        </w:tc>
      </w:tr>
      <w:tr w:rsidR="00084AC8" w14:paraId="303CF992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29BC4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单项指标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2884F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81A40D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得分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7F5E47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5099EF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单项指标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2E103D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1A04C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得分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DF3690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</w:t>
            </w:r>
          </w:p>
        </w:tc>
      </w:tr>
      <w:tr w:rsidR="00084AC8" w14:paraId="50592958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3F344A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体重指数(BMI)</w:t>
            </w:r>
            <w:r>
              <w:rPr>
                <w:rFonts w:cs="宋体"/>
                <w:sz w:val="21"/>
                <w:szCs w:val="21"/>
              </w:rPr>
              <w:br/>
              <w:t xml:space="preserve">(单位：千克/米²)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C5D8CE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32.7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1B37D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60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39B23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肥胖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766E33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体重指数(BMI)</w:t>
            </w:r>
            <w:r>
              <w:rPr>
                <w:rFonts w:cs="宋体"/>
                <w:sz w:val="21"/>
                <w:szCs w:val="21"/>
              </w:rPr>
              <w:br/>
              <w:t xml:space="preserve">(单位：千克/米²)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6E7749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E326C7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53726A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32EE798E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93F0D6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肺活量</w:t>
            </w:r>
            <w:r>
              <w:rPr>
                <w:rFonts w:cs="宋体"/>
                <w:sz w:val="21"/>
                <w:szCs w:val="21"/>
              </w:rPr>
              <w:br/>
              <w:t xml:space="preserve">(单位：毫升)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8AE961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1450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280B73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100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C131D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优秀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8645A8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肺活量</w:t>
            </w:r>
            <w:r>
              <w:rPr>
                <w:rFonts w:cs="宋体"/>
                <w:sz w:val="21"/>
                <w:szCs w:val="21"/>
              </w:rPr>
              <w:br/>
              <w:t xml:space="preserve">(单位：毫升)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2B1D45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0E8E60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8B617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71BFE31F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1754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50米跑</w:t>
            </w:r>
            <w:r>
              <w:rPr>
                <w:rFonts w:cs="宋体"/>
                <w:sz w:val="21"/>
                <w:szCs w:val="21"/>
              </w:rPr>
              <w:br/>
              <w:t xml:space="preserve">(单位：秒)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1DA3B7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12.3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1E9826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74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BFAD29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630968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50米跑</w:t>
            </w:r>
            <w:r>
              <w:rPr>
                <w:rFonts w:cs="宋体"/>
                <w:sz w:val="21"/>
                <w:szCs w:val="21"/>
              </w:rPr>
              <w:br/>
              <w:t xml:space="preserve">(单位：秒)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6CE361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5BB8CF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CDBC5B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74A287FC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790409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坐位体前屈</w:t>
            </w:r>
            <w:r>
              <w:rPr>
                <w:rFonts w:cs="宋体"/>
                <w:sz w:val="21"/>
                <w:szCs w:val="21"/>
              </w:rPr>
              <w:br/>
              <w:t xml:space="preserve">(单位：厘米)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9CBD23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13.0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10C8D3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78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F509B7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827AC2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坐位体前屈</w:t>
            </w:r>
            <w:r>
              <w:rPr>
                <w:rFonts w:cs="宋体"/>
                <w:sz w:val="21"/>
                <w:szCs w:val="21"/>
              </w:rPr>
              <w:br/>
              <w:t xml:space="preserve">(单位：厘米)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AC570A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941080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49A744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11AE3A6C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47B5CD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 xml:space="preserve">(单位：次)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1638A3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37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87A3C7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64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A2C59C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83D3FB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 xml:space="preserve">(单位：次)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6803A7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60CB5F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66F413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0F9B0046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03F994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标准分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8A9363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75.0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44F0AA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标准分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D19055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3EBC1926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66266A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加分指标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DC9810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C2525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附加分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DD93BE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加分指标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79CC73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A504F5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附加分</w:t>
            </w:r>
          </w:p>
        </w:tc>
      </w:tr>
      <w:tr w:rsidR="00084AC8" w14:paraId="662F83B0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1DA13E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>(单位：次)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BFAA93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37</w:t>
            </w:r>
          </w:p>
        </w:tc>
        <w:tc>
          <w:tcPr>
            <w:tcW w:w="1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FFCE8C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A3C88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>(单位：次)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50734D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643AC5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5358EED3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DBD4F9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学年总分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862CB9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75.0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6E8DFF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学年总分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4A52D8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7D4B2877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CF0400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等级评定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D92454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538A6D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等级评定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F23E42" w14:textId="77777777" w:rsidR="00084AC8" w:rsidRDefault="00084AC8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084AC8" w14:paraId="146424D9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5C49CD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体育教师签字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881EF4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185C8C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体育教师签字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A31B89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084AC8" w14:paraId="11235CFD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E656A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班主任签字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96F28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E2DED0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班主任签字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8AAD34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084AC8" w14:paraId="25167903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B31920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家长签字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D7917B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F4DFA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家长签字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348D1E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</w:tbl>
    <w:p w14:paraId="6A2D3C02" w14:textId="77777777" w:rsidR="00084AC8" w:rsidRDefault="00BA29B5">
      <w:pPr>
        <w:rPr>
          <w:rFonts w:cs="宋体" w:hint="default"/>
          <w:vanish/>
        </w:rPr>
      </w:pPr>
      <w:r>
        <w:rPr>
          <w:rFonts w:cs="宋体"/>
          <w:vanish/>
        </w:rPr>
        <w:t xml:space="preserve"> </w:t>
      </w:r>
    </w:p>
    <w:tbl>
      <w:tblPr>
        <w:tblW w:w="830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2867"/>
        <w:gridCol w:w="1362"/>
        <w:gridCol w:w="2867"/>
      </w:tblGrid>
      <w:tr w:rsidR="00084AC8" w14:paraId="4BE5009A" w14:textId="77777777">
        <w:tc>
          <w:tcPr>
            <w:tcW w:w="1209" w:type="dxa"/>
            <w:shd w:val="clear" w:color="auto" w:fill="auto"/>
            <w:vAlign w:val="center"/>
          </w:tcPr>
          <w:p w14:paraId="64640359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6BE15960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F2EB53B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学校签章：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7DEB6DEC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084AC8" w14:paraId="085767FF" w14:textId="77777777">
        <w:tc>
          <w:tcPr>
            <w:tcW w:w="1209" w:type="dxa"/>
            <w:shd w:val="clear" w:color="auto" w:fill="auto"/>
            <w:vAlign w:val="center"/>
          </w:tcPr>
          <w:p w14:paraId="2B54F62E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7574FB34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3D5F872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62A8FF4F" w14:textId="77777777" w:rsidR="00084AC8" w:rsidRDefault="00BA29B5">
            <w:pPr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年    月    日</w:t>
            </w:r>
          </w:p>
        </w:tc>
      </w:tr>
    </w:tbl>
    <w:p w14:paraId="1C3D6380" w14:textId="77777777" w:rsidR="00084AC8" w:rsidRDefault="00084AC8" w:rsidP="008F3F24">
      <w:pPr>
        <w:rPr>
          <w:rFonts w:hint="default"/>
        </w:rPr>
      </w:pPr>
    </w:p>
    <w:sectPr w:rsidR="00084AC8">
      <w:pgSz w:w="12242" w:h="15842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061607"/>
    <w:rsid w:val="00084AC8"/>
    <w:rsid w:val="0032604B"/>
    <w:rsid w:val="00474382"/>
    <w:rsid w:val="00512706"/>
    <w:rsid w:val="005941E6"/>
    <w:rsid w:val="008F3F24"/>
    <w:rsid w:val="00B80491"/>
    <w:rsid w:val="00BA29B5"/>
    <w:rsid w:val="00C364CB"/>
    <w:rsid w:val="57061607"/>
    <w:rsid w:val="5E0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1B42C"/>
  <w15:docId w15:val="{6F552E6B-765A-4F7B-8E2D-422E43F8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/>
    </w:pPr>
    <w:rPr>
      <w:rFonts w:ascii="宋体" w:eastAsia="宋体" w:hAnsi="宋体" w:cs="Times New Roman" w:hint="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普通(网站) Char"/>
    <w:basedOn w:val="Normal"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xlhu</cp:lastModifiedBy>
  <cp:revision>8</cp:revision>
  <dcterms:created xsi:type="dcterms:W3CDTF">2018-02-12T02:43:00Z</dcterms:created>
  <dcterms:modified xsi:type="dcterms:W3CDTF">2018-03-08T16:51:00Z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