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271AD" w14:textId="77777777" w:rsidR="00F72F5A" w:rsidRDefault="00F72F5A" w:rsidP="00F72F5A">
      <w:pPr>
        <w:rPr>
          <w:rFonts w:ascii="Times New Roman" w:hAnsi="Times New Roman" w:cs="Times New Roman"/>
        </w:rPr>
      </w:pPr>
      <w:r>
        <w:rPr>
          <w:rFonts w:ascii="Times New Roman" w:hAnsi="Times New Roman" w:cs="Times New Roman"/>
        </w:rPr>
        <w:t>Fairness test</w:t>
      </w:r>
    </w:p>
    <w:p w14:paraId="10DFE393" w14:textId="77777777" w:rsidR="00F72F5A" w:rsidRDefault="00F72F5A" w:rsidP="00F72F5A">
      <w:pPr>
        <w:rPr>
          <w:rFonts w:ascii="Times New Roman" w:hAnsi="Times New Roman" w:cs="Times New Roman"/>
        </w:rPr>
      </w:pPr>
      <w:r>
        <w:rPr>
          <w:rFonts w:ascii="Times New Roman" w:hAnsi="Times New Roman" w:cs="Times New Roman"/>
        </w:rPr>
        <w:t>Now we would like to conduct fairness test through AIF 360. We looked for bias to predict the status of loan based on various features in the initial training data. The protected attribute will be “Employment length longer than 10 years”, with “1” and “0”. The values of protected attribute are also the values for the privileged and unprivileged groups respectively.</w:t>
      </w:r>
    </w:p>
    <w:p w14:paraId="782A3D30" w14:textId="77777777" w:rsidR="00F72F5A" w:rsidRDefault="00F72F5A" w:rsidP="00F72F5A">
      <w:pPr>
        <w:pStyle w:val="a3"/>
        <w:numPr>
          <w:ilvl w:val="0"/>
          <w:numId w:val="1"/>
        </w:numPr>
        <w:ind w:firstLineChars="0"/>
        <w:rPr>
          <w:rFonts w:ascii="Times New Roman" w:hAnsi="Times New Roman" w:cs="Times New Roman"/>
        </w:rPr>
      </w:pPr>
      <w:r>
        <w:rPr>
          <w:rFonts w:ascii="Times New Roman" w:hAnsi="Times New Roman" w:cs="Times New Roman"/>
        </w:rPr>
        <w:t>Load dataset, specifying protected attribute</w:t>
      </w:r>
    </w:p>
    <w:p w14:paraId="077A62E3" w14:textId="77777777" w:rsidR="00F72F5A" w:rsidRPr="0089660D" w:rsidRDefault="00F72F5A" w:rsidP="00F72F5A">
      <w:pPr>
        <w:rPr>
          <w:rFonts w:ascii="Times New Roman" w:hAnsi="Times New Roman" w:cs="Times New Roman"/>
        </w:rPr>
      </w:pPr>
      <w:r>
        <w:rPr>
          <w:rFonts w:ascii="Times New Roman" w:hAnsi="Times New Roman" w:cs="Times New Roman"/>
        </w:rPr>
        <w:t xml:space="preserve">Firstly, we need to convert the data into a </w:t>
      </w:r>
      <w:proofErr w:type="spellStart"/>
      <w:r>
        <w:rPr>
          <w:rFonts w:ascii="Times New Roman" w:hAnsi="Times New Roman" w:cs="Times New Roman"/>
        </w:rPr>
        <w:t>BinaryLabelDataset</w:t>
      </w:r>
      <w:proofErr w:type="spellEnd"/>
      <w:r>
        <w:rPr>
          <w:rFonts w:ascii="Times New Roman" w:hAnsi="Times New Roman" w:cs="Times New Roman"/>
        </w:rPr>
        <w:t>. Then we need to set two variables for the privileged and unprivileged values for the “Employment length longer than 10 years” attribute, which are key inputs for detecting and mitigating bias.</w:t>
      </w:r>
    </w:p>
    <w:p w14:paraId="7D304918" w14:textId="77777777" w:rsidR="00F72F5A" w:rsidRPr="0015399A" w:rsidRDefault="00F72F5A" w:rsidP="00F72F5A">
      <w:pPr>
        <w:rPr>
          <w:rFonts w:ascii="Times New Roman" w:hAnsi="Times New Roman" w:cs="Times New Roman"/>
        </w:rPr>
      </w:pPr>
      <w:r>
        <w:rPr>
          <w:rFonts w:ascii="Times New Roman" w:hAnsi="Times New Roman" w:cs="Times New Roman"/>
          <w:noProof/>
        </w:rPr>
        <w:drawing>
          <wp:inline distT="0" distB="0" distL="0" distR="0" wp14:anchorId="7FBAC684" wp14:editId="3B5EB734">
            <wp:extent cx="5270500" cy="2291080"/>
            <wp:effectExtent l="0" t="0" r="1270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20-06-15 下午2.15.59.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291080"/>
                    </a:xfrm>
                    <a:prstGeom prst="rect">
                      <a:avLst/>
                    </a:prstGeom>
                  </pic:spPr>
                </pic:pic>
              </a:graphicData>
            </a:graphic>
          </wp:inline>
        </w:drawing>
      </w:r>
    </w:p>
    <w:p w14:paraId="40712B7C" w14:textId="77777777" w:rsidR="00F72F5A" w:rsidRDefault="00F72F5A" w:rsidP="00F72F5A">
      <w:pPr>
        <w:pStyle w:val="a3"/>
        <w:numPr>
          <w:ilvl w:val="0"/>
          <w:numId w:val="1"/>
        </w:numPr>
        <w:ind w:firstLineChars="0"/>
        <w:rPr>
          <w:rFonts w:ascii="Times New Roman" w:hAnsi="Times New Roman" w:cs="Times New Roman"/>
        </w:rPr>
      </w:pPr>
      <w:r>
        <w:rPr>
          <w:rFonts w:ascii="Times New Roman" w:hAnsi="Times New Roman" w:cs="Times New Roman"/>
        </w:rPr>
        <w:t>Conduct fairness metric on the original training dataset</w:t>
      </w:r>
    </w:p>
    <w:p w14:paraId="509E00FF" w14:textId="77777777" w:rsidR="00F72F5A" w:rsidRDefault="00F72F5A" w:rsidP="00F72F5A">
      <w:pPr>
        <w:rPr>
          <w:rFonts w:ascii="Times New Roman" w:hAnsi="Times New Roman" w:cs="Times New Roman"/>
        </w:rPr>
      </w:pPr>
      <w:r>
        <w:rPr>
          <w:rFonts w:ascii="Times New Roman" w:hAnsi="Times New Roman" w:cs="Times New Roman"/>
        </w:rPr>
        <w:t xml:space="preserve">After identifying the protected attribute ‘Employment length longer than 10 years’ and defining privileged and unprivileged values, we would use AIF 360 to detect bias. More specifically, we would like to compare the percentage of favorable results for the privileged and unprivileged groups respectively. Then we would subtract the former percentage from the latter. A positive value indicates more favorable outcomes for the privileged groups. This is done through the calculation of mean difference on the </w:t>
      </w:r>
      <w:proofErr w:type="spellStart"/>
      <w:r>
        <w:rPr>
          <w:rFonts w:ascii="Times New Roman" w:hAnsi="Times New Roman" w:cs="Times New Roman"/>
        </w:rPr>
        <w:t>BinaryLableDatasetMetric</w:t>
      </w:r>
      <w:proofErr w:type="spellEnd"/>
      <w:r>
        <w:rPr>
          <w:rFonts w:ascii="Times New Roman" w:hAnsi="Times New Roman" w:cs="Times New Roman"/>
        </w:rPr>
        <w:t xml:space="preserve"> class. The code below shows that the difference is 0.077117.</w:t>
      </w:r>
    </w:p>
    <w:p w14:paraId="58992561" w14:textId="77777777" w:rsidR="00F72F5A" w:rsidRDefault="00F72F5A" w:rsidP="00F72F5A">
      <w:pPr>
        <w:rPr>
          <w:rFonts w:ascii="Times New Roman" w:hAnsi="Times New Roman" w:cs="Times New Roman"/>
        </w:rPr>
      </w:pPr>
      <w:r>
        <w:rPr>
          <w:rFonts w:ascii="Times New Roman" w:hAnsi="Times New Roman" w:cs="Times New Roman"/>
          <w:noProof/>
        </w:rPr>
        <w:drawing>
          <wp:inline distT="0" distB="0" distL="0" distR="0" wp14:anchorId="3BA72C78" wp14:editId="1761C49F">
            <wp:extent cx="5270500" cy="864870"/>
            <wp:effectExtent l="0" t="0" r="127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20-06-15 下午2.13.16.png"/>
                    <pic:cNvPicPr/>
                  </pic:nvPicPr>
                  <pic:blipFill>
                    <a:blip r:embed="rId6">
                      <a:extLst>
                        <a:ext uri="{28A0092B-C50C-407E-A947-70E740481C1C}">
                          <a14:useLocalDpi xmlns:a14="http://schemas.microsoft.com/office/drawing/2010/main" val="0"/>
                        </a:ext>
                      </a:extLst>
                    </a:blip>
                    <a:stretch>
                      <a:fillRect/>
                    </a:stretch>
                  </pic:blipFill>
                  <pic:spPr>
                    <a:xfrm>
                      <a:off x="0" y="0"/>
                      <a:ext cx="5270500" cy="864870"/>
                    </a:xfrm>
                    <a:prstGeom prst="rect">
                      <a:avLst/>
                    </a:prstGeom>
                  </pic:spPr>
                </pic:pic>
              </a:graphicData>
            </a:graphic>
          </wp:inline>
        </w:drawing>
      </w:r>
    </w:p>
    <w:p w14:paraId="063BE5EA" w14:textId="77777777" w:rsidR="00F72F5A" w:rsidRDefault="00F72F5A" w:rsidP="00F72F5A">
      <w:pPr>
        <w:pStyle w:val="a3"/>
        <w:numPr>
          <w:ilvl w:val="0"/>
          <w:numId w:val="1"/>
        </w:numPr>
        <w:ind w:firstLineChars="0"/>
        <w:rPr>
          <w:rFonts w:ascii="Times New Roman" w:hAnsi="Times New Roman" w:cs="Times New Roman"/>
        </w:rPr>
      </w:pPr>
      <w:r>
        <w:rPr>
          <w:rFonts w:ascii="Times New Roman" w:hAnsi="Times New Roman" w:cs="Times New Roman"/>
        </w:rPr>
        <w:t>Reduce bias by transforming the training dataset</w:t>
      </w:r>
    </w:p>
    <w:p w14:paraId="42EFF628" w14:textId="77777777" w:rsidR="00F72F5A" w:rsidRDefault="00F72F5A" w:rsidP="00F72F5A">
      <w:pPr>
        <w:rPr>
          <w:rFonts w:ascii="Times New Roman" w:hAnsi="Times New Roman" w:cs="Times New Roman"/>
        </w:rPr>
      </w:pPr>
      <w:r>
        <w:rPr>
          <w:rFonts w:ascii="Times New Roman" w:hAnsi="Times New Roman" w:cs="Times New Roman"/>
        </w:rPr>
        <w:t xml:space="preserve">From the previous results, we can tell that the privileged group gets 7.77% more </w:t>
      </w:r>
      <w:r>
        <w:rPr>
          <w:rFonts w:ascii="Times New Roman" w:hAnsi="Times New Roman" w:cs="Times New Roman"/>
        </w:rPr>
        <w:lastRenderedPageBreak/>
        <w:t>positive outcomes based on the training dataset. Then we would conduct pre-processing mitigation to mitigate this bias in the training dataset. More specifically, we used Reweighing algorithm in the aif360 package, which transformed dataset to have more weights in positive outcomes on the protected attribute.</w:t>
      </w:r>
    </w:p>
    <w:p w14:paraId="0AC3468F" w14:textId="77777777" w:rsidR="00F72F5A" w:rsidRPr="00140678" w:rsidRDefault="00F72F5A" w:rsidP="00F72F5A">
      <w:pPr>
        <w:rPr>
          <w:rFonts w:ascii="Times New Roman" w:hAnsi="Times New Roman" w:cs="Times New Roman"/>
        </w:rPr>
      </w:pPr>
      <w:r>
        <w:rPr>
          <w:rFonts w:ascii="Times New Roman" w:hAnsi="Times New Roman" w:cs="Times New Roman"/>
          <w:noProof/>
        </w:rPr>
        <w:drawing>
          <wp:inline distT="0" distB="0" distL="0" distR="0" wp14:anchorId="1CC0D71D" wp14:editId="2D0934B9">
            <wp:extent cx="5270500" cy="362585"/>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屏幕快照 2020-06-15 下午2.23.39.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62585"/>
                    </a:xfrm>
                    <a:prstGeom prst="rect">
                      <a:avLst/>
                    </a:prstGeom>
                  </pic:spPr>
                </pic:pic>
              </a:graphicData>
            </a:graphic>
          </wp:inline>
        </w:drawing>
      </w:r>
    </w:p>
    <w:p w14:paraId="00769041" w14:textId="77777777" w:rsidR="00F72F5A" w:rsidRDefault="00F72F5A" w:rsidP="00F72F5A">
      <w:pPr>
        <w:pStyle w:val="a3"/>
        <w:numPr>
          <w:ilvl w:val="0"/>
          <w:numId w:val="1"/>
        </w:numPr>
        <w:ind w:firstLineChars="0"/>
        <w:rPr>
          <w:rFonts w:ascii="Times New Roman" w:hAnsi="Times New Roman" w:cs="Times New Roman"/>
        </w:rPr>
      </w:pPr>
      <w:r>
        <w:rPr>
          <w:rFonts w:ascii="Times New Roman" w:hAnsi="Times New Roman" w:cs="Times New Roman"/>
        </w:rPr>
        <w:t>Check fairness metric on transformed dataset</w:t>
      </w:r>
    </w:p>
    <w:p w14:paraId="5F88B8D8" w14:textId="77777777" w:rsidR="00F72F5A" w:rsidRPr="00B87EAE" w:rsidRDefault="00F72F5A" w:rsidP="00F72F5A">
      <w:pPr>
        <w:rPr>
          <w:rFonts w:ascii="Times New Roman" w:hAnsi="Times New Roman" w:cs="Times New Roman"/>
        </w:rPr>
      </w:pPr>
      <w:r>
        <w:rPr>
          <w:rFonts w:ascii="Times New Roman" w:hAnsi="Times New Roman" w:cs="Times New Roman"/>
        </w:rPr>
        <w:t xml:space="preserve">After the above steps, we can compute whether we remove bias successfully through the </w:t>
      </w:r>
      <w:proofErr w:type="spellStart"/>
      <w:r>
        <w:rPr>
          <w:rFonts w:ascii="Times New Roman" w:hAnsi="Times New Roman" w:cs="Times New Roman"/>
        </w:rPr>
        <w:t>BinaryDatasetMetric</w:t>
      </w:r>
      <w:proofErr w:type="spellEnd"/>
      <w:r>
        <w:rPr>
          <w:rFonts w:ascii="Times New Roman" w:hAnsi="Times New Roman" w:cs="Times New Roman"/>
        </w:rPr>
        <w:t xml:space="preserve"> class again. From the results below, we can notice that the difference in mean outcomes is 0. So we can conclude that the mitigation step is effective.</w:t>
      </w:r>
    </w:p>
    <w:p w14:paraId="1B282F42" w14:textId="77777777" w:rsidR="00F72F5A" w:rsidRPr="00B87EAE" w:rsidRDefault="00F72F5A" w:rsidP="00F72F5A">
      <w:pPr>
        <w:rPr>
          <w:rFonts w:ascii="Times New Roman" w:hAnsi="Times New Roman" w:cs="Times New Roman"/>
        </w:rPr>
      </w:pPr>
      <w:r>
        <w:rPr>
          <w:rFonts w:ascii="Times New Roman" w:hAnsi="Times New Roman" w:cs="Times New Roman"/>
          <w:noProof/>
        </w:rPr>
        <w:drawing>
          <wp:inline distT="0" distB="0" distL="0" distR="0" wp14:anchorId="55387818" wp14:editId="72641738">
            <wp:extent cx="5270500" cy="836295"/>
            <wp:effectExtent l="0" t="0" r="1270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屏幕快照 2020-06-15 下午2.27.31.png"/>
                    <pic:cNvPicPr/>
                  </pic:nvPicPr>
                  <pic:blipFill>
                    <a:blip r:embed="rId8">
                      <a:extLst>
                        <a:ext uri="{28A0092B-C50C-407E-A947-70E740481C1C}">
                          <a14:useLocalDpi xmlns:a14="http://schemas.microsoft.com/office/drawing/2010/main" val="0"/>
                        </a:ext>
                      </a:extLst>
                    </a:blip>
                    <a:stretch>
                      <a:fillRect/>
                    </a:stretch>
                  </pic:blipFill>
                  <pic:spPr>
                    <a:xfrm>
                      <a:off x="0" y="0"/>
                      <a:ext cx="5270500" cy="836295"/>
                    </a:xfrm>
                    <a:prstGeom prst="rect">
                      <a:avLst/>
                    </a:prstGeom>
                  </pic:spPr>
                </pic:pic>
              </a:graphicData>
            </a:graphic>
          </wp:inline>
        </w:drawing>
      </w:r>
    </w:p>
    <w:p w14:paraId="6FA9AE6C" w14:textId="77777777" w:rsidR="009E65D2" w:rsidRDefault="00F72F5A">
      <w:bookmarkStart w:id="0" w:name="_GoBack"/>
      <w:bookmarkEnd w:id="0"/>
    </w:p>
    <w:sectPr w:rsidR="009E65D2" w:rsidSect="001D14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636A"/>
    <w:multiLevelType w:val="hybridMultilevel"/>
    <w:tmpl w:val="D534D7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5A"/>
    <w:rsid w:val="00157912"/>
    <w:rsid w:val="001D14B7"/>
    <w:rsid w:val="00F7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5951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F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F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1778</Characters>
  <Application>Microsoft Macintosh Word</Application>
  <DocSecurity>0</DocSecurity>
  <Lines>14</Lines>
  <Paragraphs>4</Paragraphs>
  <ScaleCrop>false</ScaleCrop>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Jialan Li</dc:creator>
  <cp:keywords/>
  <dc:description/>
  <cp:lastModifiedBy>Jialan Li</cp:lastModifiedBy>
  <cp:revision>1</cp:revision>
  <dcterms:created xsi:type="dcterms:W3CDTF">2020-06-15T09:45:00Z</dcterms:created>
  <dcterms:modified xsi:type="dcterms:W3CDTF">2020-06-15T09:45:00Z</dcterms:modified>
</cp:coreProperties>
</file>