
<file path=[Content_Types].xml><?xml version="1.0" encoding="utf-8"?>
<Types xmlns="http://schemas.openxmlformats.org/package/2006/content-types">
  <Default Extension="jpeg" ContentType="image/jpeg"/>
  <Default Extension="JPG" ContentType="image/.jpg"/>
  <Default Extension="tiff" ContentType="image/tif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295C91">
      <w:pPr>
        <w:pStyle w:val="2"/>
        <w:snapToGrid w:val="0"/>
        <w:spacing w:line="480" w:lineRule="auto"/>
        <w:jc w:val="center"/>
        <w:rPr>
          <w:rFonts w:hint="eastAsia" w:cs="Times New Roman" w:asciiTheme="minorEastAsia" w:hAnsiTheme="minorEastAsia" w:eastAsiaTheme="minorEastAsia"/>
          <w:b/>
          <w:sz w:val="32"/>
          <w:szCs w:val="32"/>
        </w:rPr>
      </w:pPr>
      <w:r>
        <w:rPr>
          <w:rFonts w:hint="eastAsia" w:cs="Times New Roman" w:asciiTheme="minorEastAsia" w:hAnsiTheme="minorEastAsia" w:eastAsiaTheme="minorEastAsia"/>
          <w:b/>
          <w:sz w:val="32"/>
          <w:szCs w:val="32"/>
        </w:rPr>
        <w:t>带电粒子在交变场叠加场中的运动</w:t>
      </w:r>
    </w:p>
    <w:p w14:paraId="23106EF6">
      <w:pPr>
        <w:pStyle w:val="2"/>
        <w:snapToGrid w:val="0"/>
        <w:spacing w:line="480" w:lineRule="auto"/>
        <w:jc w:val="center"/>
        <w:rPr>
          <w:rFonts w:hint="default" w:cs="Times New Roman" w:asciiTheme="minorEastAsia" w:hAnsiTheme="minorEastAsia" w:eastAsiaTheme="minorEastAsia"/>
          <w:b/>
          <w:sz w:val="32"/>
          <w:szCs w:val="32"/>
          <w:lang w:val="en-US" w:eastAsia="zh-CN"/>
        </w:rPr>
      </w:pPr>
      <w:r>
        <w:rPr>
          <w:rFonts w:hint="eastAsia" w:cs="Times New Roman" w:asciiTheme="minorEastAsia" w:hAnsiTheme="minorEastAsia" w:eastAsiaTheme="minorEastAsia"/>
          <w:b/>
          <w:sz w:val="32"/>
          <w:szCs w:val="32"/>
          <w:lang w:eastAsia="zh-CN"/>
        </w:rPr>
        <w:t>箴言中学</w:t>
      </w:r>
      <w:r>
        <w:rPr>
          <w:rFonts w:hint="eastAsia" w:cs="Times New Roman" w:asciiTheme="minorEastAsia" w:hAnsiTheme="minorEastAsia" w:eastAsiaTheme="minorEastAsia"/>
          <w:b/>
          <w:sz w:val="32"/>
          <w:szCs w:val="32"/>
          <w:lang w:val="en-US" w:eastAsia="zh-CN"/>
        </w:rPr>
        <w:t xml:space="preserve">  龚向东</w:t>
      </w:r>
    </w:p>
    <w:p w14:paraId="38DE4AFE">
      <w:pPr>
        <w:spacing w:line="288" w:lineRule="auto"/>
        <w:rPr>
          <w:rFonts w:asciiTheme="minorEastAsia" w:hAnsiTheme="minorEastAsia"/>
          <w:szCs w:val="21"/>
        </w:rPr>
      </w:pPr>
      <w:r>
        <w:rPr>
          <w:rFonts w:hint="eastAsia" w:asciiTheme="minorEastAsia" w:hAnsiTheme="minorEastAsia"/>
          <w:szCs w:val="21"/>
        </w:rPr>
        <w:t>1．</w:t>
      </w:r>
      <w:r>
        <w:rPr>
          <w:rFonts w:asciiTheme="minorEastAsia" w:hAnsiTheme="minorEastAsia"/>
          <w:szCs w:val="21"/>
        </w:rPr>
        <w:t>如图甲，在</w:t>
      </w:r>
      <m:oMath>
        <m:r>
          <m:rPr>
            <m:sty m:val="p"/>
          </m:rPr>
          <w:rPr>
            <w:rFonts w:ascii="Cambria Math" w:hAnsi="Cambria Math" w:cs="Cambria Math"/>
            <w:szCs w:val="21"/>
          </w:rPr>
          <m:t>xOy</m:t>
        </m:r>
      </m:oMath>
      <w:r>
        <w:rPr>
          <w:rFonts w:asciiTheme="minorEastAsia" w:hAnsiTheme="minorEastAsia"/>
          <w:szCs w:val="21"/>
        </w:rPr>
        <w:t>坐标系的一、四象限存在匀强磁场，规定垂直纸面向里为磁场的正方向，磁感应强度随时间的变化情况如图乙，</w:t>
      </w:r>
      <m:oMath>
        <m:r>
          <m:rPr>
            <m:sty m:val="p"/>
          </m:rPr>
          <w:rPr>
            <w:rFonts w:ascii="Cambria Math" w:hAnsi="Cambria Math" w:cs="Cambria Math"/>
            <w:szCs w:val="21"/>
          </w:rPr>
          <m:t>t=0</m:t>
        </m:r>
      </m:oMath>
      <w:r>
        <w:rPr>
          <w:rFonts w:asciiTheme="minorEastAsia" w:hAnsiTheme="minorEastAsia"/>
          <w:szCs w:val="21"/>
        </w:rPr>
        <w:t>时刻，一个比荷</w:t>
      </w:r>
      <m:oMath>
        <m:f>
          <m:fPr>
            <m:ctrlPr>
              <w:rPr>
                <w:rFonts w:ascii="Cambria Math" w:hAnsi="Cambria Math" w:cs="Cambria Math"/>
                <w:szCs w:val="21"/>
              </w:rPr>
            </m:ctrlPr>
          </m:fPr>
          <m:num>
            <m:r>
              <m:rPr>
                <m:sty m:val="p"/>
              </m:rPr>
              <w:rPr>
                <w:rFonts w:ascii="Cambria Math" w:hAnsi="Cambria Math" w:cs="Cambria Math"/>
                <w:szCs w:val="21"/>
              </w:rPr>
              <m:t>q</m:t>
            </m:r>
            <m:ctrlPr>
              <w:rPr>
                <w:rFonts w:ascii="Cambria Math" w:hAnsi="Cambria Math" w:cs="Cambria Math"/>
                <w:szCs w:val="21"/>
              </w:rPr>
            </m:ctrlPr>
          </m:num>
          <m:den>
            <m:r>
              <m:rPr>
                <m:sty m:val="p"/>
              </m:rPr>
              <w:rPr>
                <w:rFonts w:ascii="Cambria Math" w:hAnsi="Cambria Math" w:cs="Cambria Math"/>
                <w:szCs w:val="21"/>
              </w:rPr>
              <m:t>m</m:t>
            </m:r>
            <m:ctrlPr>
              <w:rPr>
                <w:rFonts w:ascii="Cambria Math" w:hAnsi="Cambria Math" w:cs="Cambria Math"/>
                <w:szCs w:val="21"/>
              </w:rPr>
            </m:ctrlPr>
          </m:den>
        </m:f>
        <m:r>
          <m:rPr>
            <m:sty m:val="p"/>
          </m:rPr>
          <w:rPr>
            <w:rFonts w:ascii="Cambria Math" w:hAnsi="Cambria Math" w:cs="Cambria Math"/>
            <w:szCs w:val="21"/>
          </w:rPr>
          <m:t>=1.0×</m:t>
        </m:r>
        <m:sSup>
          <m:sSupPr>
            <m:ctrlPr>
              <w:rPr>
                <w:rFonts w:ascii="Cambria Math" w:hAnsi="Cambria Math" w:cs="Cambria Math"/>
                <w:szCs w:val="21"/>
              </w:rPr>
            </m:ctrlPr>
          </m:sSupPr>
          <m:e>
            <m:r>
              <m:rPr>
                <m:sty m:val="p"/>
              </m:rPr>
              <w:rPr>
                <w:rFonts w:ascii="Cambria Math" w:hAnsi="Cambria Math" w:cs="Cambria Math"/>
                <w:szCs w:val="21"/>
              </w:rPr>
              <m:t>10</m:t>
            </m:r>
            <m:ctrlPr>
              <w:rPr>
                <w:rFonts w:ascii="Cambria Math" w:hAnsi="Cambria Math" w:cs="Cambria Math"/>
                <w:szCs w:val="21"/>
              </w:rPr>
            </m:ctrlPr>
          </m:e>
          <m:sup>
            <m:r>
              <m:rPr>
                <m:sty m:val="p"/>
              </m:rPr>
              <w:rPr>
                <w:rFonts w:ascii="Cambria Math" w:hAnsi="Cambria Math" w:cs="Cambria Math"/>
                <w:szCs w:val="21"/>
              </w:rPr>
              <m:t>4</m:t>
            </m:r>
            <m:ctrlPr>
              <w:rPr>
                <w:rFonts w:ascii="Cambria Math" w:hAnsi="Cambria Math" w:cs="Cambria Math"/>
                <w:szCs w:val="21"/>
              </w:rPr>
            </m:ctrlPr>
          </m:sup>
        </m:sSup>
        <m:r>
          <m:rPr>
            <m:sty m:val="p"/>
          </m:rPr>
          <w:rPr>
            <w:rFonts w:ascii="Cambria Math" w:hAnsi="Cambria Math" w:cs="Cambria Math"/>
            <w:szCs w:val="21"/>
          </w:rPr>
          <m:t xml:space="preserve"> C/kg</m:t>
        </m:r>
      </m:oMath>
      <w:r>
        <w:rPr>
          <w:rFonts w:asciiTheme="minorEastAsia" w:hAnsiTheme="minorEastAsia"/>
          <w:szCs w:val="21"/>
        </w:rPr>
        <w:t>的正电荷从</w:t>
      </w:r>
      <m:oMath>
        <m:r>
          <m:rPr>
            <m:sty m:val="p"/>
          </m:rPr>
          <w:rPr>
            <w:rFonts w:ascii="Cambria Math" w:hAnsi="Cambria Math" w:cs="Cambria Math"/>
            <w:szCs w:val="21"/>
          </w:rPr>
          <m:t>(0,</m:t>
        </m:r>
        <m:rad>
          <m:radPr>
            <m:degHide m:val="1"/>
            <m:ctrlPr>
              <w:rPr>
                <w:rFonts w:ascii="Cambria Math" w:hAnsi="Cambria Math"/>
                <w:szCs w:val="21"/>
              </w:rPr>
            </m:ctrlPr>
          </m:radPr>
          <m:deg>
            <m:ctrlPr>
              <w:rPr>
                <w:rFonts w:ascii="Cambria Math" w:hAnsi="Cambria Math"/>
                <w:szCs w:val="21"/>
              </w:rPr>
            </m:ctrlPr>
          </m:deg>
          <m:e>
            <m:r>
              <m:rPr>
                <m:sty m:val="p"/>
              </m:rPr>
              <w:rPr>
                <w:rFonts w:ascii="Cambria Math" w:hAnsi="Cambria Math" w:cs="Cambria Math"/>
                <w:szCs w:val="21"/>
              </w:rPr>
              <m:t>3</m:t>
            </m:r>
            <m:ctrlPr>
              <w:rPr>
                <w:rFonts w:ascii="Cambria Math" w:hAnsi="Cambria Math"/>
                <w:szCs w:val="21"/>
              </w:rPr>
            </m:ctrlPr>
          </m:e>
        </m:rad>
        <m:r>
          <m:rPr>
            <m:sty m:val="p"/>
          </m:rPr>
          <w:rPr>
            <w:rFonts w:ascii="Cambria Math" w:hAnsi="Cambria Math" w:cs="Cambria Math"/>
            <w:szCs w:val="21"/>
          </w:rPr>
          <m:t>)</m:t>
        </m:r>
      </m:oMath>
      <w:r>
        <w:rPr>
          <w:rFonts w:asciiTheme="minorEastAsia" w:hAnsiTheme="minorEastAsia"/>
          <w:szCs w:val="21"/>
        </w:rPr>
        <w:t>处以</w:t>
      </w:r>
      <m:oMath>
        <m:sSub>
          <m:sSubPr>
            <m:ctrlPr>
              <w:rPr>
                <w:rFonts w:ascii="Cambria Math" w:hAnsi="Cambria Math" w:cs="Cambria Math"/>
                <w:szCs w:val="21"/>
              </w:rPr>
            </m:ctrlPr>
          </m:sSubPr>
          <m:e>
            <m:r>
              <m:rPr>
                <m:sty m:val="p"/>
              </m:rPr>
              <w:rPr>
                <w:rFonts w:ascii="Cambria Math" w:hAnsi="Cambria Math" w:cs="Cambria Math"/>
                <w:szCs w:val="21"/>
              </w:rPr>
              <m:t>v</m:t>
            </m:r>
            <m:ctrlPr>
              <w:rPr>
                <w:rFonts w:ascii="Cambria Math" w:hAnsi="Cambria Math" w:cs="Cambria Math"/>
                <w:szCs w:val="21"/>
              </w:rPr>
            </m:ctrlPr>
          </m:e>
          <m:sub>
            <m:r>
              <m:rPr>
                <m:sty m:val="p"/>
              </m:rPr>
              <w:rPr>
                <w:rFonts w:ascii="Cambria Math" w:hAnsi="Cambria Math" w:cs="Cambria Math"/>
                <w:szCs w:val="21"/>
              </w:rPr>
              <m:t>0</m:t>
            </m:r>
            <m:ctrlPr>
              <w:rPr>
                <w:rFonts w:ascii="Cambria Math" w:hAnsi="Cambria Math" w:cs="Cambria Math"/>
                <w:szCs w:val="21"/>
              </w:rPr>
            </m:ctrlPr>
          </m:sub>
        </m:sSub>
        <m:r>
          <m:rPr>
            <m:sty m:val="p"/>
          </m:rPr>
          <w:rPr>
            <w:rFonts w:ascii="Cambria Math" w:hAnsi="Cambria Math" w:cs="Cambria Math"/>
            <w:szCs w:val="21"/>
          </w:rPr>
          <m:t>=1.0×</m:t>
        </m:r>
        <m:sSup>
          <m:sSupPr>
            <m:ctrlPr>
              <w:rPr>
                <w:rFonts w:ascii="Cambria Math" w:hAnsi="Cambria Math" w:cs="Cambria Math"/>
                <w:szCs w:val="21"/>
              </w:rPr>
            </m:ctrlPr>
          </m:sSupPr>
          <m:e>
            <m:r>
              <m:rPr>
                <m:sty m:val="p"/>
              </m:rPr>
              <w:rPr>
                <w:rFonts w:ascii="Cambria Math" w:hAnsi="Cambria Math" w:cs="Cambria Math"/>
                <w:szCs w:val="21"/>
              </w:rPr>
              <m:t>10</m:t>
            </m:r>
            <m:ctrlPr>
              <w:rPr>
                <w:rFonts w:ascii="Cambria Math" w:hAnsi="Cambria Math" w:cs="Cambria Math"/>
                <w:szCs w:val="21"/>
              </w:rPr>
            </m:ctrlPr>
          </m:e>
          <m:sup>
            <m:r>
              <m:rPr>
                <m:sty m:val="p"/>
              </m:rPr>
              <w:rPr>
                <w:rFonts w:ascii="Cambria Math" w:hAnsi="Cambria Math" w:cs="Cambria Math"/>
                <w:szCs w:val="21"/>
              </w:rPr>
              <m:t>4</m:t>
            </m:r>
            <m:ctrlPr>
              <w:rPr>
                <w:rFonts w:ascii="Cambria Math" w:hAnsi="Cambria Math" w:cs="Cambria Math"/>
                <w:szCs w:val="21"/>
              </w:rPr>
            </m:ctrlPr>
          </m:sup>
        </m:sSup>
        <m:r>
          <m:rPr>
            <m:sty m:val="p"/>
          </m:rPr>
          <w:rPr>
            <w:rFonts w:ascii="Cambria Math" w:hAnsi="Cambria Math" w:cs="Cambria Math"/>
            <w:szCs w:val="21"/>
          </w:rPr>
          <m:t xml:space="preserve"> m/s</m:t>
        </m:r>
      </m:oMath>
      <w:r>
        <w:rPr>
          <w:rFonts w:asciiTheme="minorEastAsia" w:hAnsiTheme="minorEastAsia"/>
          <w:szCs w:val="21"/>
        </w:rPr>
        <w:t>的速度沿</w:t>
      </w:r>
      <m:oMath>
        <m:r>
          <m:rPr>
            <m:sty m:val="p"/>
          </m:rPr>
          <w:rPr>
            <w:rFonts w:ascii="Cambria Math" w:hAnsi="Cambria Math" w:cs="Cambria Math"/>
            <w:szCs w:val="21"/>
          </w:rPr>
          <m:t>y</m:t>
        </m:r>
      </m:oMath>
      <w:r>
        <w:rPr>
          <w:rFonts w:asciiTheme="minorEastAsia" w:hAnsiTheme="minorEastAsia"/>
          <w:szCs w:val="21"/>
        </w:rPr>
        <w:t>轴负方向射入磁场，则正电荷从射入磁场至第一次经过</w:t>
      </w:r>
      <m:oMath>
        <m:r>
          <m:rPr>
            <m:sty m:val="p"/>
          </m:rPr>
          <w:rPr>
            <w:rFonts w:ascii="Cambria Math" w:hAnsi="Cambria Math" w:cs="Cambria Math"/>
            <w:szCs w:val="21"/>
          </w:rPr>
          <m:t>x</m:t>
        </m:r>
      </m:oMath>
      <w:r>
        <w:rPr>
          <w:rFonts w:asciiTheme="minorEastAsia" w:hAnsiTheme="minorEastAsia"/>
          <w:szCs w:val="21"/>
        </w:rPr>
        <w:t xml:space="preserve">轴所需的时间为（  </w:t>
      </w:r>
      <w:r>
        <w:rPr>
          <w:rFonts w:hint="eastAsia" w:asciiTheme="minorEastAsia" w:hAnsiTheme="minorEastAsia"/>
          <w:szCs w:val="21"/>
        </w:rPr>
        <w:t xml:space="preserve"> </w:t>
      </w:r>
      <w:r>
        <w:rPr>
          <w:rFonts w:asciiTheme="minorEastAsia" w:hAnsiTheme="minorEastAsia"/>
          <w:szCs w:val="21"/>
        </w:rPr>
        <w:t>）</w:t>
      </w:r>
    </w:p>
    <w:p w14:paraId="5149DDC0">
      <w:pPr>
        <w:tabs>
          <w:tab w:val="left" w:pos="3514"/>
        </w:tabs>
        <w:spacing w:line="288" w:lineRule="auto"/>
        <w:rPr>
          <w:rFonts w:asciiTheme="minorEastAsia" w:hAnsiTheme="minorEastAsia"/>
          <w:szCs w:val="21"/>
        </w:rPr>
      </w:pPr>
      <w:r>
        <w:rPr>
          <w:rFonts w:asciiTheme="minorEastAsia" w:hAnsiTheme="minorEastAsia"/>
          <w:szCs w:val="21"/>
        </w:rPr>
        <w:drawing>
          <wp:anchor distT="0" distB="0" distL="114300" distR="114300" simplePos="0" relativeHeight="251659264" behindDoc="0" locked="0" layoutInCell="1" allowOverlap="1">
            <wp:simplePos x="0" y="0"/>
            <wp:positionH relativeFrom="column">
              <wp:posOffset>1862455</wp:posOffset>
            </wp:positionH>
            <wp:positionV relativeFrom="paragraph">
              <wp:posOffset>133985</wp:posOffset>
            </wp:positionV>
            <wp:extent cx="2762250" cy="1099820"/>
            <wp:effectExtent l="0" t="0" r="0" b="5080"/>
            <wp:wrapSquare wrapText="bothSides"/>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762250" cy="1099820"/>
                    </a:xfrm>
                    <a:prstGeom prst="rect">
                      <a:avLst/>
                    </a:prstGeom>
                  </pic:spPr>
                </pic:pic>
              </a:graphicData>
            </a:graphic>
          </wp:anchor>
        </w:drawing>
      </w:r>
      <w:r>
        <w:rPr>
          <w:rFonts w:asciiTheme="minorEastAsia" w:hAnsiTheme="minorEastAsia"/>
          <w:szCs w:val="21"/>
        </w:rPr>
        <w:t xml:space="preserve">A. </w:t>
      </w:r>
      <m:oMath>
        <m:r>
          <m:rPr>
            <m:sty m:val="p"/>
          </m:rPr>
          <w:rPr>
            <w:rFonts w:ascii="Cambria Math" w:hAnsi="Cambria Math" w:cs="Cambria Math"/>
            <w:szCs w:val="21"/>
          </w:rPr>
          <m:t>8π×</m:t>
        </m:r>
        <m:sSup>
          <m:sSupPr>
            <m:ctrlPr>
              <w:rPr>
                <w:rFonts w:ascii="Cambria Math" w:hAnsi="Cambria Math" w:cs="Cambria Math"/>
                <w:szCs w:val="21"/>
              </w:rPr>
            </m:ctrlPr>
          </m:sSupPr>
          <m:e>
            <m:r>
              <m:rPr>
                <m:sty m:val="p"/>
              </m:rPr>
              <w:rPr>
                <w:rFonts w:ascii="Cambria Math" w:hAnsi="Cambria Math" w:cs="Cambria Math"/>
                <w:szCs w:val="21"/>
              </w:rPr>
              <m:t>10</m:t>
            </m:r>
            <m:ctrlPr>
              <w:rPr>
                <w:rFonts w:ascii="Cambria Math" w:hAnsi="Cambria Math" w:cs="Cambria Math"/>
                <w:szCs w:val="21"/>
              </w:rPr>
            </m:ctrlPr>
          </m:e>
          <m:sup>
            <m:r>
              <m:rPr>
                <m:sty m:val="p"/>
              </m:rPr>
              <w:rPr>
                <w:rFonts w:ascii="Cambria Math" w:hAnsi="Cambria Math" w:cs="Cambria Math"/>
                <w:szCs w:val="21"/>
              </w:rPr>
              <m:t>−5</m:t>
            </m:r>
            <m:ctrlPr>
              <w:rPr>
                <w:rFonts w:ascii="Cambria Math" w:hAnsi="Cambria Math" w:cs="Cambria Math"/>
                <w:szCs w:val="21"/>
              </w:rPr>
            </m:ctrlPr>
          </m:sup>
        </m:sSup>
        <m:r>
          <m:rPr>
            <m:sty m:val="p"/>
          </m:rPr>
          <w:rPr>
            <w:rFonts w:ascii="Cambria Math" w:hAnsi="Cambria Math" w:cs="Cambria Math"/>
            <w:szCs w:val="21"/>
          </w:rPr>
          <m:t xml:space="preserve"> s</m:t>
        </m:r>
      </m:oMath>
    </w:p>
    <w:p w14:paraId="46F1D3AB">
      <w:pPr>
        <w:tabs>
          <w:tab w:val="left" w:pos="3514"/>
        </w:tabs>
        <w:spacing w:line="288" w:lineRule="auto"/>
        <w:rPr>
          <w:rFonts w:asciiTheme="minorEastAsia" w:hAnsiTheme="minorEastAsia"/>
          <w:szCs w:val="21"/>
        </w:rPr>
      </w:pPr>
      <w:r>
        <w:rPr>
          <w:rFonts w:asciiTheme="minorEastAsia" w:hAnsiTheme="minorEastAsia"/>
          <w:szCs w:val="21"/>
        </w:rPr>
        <w:t xml:space="preserve">B. </w:t>
      </w:r>
      <m:oMath>
        <m:f>
          <m:fPr>
            <m:ctrlPr>
              <w:rPr>
                <w:rFonts w:ascii="Cambria Math" w:hAnsi="Cambria Math" w:cs="Cambria Math"/>
                <w:szCs w:val="21"/>
              </w:rPr>
            </m:ctrlPr>
          </m:fPr>
          <m:num>
            <m:r>
              <m:rPr>
                <m:sty m:val="p"/>
              </m:rPr>
              <w:rPr>
                <w:rFonts w:ascii="Cambria Math" w:hAnsi="Cambria Math" w:cs="Cambria Math"/>
                <w:szCs w:val="21"/>
              </w:rPr>
              <m:t>8</m:t>
            </m:r>
            <m:ctrlPr>
              <w:rPr>
                <w:rFonts w:ascii="Cambria Math" w:hAnsi="Cambria Math" w:cs="Cambria Math"/>
                <w:szCs w:val="21"/>
              </w:rPr>
            </m:ctrlPr>
          </m:num>
          <m:den>
            <m:r>
              <m:rPr>
                <m:sty m:val="p"/>
              </m:rPr>
              <w:rPr>
                <w:rFonts w:ascii="Cambria Math" w:hAnsi="Cambria Math" w:cs="Cambria Math"/>
                <w:szCs w:val="21"/>
              </w:rPr>
              <m:t>3</m:t>
            </m:r>
            <m:ctrlPr>
              <w:rPr>
                <w:rFonts w:ascii="Cambria Math" w:hAnsi="Cambria Math" w:cs="Cambria Math"/>
                <w:szCs w:val="21"/>
              </w:rPr>
            </m:ctrlPr>
          </m:den>
        </m:f>
        <m:r>
          <m:rPr>
            <m:sty m:val="p"/>
          </m:rPr>
          <w:rPr>
            <w:rFonts w:ascii="Cambria Math" w:hAnsi="Cambria Math" w:cs="Cambria Math"/>
            <w:szCs w:val="21"/>
          </w:rPr>
          <m:t>π×</m:t>
        </m:r>
        <m:sSup>
          <m:sSupPr>
            <m:ctrlPr>
              <w:rPr>
                <w:rFonts w:ascii="Cambria Math" w:hAnsi="Cambria Math" w:cs="Cambria Math"/>
                <w:szCs w:val="21"/>
              </w:rPr>
            </m:ctrlPr>
          </m:sSupPr>
          <m:e>
            <m:r>
              <m:rPr>
                <m:sty m:val="p"/>
              </m:rPr>
              <w:rPr>
                <w:rFonts w:ascii="Cambria Math" w:hAnsi="Cambria Math" w:cs="Cambria Math"/>
                <w:szCs w:val="21"/>
              </w:rPr>
              <m:t>10</m:t>
            </m:r>
            <m:ctrlPr>
              <w:rPr>
                <w:rFonts w:ascii="Cambria Math" w:hAnsi="Cambria Math" w:cs="Cambria Math"/>
                <w:szCs w:val="21"/>
              </w:rPr>
            </m:ctrlPr>
          </m:e>
          <m:sup>
            <m:r>
              <m:rPr>
                <m:sty m:val="p"/>
              </m:rPr>
              <w:rPr>
                <w:rFonts w:ascii="Cambria Math" w:hAnsi="Cambria Math" w:cs="Cambria Math"/>
                <w:szCs w:val="21"/>
              </w:rPr>
              <m:t>−5</m:t>
            </m:r>
            <m:ctrlPr>
              <w:rPr>
                <w:rFonts w:ascii="Cambria Math" w:hAnsi="Cambria Math" w:cs="Cambria Math"/>
                <w:szCs w:val="21"/>
              </w:rPr>
            </m:ctrlPr>
          </m:sup>
        </m:sSup>
        <m:r>
          <m:rPr>
            <m:sty m:val="p"/>
          </m:rPr>
          <w:rPr>
            <w:rFonts w:ascii="Cambria Math" w:hAnsi="Cambria Math" w:cs="Cambria Math"/>
            <w:szCs w:val="21"/>
          </w:rPr>
          <m:t xml:space="preserve"> s</m:t>
        </m:r>
      </m:oMath>
    </w:p>
    <w:p w14:paraId="5B7FA5F2">
      <w:pPr>
        <w:tabs>
          <w:tab w:val="left" w:pos="3514"/>
        </w:tabs>
        <w:spacing w:line="288" w:lineRule="auto"/>
        <w:rPr>
          <w:rFonts w:asciiTheme="minorEastAsia" w:hAnsiTheme="minorEastAsia"/>
          <w:szCs w:val="21"/>
        </w:rPr>
      </w:pPr>
      <w:r>
        <w:rPr>
          <w:rFonts w:asciiTheme="minorEastAsia" w:hAnsiTheme="minorEastAsia"/>
          <w:szCs w:val="21"/>
        </w:rPr>
        <w:t xml:space="preserve">C. </w:t>
      </w:r>
      <m:oMath>
        <m:r>
          <m:rPr>
            <m:sty m:val="p"/>
          </m:rPr>
          <w:rPr>
            <w:rFonts w:ascii="Cambria Math" w:hAnsi="Cambria Math" w:cs="Cambria Math"/>
            <w:szCs w:val="21"/>
          </w:rPr>
          <m:t>1.2π×</m:t>
        </m:r>
        <m:sSup>
          <m:sSupPr>
            <m:ctrlPr>
              <w:rPr>
                <w:rFonts w:ascii="Cambria Math" w:hAnsi="Cambria Math" w:cs="Cambria Math"/>
                <w:szCs w:val="21"/>
              </w:rPr>
            </m:ctrlPr>
          </m:sSupPr>
          <m:e>
            <m:r>
              <m:rPr>
                <m:sty m:val="p"/>
              </m:rPr>
              <w:rPr>
                <w:rFonts w:ascii="Cambria Math" w:hAnsi="Cambria Math" w:cs="Cambria Math"/>
                <w:szCs w:val="21"/>
              </w:rPr>
              <m:t>10</m:t>
            </m:r>
            <m:ctrlPr>
              <w:rPr>
                <w:rFonts w:ascii="Cambria Math" w:hAnsi="Cambria Math" w:cs="Cambria Math"/>
                <w:szCs w:val="21"/>
              </w:rPr>
            </m:ctrlPr>
          </m:e>
          <m:sup>
            <m:r>
              <m:rPr>
                <m:sty m:val="p"/>
              </m:rPr>
              <w:rPr>
                <w:rFonts w:ascii="Cambria Math" w:hAnsi="Cambria Math" w:cs="Cambria Math"/>
                <w:szCs w:val="21"/>
              </w:rPr>
              <m:t>−4</m:t>
            </m:r>
            <m:ctrlPr>
              <w:rPr>
                <w:rFonts w:ascii="Cambria Math" w:hAnsi="Cambria Math" w:cs="Cambria Math"/>
                <w:szCs w:val="21"/>
              </w:rPr>
            </m:ctrlPr>
          </m:sup>
        </m:sSup>
        <m:r>
          <m:rPr>
            <m:sty m:val="p"/>
          </m:rPr>
          <w:rPr>
            <w:rFonts w:ascii="Cambria Math" w:hAnsi="Cambria Math" w:cs="Cambria Math"/>
            <w:szCs w:val="21"/>
          </w:rPr>
          <m:t xml:space="preserve"> s</m:t>
        </m:r>
      </m:oMath>
    </w:p>
    <w:p w14:paraId="2152953A">
      <w:pPr>
        <w:tabs>
          <w:tab w:val="left" w:pos="3514"/>
        </w:tabs>
        <w:spacing w:line="288" w:lineRule="auto"/>
        <w:rPr>
          <w:rFonts w:asciiTheme="minorEastAsia" w:hAnsiTheme="minorEastAsia"/>
          <w:szCs w:val="21"/>
        </w:rPr>
      </w:pPr>
      <w:r>
        <w:rPr>
          <w:rFonts w:asciiTheme="minorEastAsia" w:hAnsiTheme="minorEastAsia"/>
          <w:szCs w:val="21"/>
        </w:rPr>
        <w:t xml:space="preserve">D. </w:t>
      </w:r>
      <m:oMath>
        <m:f>
          <m:fPr>
            <m:ctrlPr>
              <w:rPr>
                <w:rFonts w:ascii="Cambria Math" w:hAnsi="Cambria Math" w:cs="Cambria Math"/>
                <w:szCs w:val="21"/>
              </w:rPr>
            </m:ctrlPr>
          </m:fPr>
          <m:num>
            <m:r>
              <m:rPr>
                <m:sty m:val="p"/>
              </m:rPr>
              <w:rPr>
                <w:rFonts w:ascii="Cambria Math" w:hAnsi="Cambria Math" w:cs="Cambria Math"/>
                <w:szCs w:val="21"/>
              </w:rPr>
              <m:t>4π</m:t>
            </m:r>
            <m:ctrlPr>
              <w:rPr>
                <w:rFonts w:ascii="Cambria Math" w:hAnsi="Cambria Math" w:cs="Cambria Math"/>
                <w:szCs w:val="21"/>
              </w:rPr>
            </m:ctrlPr>
          </m:num>
          <m:den>
            <m:r>
              <m:rPr>
                <m:sty m:val="p"/>
              </m:rPr>
              <w:rPr>
                <w:rFonts w:ascii="Cambria Math" w:hAnsi="Cambria Math" w:cs="Cambria Math"/>
                <w:szCs w:val="21"/>
              </w:rPr>
              <m:t>3</m:t>
            </m:r>
            <m:ctrlPr>
              <w:rPr>
                <w:rFonts w:ascii="Cambria Math" w:hAnsi="Cambria Math" w:cs="Cambria Math"/>
                <w:szCs w:val="21"/>
              </w:rPr>
            </m:ctrlPr>
          </m:den>
        </m:f>
        <m:r>
          <m:rPr>
            <m:sty m:val="p"/>
          </m:rPr>
          <w:rPr>
            <w:rFonts w:ascii="Cambria Math" w:hAnsi="Cambria Math" w:cs="Cambria Math"/>
            <w:szCs w:val="21"/>
          </w:rPr>
          <m:t>×</m:t>
        </m:r>
        <m:sSup>
          <m:sSupPr>
            <m:ctrlPr>
              <w:rPr>
                <w:rFonts w:ascii="Cambria Math" w:hAnsi="Cambria Math" w:cs="Cambria Math"/>
                <w:szCs w:val="21"/>
              </w:rPr>
            </m:ctrlPr>
          </m:sSupPr>
          <m:e>
            <m:r>
              <m:rPr>
                <m:sty m:val="p"/>
              </m:rPr>
              <w:rPr>
                <w:rFonts w:ascii="Cambria Math" w:hAnsi="Cambria Math" w:cs="Cambria Math"/>
                <w:szCs w:val="21"/>
              </w:rPr>
              <m:t>10</m:t>
            </m:r>
            <m:ctrlPr>
              <w:rPr>
                <w:rFonts w:ascii="Cambria Math" w:hAnsi="Cambria Math" w:cs="Cambria Math"/>
                <w:szCs w:val="21"/>
              </w:rPr>
            </m:ctrlPr>
          </m:e>
          <m:sup>
            <m:r>
              <m:rPr>
                <m:sty m:val="p"/>
              </m:rPr>
              <w:rPr>
                <w:rFonts w:ascii="Cambria Math" w:hAnsi="Cambria Math" w:cs="Cambria Math"/>
                <w:szCs w:val="21"/>
              </w:rPr>
              <m:t>−4</m:t>
            </m:r>
            <m:ctrlPr>
              <w:rPr>
                <w:rFonts w:ascii="Cambria Math" w:hAnsi="Cambria Math" w:cs="Cambria Math"/>
                <w:szCs w:val="21"/>
              </w:rPr>
            </m:ctrlPr>
          </m:sup>
        </m:sSup>
        <m:r>
          <m:rPr>
            <m:sty m:val="p"/>
          </m:rPr>
          <w:rPr>
            <w:rFonts w:ascii="Cambria Math" w:hAnsi="Cambria Math" w:cs="Cambria Math"/>
            <w:szCs w:val="21"/>
          </w:rPr>
          <m:t xml:space="preserve"> s</m:t>
        </m:r>
      </m:oMath>
    </w:p>
    <w:p w14:paraId="1A28BE3C">
      <w:pPr>
        <w:spacing w:line="288" w:lineRule="auto"/>
        <w:rPr>
          <w:rFonts w:asciiTheme="minorEastAsia" w:hAnsiTheme="minorEastAsia"/>
          <w:szCs w:val="21"/>
        </w:rPr>
      </w:pPr>
      <w:r>
        <w:rPr>
          <w:rFonts w:hint="eastAsia" w:asciiTheme="minorEastAsia" w:hAnsiTheme="minorEastAsia"/>
          <w:szCs w:val="21"/>
        </w:rPr>
        <w:t>2．</w:t>
      </w:r>
      <w:r>
        <w:rPr>
          <w:rFonts w:asciiTheme="minorEastAsia" w:hAnsiTheme="minorEastAsia"/>
          <w:szCs w:val="21"/>
        </w:rPr>
        <w:t>我国最北的城市漠河地处高纬度地区，在晴朗的夏夜偶尔会出现美丽的彩色“极光”。极光是宇宙中高速运动的带电粒子受地球磁场影响，与空气分子作用的发光现象，若宇宙粒子带正电，因入射速度与地磁方向不垂直，故其轨迹偶成螺旋状（如图）（相邻两个旋转圆之间的距离称为螺距</w:t>
      </w:r>
      <m:oMath>
        <m:r>
          <m:rPr>
            <m:sty m:val="p"/>
          </m:rPr>
          <w:rPr>
            <w:rFonts w:ascii="Cambria Math" w:hAnsi="Cambria Math" w:cs="Cambria Math"/>
            <w:szCs w:val="21"/>
          </w:rPr>
          <m:t>Δx</m:t>
        </m:r>
      </m:oMath>
      <w:r>
        <w:rPr>
          <w:rFonts w:asciiTheme="minorEastAsia" w:hAnsiTheme="minorEastAsia"/>
          <w:szCs w:val="21"/>
        </w:rPr>
        <w:t>）。</w:t>
      </w:r>
      <w:r>
        <w:rPr>
          <w:rFonts w:hint="eastAsia" w:asciiTheme="minorEastAsia" w:hAnsiTheme="minorEastAsia"/>
          <w:szCs w:val="21"/>
        </w:rPr>
        <w:t>则</w:t>
      </w:r>
      <w:r>
        <w:rPr>
          <w:rFonts w:asciiTheme="minorEastAsia" w:hAnsiTheme="minorEastAsia"/>
          <w:szCs w:val="21"/>
        </w:rPr>
        <w:t xml:space="preserve">（ </w:t>
      </w:r>
      <w:r>
        <w:rPr>
          <w:rFonts w:hint="eastAsia" w:asciiTheme="minorEastAsia" w:hAnsiTheme="minorEastAsia"/>
          <w:szCs w:val="21"/>
        </w:rPr>
        <w:t xml:space="preserve"> </w:t>
      </w:r>
      <w:r>
        <w:rPr>
          <w:rFonts w:asciiTheme="minorEastAsia" w:hAnsiTheme="minorEastAsia"/>
          <w:szCs w:val="21"/>
        </w:rPr>
        <w:t xml:space="preserve"> ）</w:t>
      </w:r>
    </w:p>
    <w:p w14:paraId="35BD641D">
      <w:pPr>
        <w:spacing w:line="288" w:lineRule="auto"/>
        <w:jc w:val="center"/>
        <w:rPr>
          <w:rFonts w:asciiTheme="minorEastAsia" w:hAnsiTheme="minorEastAsia"/>
          <w:szCs w:val="21"/>
        </w:rPr>
      </w:pPr>
      <w:r>
        <w:rPr>
          <w:rFonts w:asciiTheme="minorEastAsia" w:hAnsiTheme="minorEastAsia"/>
          <w:szCs w:val="21"/>
        </w:rPr>
        <w:drawing>
          <wp:inline distT="0" distB="0" distL="0" distR="0">
            <wp:extent cx="2668270" cy="814705"/>
            <wp:effectExtent l="0" t="0" r="0" b="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pic:cNvPicPr>
                      <a:picLocks noChangeAspect="1" noChangeArrowheads="1"/>
                    </pic:cNvPicPr>
                  </pic:nvPicPr>
                  <pic:blipFill>
                    <a:blip r:embed="rId5"/>
                    <a:srcRect/>
                    <a:stretch>
                      <a:fillRect/>
                    </a:stretch>
                  </pic:blipFill>
                  <pic:spPr>
                    <a:xfrm>
                      <a:off x="0" y="0"/>
                      <a:ext cx="2668295" cy="815111"/>
                    </a:xfrm>
                    <a:prstGeom prst="rect">
                      <a:avLst/>
                    </a:prstGeom>
                  </pic:spPr>
                </pic:pic>
              </a:graphicData>
            </a:graphic>
          </wp:inline>
        </w:drawing>
      </w:r>
    </w:p>
    <w:p w14:paraId="6645887A">
      <w:pPr>
        <w:spacing w:line="288" w:lineRule="auto"/>
        <w:rPr>
          <w:rFonts w:asciiTheme="minorEastAsia" w:hAnsiTheme="minorEastAsia"/>
          <w:szCs w:val="21"/>
        </w:rPr>
      </w:pPr>
      <w:r>
        <w:rPr>
          <w:rFonts w:asciiTheme="minorEastAsia" w:hAnsiTheme="minorEastAsia"/>
          <w:szCs w:val="21"/>
        </w:rPr>
        <w:t>A. 带电粒子进入大气层后与空气发生相互作用，在地磁场作用下的旋转半径会越来越大</w:t>
      </w:r>
    </w:p>
    <w:p w14:paraId="55F3CF05">
      <w:pPr>
        <w:spacing w:line="288" w:lineRule="auto"/>
        <w:rPr>
          <w:rFonts w:asciiTheme="minorEastAsia" w:hAnsiTheme="minorEastAsia"/>
          <w:szCs w:val="21"/>
        </w:rPr>
      </w:pPr>
      <w:r>
        <w:rPr>
          <w:rFonts w:asciiTheme="minorEastAsia" w:hAnsiTheme="minorEastAsia"/>
          <w:szCs w:val="21"/>
        </w:rPr>
        <w:t>B. 若越靠近两极地磁场越强，则随着纬度的增加，以相同速度入射的宇宙粒子的半径越大</w:t>
      </w:r>
    </w:p>
    <w:p w14:paraId="0AE57C94">
      <w:pPr>
        <w:spacing w:line="288" w:lineRule="auto"/>
        <w:rPr>
          <w:rFonts w:asciiTheme="minorEastAsia" w:hAnsiTheme="minorEastAsia"/>
          <w:szCs w:val="21"/>
        </w:rPr>
      </w:pPr>
      <w:r>
        <w:rPr>
          <w:rFonts w:asciiTheme="minorEastAsia" w:hAnsiTheme="minorEastAsia"/>
          <w:szCs w:val="21"/>
        </w:rPr>
        <w:t>C. 漠河地区看到的“极光”将以逆时针方向（从下往上看）向前旋进</w:t>
      </w:r>
    </w:p>
    <w:p w14:paraId="223D4CA9">
      <w:pPr>
        <w:spacing w:line="288" w:lineRule="auto"/>
        <w:rPr>
          <w:rFonts w:asciiTheme="minorEastAsia" w:hAnsiTheme="minorEastAsia"/>
          <w:szCs w:val="21"/>
        </w:rPr>
      </w:pPr>
      <w:r>
        <w:rPr>
          <w:rFonts w:asciiTheme="minorEastAsia" w:hAnsiTheme="minorEastAsia"/>
          <w:szCs w:val="21"/>
        </w:rPr>
        <w:t>D. 不计空气阻力，若入射粒子的速率不变仅减小与地磁场的夹角，则旋转半径减小，而螺距</w:t>
      </w:r>
      <m:oMath>
        <m:r>
          <m:rPr>
            <m:sty m:val="p"/>
          </m:rPr>
          <w:rPr>
            <w:rFonts w:ascii="Cambria Math" w:hAnsi="Cambria Math" w:cs="Cambria Math"/>
            <w:szCs w:val="21"/>
          </w:rPr>
          <m:t>Δx</m:t>
        </m:r>
      </m:oMath>
      <w:r>
        <w:rPr>
          <w:rFonts w:asciiTheme="minorEastAsia" w:hAnsiTheme="minorEastAsia"/>
          <w:szCs w:val="21"/>
        </w:rPr>
        <w:t>增大</w:t>
      </w:r>
    </w:p>
    <w:p w14:paraId="2667F124">
      <w:pPr>
        <w:spacing w:line="288" w:lineRule="auto"/>
        <w:rPr>
          <w:rFonts w:asciiTheme="minorEastAsia" w:hAnsiTheme="minorEastAsia"/>
          <w:szCs w:val="21"/>
        </w:rPr>
      </w:pPr>
      <w:bookmarkStart w:id="0" w:name="_GoBack"/>
      <w:bookmarkEnd w:id="0"/>
      <w:r>
        <w:rPr>
          <w:rFonts w:hint="eastAsia" w:asciiTheme="minorEastAsia" w:hAnsiTheme="minorEastAsia"/>
          <w:bCs/>
          <w:szCs w:val="21"/>
        </w:rPr>
        <w:t>3．如图，空间有沿</w:t>
      </w:r>
      <w:r>
        <w:rPr>
          <w:rFonts w:asciiTheme="minorEastAsia" w:hAnsiTheme="minorEastAsia"/>
          <w:bCs/>
          <w:iCs/>
          <w:szCs w:val="21"/>
        </w:rPr>
        <w:t>x</w:t>
      </w:r>
      <w:r>
        <w:rPr>
          <w:rFonts w:hint="eastAsia" w:asciiTheme="minorEastAsia" w:hAnsiTheme="minorEastAsia"/>
          <w:bCs/>
          <w:szCs w:val="21"/>
        </w:rPr>
        <w:t>轴正方向的匀强电场和匀强磁场，电场强度大小为</w:t>
      </w:r>
      <w:r>
        <w:rPr>
          <w:rFonts w:asciiTheme="minorEastAsia" w:hAnsiTheme="minorEastAsia"/>
          <w:bCs/>
          <w:iCs/>
          <w:szCs w:val="21"/>
        </w:rPr>
        <w:t>E</w:t>
      </w:r>
      <w:r>
        <w:rPr>
          <w:rFonts w:hint="eastAsia" w:asciiTheme="minorEastAsia" w:hAnsiTheme="minorEastAsia"/>
          <w:bCs/>
          <w:szCs w:val="21"/>
        </w:rPr>
        <w:t>，磁感应强度大小为</w:t>
      </w:r>
      <w:r>
        <w:rPr>
          <w:rFonts w:asciiTheme="minorEastAsia" w:hAnsiTheme="minorEastAsia"/>
          <w:bCs/>
          <w:iCs/>
          <w:szCs w:val="21"/>
        </w:rPr>
        <w:t>B</w:t>
      </w:r>
      <w:r>
        <w:rPr>
          <w:rFonts w:hint="eastAsia" w:asciiTheme="minorEastAsia" w:hAnsiTheme="minorEastAsia"/>
          <w:bCs/>
          <w:szCs w:val="21"/>
        </w:rPr>
        <w:t>。</w:t>
      </w:r>
      <w:r>
        <w:rPr>
          <w:rFonts w:asciiTheme="minorEastAsia" w:hAnsiTheme="minorEastAsia"/>
          <w:bCs/>
          <w:iCs/>
          <w:szCs w:val="21"/>
        </w:rPr>
        <w:t>t</w:t>
      </w:r>
      <w:r>
        <w:rPr>
          <w:rFonts w:asciiTheme="minorEastAsia" w:hAnsiTheme="minorEastAsia"/>
          <w:bCs/>
          <w:szCs w:val="21"/>
        </w:rPr>
        <w:t>=0</w:t>
      </w:r>
      <w:r>
        <w:rPr>
          <w:rFonts w:hint="eastAsia" w:asciiTheme="minorEastAsia" w:hAnsiTheme="minorEastAsia"/>
          <w:bCs/>
          <w:szCs w:val="21"/>
        </w:rPr>
        <w:t>时刻，质子以初速度</w:t>
      </w:r>
      <w:r>
        <w:rPr>
          <w:rFonts w:asciiTheme="minorEastAsia" w:hAnsiTheme="minorEastAsia"/>
          <w:bCs/>
          <w:iCs/>
          <w:szCs w:val="21"/>
        </w:rPr>
        <w:t>v</w:t>
      </w:r>
      <w:r>
        <w:rPr>
          <w:rFonts w:asciiTheme="minorEastAsia" w:hAnsiTheme="minorEastAsia"/>
          <w:bCs/>
          <w:szCs w:val="21"/>
          <w:vertAlign w:val="subscript"/>
        </w:rPr>
        <w:t>0</w:t>
      </w:r>
      <w:r>
        <w:rPr>
          <w:rFonts w:hint="eastAsia" w:asciiTheme="minorEastAsia" w:hAnsiTheme="minorEastAsia"/>
          <w:bCs/>
          <w:szCs w:val="21"/>
        </w:rPr>
        <w:t>从坐标原点</w:t>
      </w:r>
      <w:r>
        <w:rPr>
          <w:rFonts w:asciiTheme="minorEastAsia" w:hAnsiTheme="minorEastAsia"/>
          <w:bCs/>
          <w:iCs/>
          <w:szCs w:val="21"/>
        </w:rPr>
        <w:t>O</w:t>
      </w:r>
      <w:r>
        <w:rPr>
          <w:rFonts w:hint="eastAsia" w:asciiTheme="minorEastAsia" w:hAnsiTheme="minorEastAsia"/>
          <w:bCs/>
          <w:szCs w:val="21"/>
        </w:rPr>
        <w:t>沿</w:t>
      </w:r>
      <w:r>
        <w:rPr>
          <w:rFonts w:asciiTheme="minorEastAsia" w:hAnsiTheme="minorEastAsia"/>
          <w:bCs/>
          <w:iCs/>
          <w:szCs w:val="21"/>
        </w:rPr>
        <w:t>y</w:t>
      </w:r>
      <w:r>
        <w:rPr>
          <w:rFonts w:hint="eastAsia" w:asciiTheme="minorEastAsia" w:hAnsiTheme="minorEastAsia"/>
          <w:bCs/>
          <w:szCs w:val="21"/>
        </w:rPr>
        <w:t>轴正方向射出，质子质量为</w:t>
      </w:r>
      <w:r>
        <w:rPr>
          <w:rFonts w:asciiTheme="minorEastAsia" w:hAnsiTheme="minorEastAsia"/>
          <w:bCs/>
          <w:iCs/>
          <w:szCs w:val="21"/>
        </w:rPr>
        <w:t>m</w:t>
      </w:r>
      <w:r>
        <w:rPr>
          <w:rFonts w:hint="eastAsia" w:asciiTheme="minorEastAsia" w:hAnsiTheme="minorEastAsia"/>
          <w:bCs/>
          <w:szCs w:val="21"/>
        </w:rPr>
        <w:t>，电荷量为</w:t>
      </w:r>
      <w:r>
        <w:rPr>
          <w:rFonts w:asciiTheme="minorEastAsia" w:hAnsiTheme="minorEastAsia"/>
          <w:bCs/>
          <w:iCs/>
          <w:szCs w:val="21"/>
        </w:rPr>
        <w:t>e</w:t>
      </w:r>
      <w:r>
        <w:rPr>
          <w:rFonts w:hint="eastAsia" w:asciiTheme="minorEastAsia" w:hAnsiTheme="minorEastAsia"/>
          <w:bCs/>
          <w:szCs w:val="21"/>
        </w:rPr>
        <w:t>。重力不计，则</w:t>
      </w:r>
      <w:r>
        <w:rPr>
          <w:rFonts w:asciiTheme="minorEastAsia" w:hAnsiTheme="minorEastAsia"/>
          <w:bCs/>
          <w:szCs w:val="21"/>
        </w:rPr>
        <w:t>(</w:t>
      </w:r>
      <w:r>
        <w:rPr>
          <w:rFonts w:hint="eastAsia" w:asciiTheme="minorEastAsia" w:hAnsiTheme="minorEastAsia"/>
          <w:bCs/>
          <w:szCs w:val="21"/>
        </w:rPr>
        <w:t>　　</w:t>
      </w:r>
      <w:r>
        <w:rPr>
          <w:rFonts w:asciiTheme="minorEastAsia" w:hAnsiTheme="minorEastAsia"/>
          <w:bCs/>
          <w:szCs w:val="21"/>
        </w:rPr>
        <w:t>)</w:t>
      </w:r>
    </w:p>
    <w:p w14:paraId="4CDBF073">
      <w:pPr>
        <w:spacing w:line="288" w:lineRule="auto"/>
        <w:rPr>
          <w:rFonts w:asciiTheme="minorEastAsia" w:hAnsiTheme="minorEastAsia"/>
          <w:szCs w:val="21"/>
        </w:rPr>
      </w:pPr>
      <w:r>
        <w:rPr>
          <w:rFonts w:asciiTheme="minorEastAsia" w:hAnsiTheme="minorEastAsia"/>
          <w:bCs/>
          <w:szCs w:val="21"/>
        </w:rPr>
        <w:drawing>
          <wp:anchor distT="0" distB="0" distL="114300" distR="114300" simplePos="0" relativeHeight="251661312" behindDoc="0" locked="0" layoutInCell="1" allowOverlap="1">
            <wp:simplePos x="0" y="0"/>
            <wp:positionH relativeFrom="column">
              <wp:posOffset>4223385</wp:posOffset>
            </wp:positionH>
            <wp:positionV relativeFrom="paragraph">
              <wp:posOffset>84455</wp:posOffset>
            </wp:positionV>
            <wp:extent cx="1762125" cy="1089660"/>
            <wp:effectExtent l="0" t="0" r="9525" b="0"/>
            <wp:wrapSquare wrapText="bothSides"/>
            <wp:docPr id="5" name="图片 5" descr="C:\Users\Administrator\Documents\WeChat Files\wxid_6sybw827620a21\FileStorage\Temp\ecfe6a4baf354a84d126cf2c83b9db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Administrator\Documents\WeChat Files\wxid_6sybw827620a21\FileStorage\Temp\ecfe6a4baf354a84d126cf2c83b9db9.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762125" cy="1089660"/>
                    </a:xfrm>
                    <a:prstGeom prst="rect">
                      <a:avLst/>
                    </a:prstGeom>
                    <a:noFill/>
                    <a:ln>
                      <a:noFill/>
                    </a:ln>
                  </pic:spPr>
                </pic:pic>
              </a:graphicData>
            </a:graphic>
          </wp:anchor>
        </w:drawing>
      </w:r>
      <w:r>
        <w:rPr>
          <w:rFonts w:asciiTheme="minorEastAsia" w:hAnsiTheme="minorEastAsia"/>
          <w:bCs/>
          <w:szCs w:val="21"/>
        </w:rPr>
        <w:t>A.</w:t>
      </w:r>
      <w:r>
        <w:rPr>
          <w:rFonts w:asciiTheme="minorEastAsia" w:hAnsiTheme="minorEastAsia"/>
          <w:bCs/>
          <w:iCs/>
          <w:szCs w:val="21"/>
        </w:rPr>
        <w:t>t</w:t>
      </w:r>
      <w:r>
        <w:rPr>
          <w:rFonts w:asciiTheme="minorEastAsia" w:hAnsiTheme="minorEastAsia"/>
          <w:bCs/>
          <w:szCs w:val="21"/>
        </w:rPr>
        <w:t>=</w:t>
      </w:r>
      <m:oMath>
        <m:f>
          <m:fPr>
            <m:ctrlPr>
              <w:rPr>
                <w:rFonts w:ascii="Cambria Math" w:hAnsi="Cambria Math"/>
                <w:bCs/>
                <w:iCs/>
                <w:szCs w:val="21"/>
              </w:rPr>
            </m:ctrlPr>
          </m:fPr>
          <m:num>
            <m:r>
              <m:rPr>
                <m:sty m:val="p"/>
              </m:rPr>
              <w:rPr>
                <w:rFonts w:ascii="Cambria Math" w:hAnsi="Cambria Math"/>
                <w:szCs w:val="21"/>
              </w:rPr>
              <m:t>πm</m:t>
            </m:r>
            <m:ctrlPr>
              <w:rPr>
                <w:rFonts w:ascii="Cambria Math" w:hAnsi="Cambria Math"/>
                <w:bCs/>
                <w:iCs/>
                <w:szCs w:val="21"/>
              </w:rPr>
            </m:ctrlPr>
          </m:num>
          <m:den>
            <m:r>
              <m:rPr>
                <m:sty m:val="p"/>
              </m:rPr>
              <w:rPr>
                <w:rFonts w:ascii="Cambria Math" w:hAnsi="Cambria Math"/>
                <w:szCs w:val="21"/>
              </w:rPr>
              <m:t>eB</m:t>
            </m:r>
            <m:ctrlPr>
              <w:rPr>
                <w:rFonts w:ascii="Cambria Math" w:hAnsi="Cambria Math"/>
                <w:bCs/>
                <w:iCs/>
                <w:szCs w:val="21"/>
              </w:rPr>
            </m:ctrlPr>
          </m:den>
        </m:f>
      </m:oMath>
      <w:r>
        <w:rPr>
          <w:rFonts w:hint="eastAsia" w:asciiTheme="minorEastAsia" w:hAnsiTheme="minorEastAsia"/>
          <w:bCs/>
          <w:szCs w:val="21"/>
        </w:rPr>
        <w:t>时刻，质子的速度沿</w:t>
      </w:r>
      <w:r>
        <w:rPr>
          <w:rFonts w:asciiTheme="minorEastAsia" w:hAnsiTheme="minorEastAsia"/>
          <w:bCs/>
          <w:iCs/>
          <w:szCs w:val="21"/>
        </w:rPr>
        <w:t>z</w:t>
      </w:r>
      <w:r>
        <w:rPr>
          <w:rFonts w:hint="eastAsia" w:asciiTheme="minorEastAsia" w:hAnsiTheme="minorEastAsia"/>
          <w:bCs/>
          <w:szCs w:val="21"/>
        </w:rPr>
        <w:t>轴的负方向</w:t>
      </w:r>
    </w:p>
    <w:p w14:paraId="104E37D0">
      <w:pPr>
        <w:spacing w:line="288" w:lineRule="auto"/>
        <w:rPr>
          <w:rFonts w:asciiTheme="minorEastAsia" w:hAnsiTheme="minorEastAsia"/>
          <w:szCs w:val="21"/>
        </w:rPr>
      </w:pPr>
      <w:r>
        <w:rPr>
          <w:rFonts w:asciiTheme="minorEastAsia" w:hAnsiTheme="minorEastAsia"/>
          <w:bCs/>
          <w:szCs w:val="21"/>
        </w:rPr>
        <w:t>B.</w:t>
      </w:r>
      <w:r>
        <w:rPr>
          <w:rFonts w:asciiTheme="minorEastAsia" w:hAnsiTheme="minorEastAsia"/>
          <w:bCs/>
          <w:iCs/>
          <w:szCs w:val="21"/>
        </w:rPr>
        <w:t>t</w:t>
      </w:r>
      <w:r>
        <w:rPr>
          <w:rFonts w:asciiTheme="minorEastAsia" w:hAnsiTheme="minorEastAsia"/>
          <w:bCs/>
          <w:szCs w:val="21"/>
        </w:rPr>
        <w:t>=</w:t>
      </w:r>
      <m:oMath>
        <m:f>
          <m:fPr>
            <m:ctrlPr>
              <w:rPr>
                <w:rFonts w:ascii="Cambria Math" w:hAnsi="Cambria Math"/>
                <w:bCs/>
                <w:iCs/>
                <w:szCs w:val="21"/>
              </w:rPr>
            </m:ctrlPr>
          </m:fPr>
          <m:num>
            <m:r>
              <m:rPr>
                <m:sty m:val="p"/>
              </m:rPr>
              <w:rPr>
                <w:rFonts w:ascii="Cambria Math" w:hAnsi="Cambria Math"/>
                <w:szCs w:val="21"/>
              </w:rPr>
              <m:t>πm</m:t>
            </m:r>
            <m:ctrlPr>
              <w:rPr>
                <w:rFonts w:ascii="Cambria Math" w:hAnsi="Cambria Math"/>
                <w:bCs/>
                <w:iCs/>
                <w:szCs w:val="21"/>
              </w:rPr>
            </m:ctrlPr>
          </m:num>
          <m:den>
            <m:r>
              <m:rPr>
                <m:sty m:val="p"/>
              </m:rPr>
              <w:rPr>
                <w:rFonts w:ascii="Cambria Math" w:hAnsi="Cambria Math"/>
                <w:szCs w:val="21"/>
              </w:rPr>
              <m:t>eB</m:t>
            </m:r>
            <m:ctrlPr>
              <w:rPr>
                <w:rFonts w:ascii="Cambria Math" w:hAnsi="Cambria Math"/>
                <w:bCs/>
                <w:iCs/>
                <w:szCs w:val="21"/>
              </w:rPr>
            </m:ctrlPr>
          </m:den>
        </m:f>
      </m:oMath>
      <w:r>
        <w:rPr>
          <w:rFonts w:hint="eastAsia" w:asciiTheme="minorEastAsia" w:hAnsiTheme="minorEastAsia"/>
          <w:bCs/>
          <w:szCs w:val="21"/>
        </w:rPr>
        <w:t>时刻，质子的坐标为</w:t>
      </w:r>
      <m:oMath>
        <m:d>
          <m:dPr>
            <m:ctrlPr>
              <w:rPr>
                <w:rFonts w:ascii="Cambria Math" w:hAnsi="Cambria Math"/>
                <w:bCs/>
                <w:iCs/>
                <w:szCs w:val="21"/>
              </w:rPr>
            </m:ctrlPr>
          </m:dPr>
          <m:e>
            <m:f>
              <m:fPr>
                <m:ctrlPr>
                  <w:rPr>
                    <w:rFonts w:ascii="Cambria Math" w:hAnsi="Cambria Math"/>
                    <w:bCs/>
                    <w:iCs/>
                    <w:szCs w:val="21"/>
                  </w:rPr>
                </m:ctrlPr>
              </m:fPr>
              <m:num>
                <m:r>
                  <m:rPr>
                    <m:sty m:val="p"/>
                  </m:rPr>
                  <w:rPr>
                    <w:rFonts w:ascii="Cambria Math" w:hAnsi="Cambria Math"/>
                    <w:szCs w:val="21"/>
                  </w:rPr>
                  <m:t>mE</m:t>
                </m:r>
                <m:sSup>
                  <m:sSupPr>
                    <m:ctrlPr>
                      <w:rPr>
                        <w:rFonts w:ascii="Cambria Math" w:hAnsi="Cambria Math"/>
                        <w:bCs/>
                        <w:iCs/>
                        <w:szCs w:val="21"/>
                      </w:rPr>
                    </m:ctrlPr>
                  </m:sSupPr>
                  <m:e>
                    <m:r>
                      <m:rPr>
                        <m:sty m:val="p"/>
                      </m:rPr>
                      <w:rPr>
                        <w:rFonts w:ascii="Cambria Math" w:hAnsi="Cambria Math"/>
                        <w:szCs w:val="21"/>
                      </w:rPr>
                      <m:t>π</m:t>
                    </m:r>
                    <m:ctrlPr>
                      <w:rPr>
                        <w:rFonts w:ascii="Cambria Math" w:hAnsi="Cambria Math"/>
                        <w:bCs/>
                        <w:iCs/>
                        <w:szCs w:val="21"/>
                      </w:rPr>
                    </m:ctrlPr>
                  </m:e>
                  <m:sup>
                    <m:r>
                      <m:rPr>
                        <m:sty m:val="p"/>
                      </m:rPr>
                      <w:rPr>
                        <w:rFonts w:ascii="Cambria Math" w:hAnsi="Cambria Math"/>
                        <w:szCs w:val="21"/>
                      </w:rPr>
                      <m:t>2</m:t>
                    </m:r>
                    <m:ctrlPr>
                      <w:rPr>
                        <w:rFonts w:ascii="Cambria Math" w:hAnsi="Cambria Math"/>
                        <w:bCs/>
                        <w:iCs/>
                        <w:szCs w:val="21"/>
                      </w:rPr>
                    </m:ctrlPr>
                  </m:sup>
                </m:sSup>
                <m:ctrlPr>
                  <w:rPr>
                    <w:rFonts w:ascii="Cambria Math" w:hAnsi="Cambria Math"/>
                    <w:bCs/>
                    <w:iCs/>
                    <w:szCs w:val="21"/>
                  </w:rPr>
                </m:ctrlPr>
              </m:num>
              <m:den>
                <m:r>
                  <m:rPr>
                    <m:sty m:val="p"/>
                  </m:rPr>
                  <w:rPr>
                    <w:rFonts w:ascii="Cambria Math" w:hAnsi="Cambria Math"/>
                    <w:szCs w:val="21"/>
                  </w:rPr>
                  <m:t>2e</m:t>
                </m:r>
                <m:sSup>
                  <m:sSupPr>
                    <m:ctrlPr>
                      <w:rPr>
                        <w:rFonts w:ascii="Cambria Math" w:hAnsi="Cambria Math"/>
                        <w:bCs/>
                        <w:iCs/>
                        <w:szCs w:val="21"/>
                      </w:rPr>
                    </m:ctrlPr>
                  </m:sSupPr>
                  <m:e>
                    <m:r>
                      <m:rPr>
                        <m:sty m:val="p"/>
                      </m:rPr>
                      <w:rPr>
                        <w:rFonts w:ascii="Cambria Math" w:hAnsi="Cambria Math"/>
                        <w:szCs w:val="21"/>
                      </w:rPr>
                      <m:t>B</m:t>
                    </m:r>
                    <m:ctrlPr>
                      <w:rPr>
                        <w:rFonts w:ascii="Cambria Math" w:hAnsi="Cambria Math"/>
                        <w:bCs/>
                        <w:iCs/>
                        <w:szCs w:val="21"/>
                      </w:rPr>
                    </m:ctrlPr>
                  </m:e>
                  <m:sup>
                    <m:r>
                      <m:rPr>
                        <m:sty m:val="p"/>
                      </m:rPr>
                      <w:rPr>
                        <w:rFonts w:ascii="Cambria Math" w:hAnsi="Cambria Math"/>
                        <w:szCs w:val="21"/>
                      </w:rPr>
                      <m:t>2</m:t>
                    </m:r>
                    <m:ctrlPr>
                      <w:rPr>
                        <w:rFonts w:ascii="Cambria Math" w:hAnsi="Cambria Math"/>
                        <w:bCs/>
                        <w:iCs/>
                        <w:szCs w:val="21"/>
                      </w:rPr>
                    </m:ctrlPr>
                  </m:sup>
                </m:sSup>
                <m:ctrlPr>
                  <w:rPr>
                    <w:rFonts w:ascii="Cambria Math" w:hAnsi="Cambria Math"/>
                    <w:bCs/>
                    <w:iCs/>
                    <w:szCs w:val="21"/>
                  </w:rPr>
                </m:ctrlPr>
              </m:den>
            </m:f>
            <m:r>
              <m:rPr>
                <m:sty m:val="p"/>
              </m:rPr>
              <w:rPr>
                <w:rFonts w:hint="eastAsia" w:ascii="Cambria Math" w:hAnsi="Cambria Math"/>
                <w:szCs w:val="21"/>
              </w:rPr>
              <m:t>，</m:t>
            </m:r>
            <m:r>
              <m:rPr>
                <m:sty m:val="p"/>
              </m:rPr>
              <w:rPr>
                <w:rFonts w:ascii="Cambria Math" w:hAnsi="Cambria Math"/>
                <w:szCs w:val="21"/>
              </w:rPr>
              <m:t>0</m:t>
            </m:r>
            <m:r>
              <m:rPr>
                <m:sty m:val="p"/>
              </m:rPr>
              <w:rPr>
                <w:rFonts w:hint="eastAsia" w:ascii="Cambria Math" w:hAnsi="Cambria Math"/>
                <w:szCs w:val="21"/>
              </w:rPr>
              <m:t>，</m:t>
            </m:r>
            <m:f>
              <m:fPr>
                <m:ctrlPr>
                  <w:rPr>
                    <w:rFonts w:ascii="Cambria Math" w:hAnsi="Cambria Math"/>
                    <w:bCs/>
                    <w:iCs/>
                    <w:szCs w:val="21"/>
                  </w:rPr>
                </m:ctrlPr>
              </m:fPr>
              <m:num>
                <m:r>
                  <m:rPr>
                    <m:sty m:val="p"/>
                  </m:rPr>
                  <w:rPr>
                    <w:rFonts w:ascii="Cambria Math" w:hAnsi="Cambria Math"/>
                    <w:szCs w:val="21"/>
                  </w:rPr>
                  <m:t>m</m:t>
                </m:r>
                <m:sSub>
                  <m:sSubPr>
                    <m:ctrlPr>
                      <w:rPr>
                        <w:rFonts w:ascii="Cambria Math" w:hAnsi="Cambria Math"/>
                        <w:bCs/>
                        <w:iCs/>
                        <w:szCs w:val="21"/>
                      </w:rPr>
                    </m:ctrlPr>
                  </m:sSubPr>
                  <m:e>
                    <m:r>
                      <m:rPr>
                        <m:sty m:val="p"/>
                      </m:rPr>
                      <w:rPr>
                        <w:rFonts w:ascii="Cambria Math" w:hAnsi="Cambria Math"/>
                        <w:szCs w:val="21"/>
                      </w:rPr>
                      <m:t>v</m:t>
                    </m:r>
                    <m:ctrlPr>
                      <w:rPr>
                        <w:rFonts w:ascii="Cambria Math" w:hAnsi="Cambria Math"/>
                        <w:bCs/>
                        <w:iCs/>
                        <w:szCs w:val="21"/>
                      </w:rPr>
                    </m:ctrlPr>
                  </m:e>
                  <m:sub>
                    <m:r>
                      <m:rPr>
                        <m:sty m:val="p"/>
                      </m:rPr>
                      <w:rPr>
                        <w:rFonts w:ascii="Cambria Math" w:hAnsi="Cambria Math"/>
                        <w:szCs w:val="21"/>
                      </w:rPr>
                      <m:t>0</m:t>
                    </m:r>
                    <m:ctrlPr>
                      <w:rPr>
                        <w:rFonts w:ascii="Cambria Math" w:hAnsi="Cambria Math"/>
                        <w:bCs/>
                        <w:iCs/>
                        <w:szCs w:val="21"/>
                      </w:rPr>
                    </m:ctrlPr>
                  </m:sub>
                </m:sSub>
                <m:ctrlPr>
                  <w:rPr>
                    <w:rFonts w:ascii="Cambria Math" w:hAnsi="Cambria Math"/>
                    <w:bCs/>
                    <w:iCs/>
                    <w:szCs w:val="21"/>
                  </w:rPr>
                </m:ctrlPr>
              </m:num>
              <m:den>
                <m:r>
                  <m:rPr>
                    <m:sty m:val="p"/>
                  </m:rPr>
                  <w:rPr>
                    <w:rFonts w:ascii="Cambria Math" w:hAnsi="Cambria Math"/>
                    <w:szCs w:val="21"/>
                  </w:rPr>
                  <m:t>eB</m:t>
                </m:r>
                <m:ctrlPr>
                  <w:rPr>
                    <w:rFonts w:ascii="Cambria Math" w:hAnsi="Cambria Math"/>
                    <w:bCs/>
                    <w:iCs/>
                    <w:szCs w:val="21"/>
                  </w:rPr>
                </m:ctrlPr>
              </m:den>
            </m:f>
            <m:ctrlPr>
              <w:rPr>
                <w:rFonts w:ascii="Cambria Math" w:hAnsi="Cambria Math"/>
                <w:bCs/>
                <w:iCs/>
                <w:szCs w:val="21"/>
              </w:rPr>
            </m:ctrlPr>
          </m:e>
        </m:d>
      </m:oMath>
    </w:p>
    <w:p w14:paraId="708D3FE5">
      <w:pPr>
        <w:spacing w:line="288" w:lineRule="auto"/>
        <w:rPr>
          <w:rFonts w:asciiTheme="minorEastAsia" w:hAnsiTheme="minorEastAsia"/>
          <w:szCs w:val="21"/>
        </w:rPr>
      </w:pPr>
      <w:r>
        <w:rPr>
          <w:rFonts w:asciiTheme="minorEastAsia" w:hAnsiTheme="minorEastAsia"/>
          <w:bCs/>
          <w:szCs w:val="21"/>
        </w:rPr>
        <w:t>C.</w:t>
      </w:r>
      <w:r>
        <w:rPr>
          <w:rFonts w:hint="eastAsia" w:asciiTheme="minorEastAsia" w:hAnsiTheme="minorEastAsia"/>
          <w:bCs/>
          <w:szCs w:val="21"/>
        </w:rPr>
        <w:t>质子可多次经过</w:t>
      </w:r>
      <w:r>
        <w:rPr>
          <w:rFonts w:asciiTheme="minorEastAsia" w:hAnsiTheme="minorEastAsia"/>
          <w:bCs/>
          <w:iCs/>
          <w:szCs w:val="21"/>
        </w:rPr>
        <w:t>x</w:t>
      </w:r>
      <w:r>
        <w:rPr>
          <w:rFonts w:hint="eastAsia" w:asciiTheme="minorEastAsia" w:hAnsiTheme="minorEastAsia"/>
          <w:bCs/>
          <w:szCs w:val="21"/>
        </w:rPr>
        <w:t>轴，且依次经过</w:t>
      </w:r>
      <w:r>
        <w:rPr>
          <w:rFonts w:asciiTheme="minorEastAsia" w:hAnsiTheme="minorEastAsia"/>
          <w:bCs/>
          <w:iCs/>
          <w:szCs w:val="21"/>
        </w:rPr>
        <w:t>x</w:t>
      </w:r>
      <w:r>
        <w:rPr>
          <w:rFonts w:hint="eastAsia" w:asciiTheme="minorEastAsia" w:hAnsiTheme="minorEastAsia"/>
          <w:bCs/>
          <w:szCs w:val="21"/>
        </w:rPr>
        <w:t>轴的坐标值之比为</w:t>
      </w:r>
      <w:r>
        <w:rPr>
          <w:rFonts w:asciiTheme="minorEastAsia" w:hAnsiTheme="minorEastAsia"/>
          <w:bCs/>
          <w:szCs w:val="21"/>
        </w:rPr>
        <w:t>1</w:t>
      </w:r>
      <w:r>
        <w:rPr>
          <w:rFonts w:hint="eastAsia" w:cs="宋体" w:asciiTheme="minorEastAsia" w:hAnsiTheme="minorEastAsia"/>
          <w:bCs/>
          <w:szCs w:val="21"/>
        </w:rPr>
        <w:t>∶</w:t>
      </w:r>
      <w:r>
        <w:rPr>
          <w:rFonts w:asciiTheme="minorEastAsia" w:hAnsiTheme="minorEastAsia"/>
          <w:bCs/>
          <w:szCs w:val="21"/>
        </w:rPr>
        <w:t>4</w:t>
      </w:r>
      <w:r>
        <w:rPr>
          <w:rFonts w:hint="eastAsia" w:cs="宋体" w:asciiTheme="minorEastAsia" w:hAnsiTheme="minorEastAsia"/>
          <w:bCs/>
          <w:szCs w:val="21"/>
        </w:rPr>
        <w:t>∶</w:t>
      </w:r>
      <w:r>
        <w:rPr>
          <w:rFonts w:asciiTheme="minorEastAsia" w:hAnsiTheme="minorEastAsia"/>
          <w:bCs/>
          <w:szCs w:val="21"/>
        </w:rPr>
        <w:t>9</w:t>
      </w:r>
      <w:r>
        <w:rPr>
          <w:rFonts w:cs="Calibri" w:asciiTheme="minorEastAsia" w:hAnsiTheme="minorEastAsia"/>
          <w:bCs/>
          <w:szCs w:val="21"/>
        </w:rPr>
        <w:t>……</w:t>
      </w:r>
    </w:p>
    <w:p w14:paraId="4DEC6760">
      <w:pPr>
        <w:spacing w:line="288" w:lineRule="auto"/>
        <w:rPr>
          <w:rFonts w:asciiTheme="minorEastAsia" w:hAnsiTheme="minorEastAsia"/>
          <w:bCs/>
          <w:szCs w:val="21"/>
        </w:rPr>
      </w:pPr>
      <w:r>
        <w:rPr>
          <w:rFonts w:asciiTheme="minorEastAsia" w:hAnsiTheme="minorEastAsia"/>
          <w:bCs/>
          <w:szCs w:val="21"/>
        </w:rPr>
        <w:t>D.</w:t>
      </w:r>
      <w:r>
        <w:rPr>
          <w:rFonts w:hint="eastAsia" w:asciiTheme="minorEastAsia" w:hAnsiTheme="minorEastAsia"/>
          <w:bCs/>
          <w:szCs w:val="21"/>
        </w:rPr>
        <w:t>质子运动轨迹在</w:t>
      </w:r>
      <w:r>
        <w:rPr>
          <w:rFonts w:asciiTheme="minorEastAsia" w:hAnsiTheme="minorEastAsia"/>
          <w:bCs/>
          <w:iCs/>
          <w:szCs w:val="21"/>
        </w:rPr>
        <w:t>yOz</w:t>
      </w:r>
      <w:r>
        <w:rPr>
          <w:rFonts w:hint="eastAsia" w:asciiTheme="minorEastAsia" w:hAnsiTheme="minorEastAsia"/>
          <w:bCs/>
          <w:szCs w:val="21"/>
        </w:rPr>
        <w:t>平面内的投影是以</w:t>
      </w:r>
      <w:r>
        <w:rPr>
          <w:rFonts w:asciiTheme="minorEastAsia" w:hAnsiTheme="minorEastAsia"/>
          <w:bCs/>
          <w:iCs/>
          <w:szCs w:val="21"/>
        </w:rPr>
        <w:t>O</w:t>
      </w:r>
      <w:r>
        <w:rPr>
          <w:rFonts w:hint="eastAsia" w:asciiTheme="minorEastAsia" w:hAnsiTheme="minorEastAsia"/>
          <w:bCs/>
          <w:szCs w:val="21"/>
        </w:rPr>
        <w:t>点为圆心的圆</w:t>
      </w:r>
    </w:p>
    <w:p w14:paraId="4F049A02">
      <w:pPr>
        <w:spacing w:line="192" w:lineRule="auto"/>
        <w:rPr>
          <w:rFonts w:asciiTheme="minorEastAsia" w:hAnsiTheme="minorEastAsia"/>
          <w:szCs w:val="21"/>
        </w:rPr>
      </w:pPr>
      <w:r>
        <w:rPr>
          <w:rFonts w:asciiTheme="minorEastAsia" w:hAnsiTheme="minorEastAsia"/>
          <w:bCs/>
          <w:color w:val="000000" w:themeColor="text1"/>
          <w:szCs w:val="21"/>
          <w14:textFill>
            <w14:solidFill>
              <w14:schemeClr w14:val="tx1"/>
            </w14:solidFill>
          </w14:textFill>
        </w:rPr>
        <w:drawing>
          <wp:anchor distT="0" distB="0" distL="114300" distR="114300" simplePos="0" relativeHeight="251662336" behindDoc="0" locked="0" layoutInCell="1" allowOverlap="1">
            <wp:simplePos x="0" y="0"/>
            <wp:positionH relativeFrom="column">
              <wp:posOffset>4823460</wp:posOffset>
            </wp:positionH>
            <wp:positionV relativeFrom="paragraph">
              <wp:posOffset>84455</wp:posOffset>
            </wp:positionV>
            <wp:extent cx="1257300" cy="1104900"/>
            <wp:effectExtent l="0" t="0" r="0" b="0"/>
            <wp:wrapSquare wrapText="bothSides"/>
            <wp:docPr id="7" name="图片 7" descr="C:\Users\Administrator\Documents\WeChat Files\wxid_6sybw827620a21\FileStorage\Temp\a68f48a430543dc70124656fbcfd6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Administrator\Documents\WeChat Files\wxid_6sybw827620a21\FileStorage\Temp\a68f48a430543dc70124656fbcfd6df.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257300" cy="1104900"/>
                    </a:xfrm>
                    <a:prstGeom prst="rect">
                      <a:avLst/>
                    </a:prstGeom>
                    <a:noFill/>
                    <a:ln>
                      <a:noFill/>
                    </a:ln>
                  </pic:spPr>
                </pic:pic>
              </a:graphicData>
            </a:graphic>
          </wp:anchor>
        </w:drawing>
      </w:r>
    </w:p>
    <w:p w14:paraId="5DAAFBBE">
      <w:pPr>
        <w:spacing w:line="288" w:lineRule="auto"/>
        <w:rPr>
          <w:rFonts w:asciiTheme="minorEastAsia" w:hAnsiTheme="minorEastAsia"/>
          <w:szCs w:val="21"/>
        </w:rPr>
      </w:pPr>
      <w:r>
        <w:rPr>
          <w:rFonts w:hint="eastAsia" w:asciiTheme="minorEastAsia" w:hAnsiTheme="minorEastAsia"/>
          <w:bCs/>
          <w:szCs w:val="21"/>
        </w:rPr>
        <w:t>4．</w:t>
      </w:r>
      <w:r>
        <w:rPr>
          <w:rFonts w:asciiTheme="minorEastAsia" w:hAnsiTheme="minorEastAsia"/>
          <w:bCs/>
          <w:szCs w:val="21"/>
        </w:rPr>
        <w:t>(</w:t>
      </w:r>
      <w:r>
        <w:rPr>
          <w:rFonts w:hint="eastAsia" w:asciiTheme="minorEastAsia" w:hAnsiTheme="minorEastAsia"/>
          <w:bCs/>
          <w:szCs w:val="21"/>
        </w:rPr>
        <w:t>多选</w:t>
      </w:r>
      <w:r>
        <w:rPr>
          <w:rFonts w:asciiTheme="minorEastAsia" w:hAnsiTheme="minorEastAsia"/>
          <w:bCs/>
          <w:szCs w:val="21"/>
        </w:rPr>
        <w:t>)</w:t>
      </w:r>
      <w:r>
        <w:rPr>
          <w:rFonts w:hint="eastAsia" w:asciiTheme="minorEastAsia" w:hAnsiTheme="minorEastAsia"/>
          <w:bCs/>
          <w:szCs w:val="21"/>
        </w:rPr>
        <w:t>如图，在同一足够大的空间区域存在方向均竖直向下的匀强磁场和匀强电场，磁感应强度为</w:t>
      </w:r>
      <w:r>
        <w:rPr>
          <w:rFonts w:asciiTheme="minorEastAsia" w:hAnsiTheme="minorEastAsia"/>
          <w:bCs/>
          <w:iCs/>
          <w:szCs w:val="21"/>
        </w:rPr>
        <w:t>B</w:t>
      </w:r>
      <w:r>
        <w:rPr>
          <w:rFonts w:hint="eastAsia" w:asciiTheme="minorEastAsia" w:hAnsiTheme="minorEastAsia"/>
          <w:bCs/>
          <w:szCs w:val="21"/>
        </w:rPr>
        <w:t>，电场强度为</w:t>
      </w:r>
      <w:r>
        <w:rPr>
          <w:rFonts w:asciiTheme="minorEastAsia" w:hAnsiTheme="minorEastAsia"/>
          <w:bCs/>
          <w:iCs/>
          <w:szCs w:val="21"/>
        </w:rPr>
        <w:t>E</w:t>
      </w:r>
      <w:r>
        <w:rPr>
          <w:rFonts w:hint="eastAsia" w:asciiTheme="minorEastAsia" w:hAnsiTheme="minorEastAsia"/>
          <w:bCs/>
          <w:szCs w:val="21"/>
        </w:rPr>
        <w:t>。</w:t>
      </w:r>
      <w:r>
        <w:rPr>
          <w:rFonts w:asciiTheme="minorEastAsia" w:hAnsiTheme="minorEastAsia"/>
          <w:bCs/>
          <w:iCs/>
          <w:szCs w:val="21"/>
        </w:rPr>
        <w:t>t</w:t>
      </w:r>
      <w:r>
        <w:rPr>
          <w:rFonts w:asciiTheme="minorEastAsia" w:hAnsiTheme="minorEastAsia"/>
          <w:bCs/>
          <w:szCs w:val="21"/>
        </w:rPr>
        <w:t>=0</w:t>
      </w:r>
      <w:r>
        <w:rPr>
          <w:rFonts w:hint="eastAsia" w:asciiTheme="minorEastAsia" w:hAnsiTheme="minorEastAsia"/>
          <w:bCs/>
          <w:szCs w:val="21"/>
        </w:rPr>
        <w:t>时，一个正离子以初速度</w:t>
      </w:r>
      <w:r>
        <w:rPr>
          <w:rFonts w:asciiTheme="minorEastAsia" w:hAnsiTheme="minorEastAsia"/>
          <w:bCs/>
          <w:iCs/>
          <w:szCs w:val="21"/>
        </w:rPr>
        <w:t>v</w:t>
      </w:r>
      <w:r>
        <w:rPr>
          <w:rFonts w:asciiTheme="minorEastAsia" w:hAnsiTheme="minorEastAsia"/>
          <w:bCs/>
          <w:szCs w:val="21"/>
          <w:vertAlign w:val="subscript"/>
        </w:rPr>
        <w:t>0</w:t>
      </w:r>
      <w:r>
        <w:rPr>
          <w:rFonts w:hint="eastAsia" w:asciiTheme="minorEastAsia" w:hAnsiTheme="minorEastAsia"/>
          <w:bCs/>
          <w:szCs w:val="21"/>
        </w:rPr>
        <w:t>水平向右开始运动，离子质量为</w:t>
      </w:r>
      <w:r>
        <w:rPr>
          <w:rFonts w:asciiTheme="minorEastAsia" w:hAnsiTheme="minorEastAsia"/>
          <w:bCs/>
          <w:iCs/>
          <w:szCs w:val="21"/>
        </w:rPr>
        <w:t>m</w:t>
      </w:r>
      <w:r>
        <w:rPr>
          <w:rFonts w:hint="eastAsia" w:asciiTheme="minorEastAsia" w:hAnsiTheme="minorEastAsia"/>
          <w:bCs/>
          <w:szCs w:val="21"/>
        </w:rPr>
        <w:t>，电荷量为</w:t>
      </w:r>
      <w:r>
        <w:rPr>
          <w:rFonts w:asciiTheme="minorEastAsia" w:hAnsiTheme="minorEastAsia"/>
          <w:bCs/>
          <w:iCs/>
          <w:szCs w:val="21"/>
        </w:rPr>
        <w:t>q</w:t>
      </w:r>
      <w:r>
        <w:rPr>
          <w:rFonts w:hint="eastAsia" w:asciiTheme="minorEastAsia" w:hAnsiTheme="minorEastAsia"/>
          <w:bCs/>
          <w:szCs w:val="21"/>
        </w:rPr>
        <w:t>，不计离子重力。此后一段时间内，则</w:t>
      </w:r>
      <w:r>
        <w:rPr>
          <w:rFonts w:asciiTheme="minorEastAsia" w:hAnsiTheme="minorEastAsia"/>
          <w:bCs/>
          <w:szCs w:val="21"/>
        </w:rPr>
        <w:t xml:space="preserve"> (</w:t>
      </w:r>
      <w:r>
        <w:rPr>
          <w:rFonts w:hint="eastAsia" w:asciiTheme="minorEastAsia" w:hAnsiTheme="minorEastAsia"/>
          <w:bCs/>
          <w:szCs w:val="21"/>
        </w:rPr>
        <w:t>　　</w:t>
      </w:r>
      <w:r>
        <w:rPr>
          <w:rFonts w:asciiTheme="minorEastAsia" w:hAnsiTheme="minorEastAsia"/>
          <w:bCs/>
          <w:szCs w:val="21"/>
        </w:rPr>
        <w:t>)</w:t>
      </w:r>
    </w:p>
    <w:p w14:paraId="5D7D59CA">
      <w:pPr>
        <w:spacing w:line="288" w:lineRule="auto"/>
        <w:rPr>
          <w:rFonts w:asciiTheme="minorEastAsia" w:hAnsiTheme="minorEastAsia"/>
          <w:szCs w:val="21"/>
        </w:rPr>
      </w:pPr>
      <w:r>
        <w:rPr>
          <w:rFonts w:asciiTheme="minorEastAsia" w:hAnsiTheme="minorEastAsia"/>
          <w:bCs/>
          <w:szCs w:val="21"/>
        </w:rPr>
        <w:t>A.</w:t>
      </w:r>
      <w:r>
        <w:rPr>
          <w:rFonts w:hint="eastAsia" w:asciiTheme="minorEastAsia" w:hAnsiTheme="minorEastAsia"/>
          <w:bCs/>
          <w:szCs w:val="21"/>
        </w:rPr>
        <w:t>离子的加速度大小不变</w:t>
      </w:r>
    </w:p>
    <w:p w14:paraId="58B65B56">
      <w:pPr>
        <w:spacing w:line="288" w:lineRule="auto"/>
        <w:rPr>
          <w:rFonts w:asciiTheme="minorEastAsia" w:hAnsiTheme="minorEastAsia"/>
          <w:szCs w:val="21"/>
        </w:rPr>
      </w:pPr>
      <w:r>
        <w:rPr>
          <w:rFonts w:asciiTheme="minorEastAsia" w:hAnsiTheme="minorEastAsia"/>
          <w:bCs/>
          <w:szCs w:val="21"/>
        </w:rPr>
        <w:t>B.</w:t>
      </w:r>
      <w:r>
        <w:rPr>
          <w:rFonts w:hint="eastAsia" w:asciiTheme="minorEastAsia" w:hAnsiTheme="minorEastAsia"/>
          <w:bCs/>
          <w:szCs w:val="21"/>
        </w:rPr>
        <w:t>令</w:t>
      </w:r>
      <w:r>
        <w:rPr>
          <w:rFonts w:asciiTheme="minorEastAsia" w:hAnsiTheme="minorEastAsia"/>
          <w:bCs/>
          <w:iCs/>
          <w:szCs w:val="21"/>
        </w:rPr>
        <w:t>T</w:t>
      </w:r>
      <w:r>
        <w:rPr>
          <w:rFonts w:asciiTheme="minorEastAsia" w:hAnsiTheme="minorEastAsia"/>
          <w:bCs/>
          <w:szCs w:val="21"/>
        </w:rPr>
        <w:t>=</w:t>
      </w:r>
      <m:oMath>
        <m:f>
          <m:fPr>
            <m:ctrlPr>
              <w:rPr>
                <w:rFonts w:ascii="Cambria Math" w:hAnsi="Cambria Math"/>
                <w:bCs/>
                <w:iCs/>
                <w:szCs w:val="21"/>
              </w:rPr>
            </m:ctrlPr>
          </m:fPr>
          <m:num>
            <m:r>
              <m:rPr>
                <m:sty m:val="p"/>
              </m:rPr>
              <w:rPr>
                <w:rFonts w:ascii="Cambria Math" w:hAnsi="Cambria Math"/>
                <w:szCs w:val="21"/>
              </w:rPr>
              <m:t>2πm</m:t>
            </m:r>
            <m:ctrlPr>
              <w:rPr>
                <w:rFonts w:ascii="Cambria Math" w:hAnsi="Cambria Math"/>
                <w:bCs/>
                <w:iCs/>
                <w:szCs w:val="21"/>
              </w:rPr>
            </m:ctrlPr>
          </m:num>
          <m:den>
            <m:r>
              <m:rPr>
                <m:sty m:val="p"/>
              </m:rPr>
              <w:rPr>
                <w:rFonts w:ascii="Cambria Math" w:hAnsi="Cambria Math"/>
                <w:szCs w:val="21"/>
              </w:rPr>
              <m:t>qB</m:t>
            </m:r>
            <m:ctrlPr>
              <w:rPr>
                <w:rFonts w:ascii="Cambria Math" w:hAnsi="Cambria Math"/>
                <w:bCs/>
                <w:iCs/>
                <w:szCs w:val="21"/>
              </w:rPr>
            </m:ctrlPr>
          </m:den>
        </m:f>
      </m:oMath>
      <w:r>
        <w:rPr>
          <w:rFonts w:hint="eastAsia" w:asciiTheme="minorEastAsia" w:hAnsiTheme="minorEastAsia"/>
          <w:bCs/>
          <w:szCs w:val="21"/>
        </w:rPr>
        <w:t>，则经过</w:t>
      </w:r>
      <w:r>
        <w:rPr>
          <w:rFonts w:asciiTheme="minorEastAsia" w:hAnsiTheme="minorEastAsia"/>
          <w:bCs/>
          <w:iCs/>
          <w:szCs w:val="21"/>
        </w:rPr>
        <w:t>T</w:t>
      </w:r>
      <w:r>
        <w:rPr>
          <w:rFonts w:hint="eastAsia" w:asciiTheme="minorEastAsia" w:hAnsiTheme="minorEastAsia"/>
          <w:bCs/>
          <w:szCs w:val="21"/>
        </w:rPr>
        <w:t>时间，离子到出发点的距离为</w:t>
      </w:r>
      <m:oMath>
        <m:f>
          <m:fPr>
            <m:ctrlPr>
              <w:rPr>
                <w:rFonts w:ascii="Cambria Math" w:hAnsi="Cambria Math"/>
                <w:bCs/>
                <w:iCs/>
                <w:szCs w:val="21"/>
              </w:rPr>
            </m:ctrlPr>
          </m:fPr>
          <m:num>
            <m:r>
              <m:rPr>
                <m:sty m:val="p"/>
              </m:rPr>
              <w:rPr>
                <w:rFonts w:ascii="Cambria Math" w:hAnsi="Cambria Math"/>
                <w:szCs w:val="21"/>
              </w:rPr>
              <m:t>2</m:t>
            </m:r>
            <m:sSup>
              <m:sSupPr>
                <m:ctrlPr>
                  <w:rPr>
                    <w:rFonts w:ascii="Cambria Math" w:hAnsi="Cambria Math"/>
                    <w:bCs/>
                    <w:iCs/>
                    <w:szCs w:val="21"/>
                  </w:rPr>
                </m:ctrlPr>
              </m:sSupPr>
              <m:e>
                <m:r>
                  <m:rPr>
                    <m:sty m:val="p"/>
                  </m:rPr>
                  <w:rPr>
                    <w:rFonts w:ascii="Cambria Math" w:hAnsi="Cambria Math"/>
                    <w:szCs w:val="21"/>
                  </w:rPr>
                  <m:t>π</m:t>
                </m:r>
                <m:ctrlPr>
                  <w:rPr>
                    <w:rFonts w:ascii="Cambria Math" w:hAnsi="Cambria Math"/>
                    <w:bCs/>
                    <w:iCs/>
                    <w:szCs w:val="21"/>
                  </w:rPr>
                </m:ctrlPr>
              </m:e>
              <m:sup>
                <m:r>
                  <m:rPr>
                    <m:sty m:val="p"/>
                  </m:rPr>
                  <w:rPr>
                    <w:rFonts w:ascii="Cambria Math" w:hAnsi="Cambria Math"/>
                    <w:szCs w:val="21"/>
                  </w:rPr>
                  <m:t>2</m:t>
                </m:r>
                <m:ctrlPr>
                  <w:rPr>
                    <w:rFonts w:ascii="Cambria Math" w:hAnsi="Cambria Math"/>
                    <w:bCs/>
                    <w:iCs/>
                    <w:szCs w:val="21"/>
                  </w:rPr>
                </m:ctrlPr>
              </m:sup>
            </m:sSup>
            <m:r>
              <m:rPr>
                <m:sty m:val="p"/>
              </m:rPr>
              <w:rPr>
                <w:rFonts w:ascii="Cambria Math" w:hAnsi="Cambria Math"/>
                <w:szCs w:val="21"/>
              </w:rPr>
              <m:t>mE</m:t>
            </m:r>
            <m:ctrlPr>
              <w:rPr>
                <w:rFonts w:ascii="Cambria Math" w:hAnsi="Cambria Math"/>
                <w:bCs/>
                <w:iCs/>
                <w:szCs w:val="21"/>
              </w:rPr>
            </m:ctrlPr>
          </m:num>
          <m:den>
            <m:r>
              <m:rPr>
                <m:sty m:val="p"/>
              </m:rPr>
              <w:rPr>
                <w:rFonts w:ascii="Cambria Math" w:hAnsi="Cambria Math"/>
                <w:szCs w:val="21"/>
              </w:rPr>
              <m:t>q</m:t>
            </m:r>
            <m:sSup>
              <m:sSupPr>
                <m:ctrlPr>
                  <w:rPr>
                    <w:rFonts w:ascii="Cambria Math" w:hAnsi="Cambria Math"/>
                    <w:bCs/>
                    <w:iCs/>
                    <w:szCs w:val="21"/>
                  </w:rPr>
                </m:ctrlPr>
              </m:sSupPr>
              <m:e>
                <m:r>
                  <m:rPr>
                    <m:sty m:val="p"/>
                  </m:rPr>
                  <w:rPr>
                    <w:rFonts w:ascii="Cambria Math" w:hAnsi="Cambria Math"/>
                    <w:szCs w:val="21"/>
                  </w:rPr>
                  <m:t>B</m:t>
                </m:r>
                <m:ctrlPr>
                  <w:rPr>
                    <w:rFonts w:ascii="Cambria Math" w:hAnsi="Cambria Math"/>
                    <w:bCs/>
                    <w:iCs/>
                    <w:szCs w:val="21"/>
                  </w:rPr>
                </m:ctrlPr>
              </m:e>
              <m:sup>
                <m:r>
                  <m:rPr>
                    <m:sty m:val="p"/>
                  </m:rPr>
                  <w:rPr>
                    <w:rFonts w:ascii="Cambria Math" w:hAnsi="Cambria Math"/>
                    <w:szCs w:val="21"/>
                  </w:rPr>
                  <m:t>2</m:t>
                </m:r>
                <m:ctrlPr>
                  <w:rPr>
                    <w:rFonts w:ascii="Cambria Math" w:hAnsi="Cambria Math"/>
                    <w:bCs/>
                    <w:iCs/>
                    <w:szCs w:val="21"/>
                  </w:rPr>
                </m:ctrlPr>
              </m:sup>
            </m:sSup>
            <m:ctrlPr>
              <w:rPr>
                <w:rFonts w:ascii="Cambria Math" w:hAnsi="Cambria Math"/>
                <w:bCs/>
                <w:iCs/>
                <w:szCs w:val="21"/>
              </w:rPr>
            </m:ctrlPr>
          </m:den>
        </m:f>
      </m:oMath>
      <w:r>
        <w:rPr>
          <w:rFonts w:hint="eastAsia" w:asciiTheme="minorEastAsia" w:hAnsiTheme="minorEastAsia"/>
          <w:bCs/>
          <w:szCs w:val="21"/>
        </w:rPr>
        <w:t>，且</w:t>
      </w:r>
      <w:r>
        <w:rPr>
          <w:rFonts w:asciiTheme="minorEastAsia" w:hAnsiTheme="minorEastAsia"/>
          <w:bCs/>
          <w:iCs/>
          <w:szCs w:val="21"/>
        </w:rPr>
        <w:t>T</w:t>
      </w:r>
      <w:r>
        <w:rPr>
          <w:rFonts w:hint="eastAsia" w:asciiTheme="minorEastAsia" w:hAnsiTheme="minorEastAsia"/>
          <w:bCs/>
          <w:szCs w:val="21"/>
        </w:rPr>
        <w:t>内、</w:t>
      </w:r>
      <w:r>
        <w:rPr>
          <w:rFonts w:asciiTheme="minorEastAsia" w:hAnsiTheme="minorEastAsia"/>
          <w:bCs/>
          <w:szCs w:val="21"/>
        </w:rPr>
        <w:t>2</w:t>
      </w:r>
      <w:r>
        <w:rPr>
          <w:rFonts w:asciiTheme="minorEastAsia" w:hAnsiTheme="minorEastAsia"/>
          <w:bCs/>
          <w:iCs/>
          <w:szCs w:val="21"/>
        </w:rPr>
        <w:t>T</w:t>
      </w:r>
      <w:r>
        <w:rPr>
          <w:rFonts w:hint="eastAsia" w:asciiTheme="minorEastAsia" w:hAnsiTheme="minorEastAsia"/>
          <w:bCs/>
          <w:szCs w:val="21"/>
        </w:rPr>
        <w:t>内、</w:t>
      </w:r>
      <w:r>
        <w:rPr>
          <w:rFonts w:asciiTheme="minorEastAsia" w:hAnsiTheme="minorEastAsia"/>
          <w:bCs/>
          <w:szCs w:val="21"/>
        </w:rPr>
        <w:t>3</w:t>
      </w:r>
      <w:r>
        <w:rPr>
          <w:rFonts w:asciiTheme="minorEastAsia" w:hAnsiTheme="minorEastAsia"/>
          <w:bCs/>
          <w:iCs/>
          <w:szCs w:val="21"/>
        </w:rPr>
        <w:t>T</w:t>
      </w:r>
      <w:r>
        <w:rPr>
          <w:rFonts w:hint="eastAsia" w:asciiTheme="minorEastAsia" w:hAnsiTheme="minorEastAsia"/>
          <w:bCs/>
          <w:szCs w:val="21"/>
        </w:rPr>
        <w:t>内、…</w:t>
      </w:r>
      <w:r>
        <w:rPr>
          <w:rFonts w:asciiTheme="minorEastAsia" w:hAnsiTheme="minorEastAsia"/>
          <w:bCs/>
          <w:iCs/>
          <w:szCs w:val="21"/>
        </w:rPr>
        <w:t>nT</w:t>
      </w:r>
      <w:r>
        <w:rPr>
          <w:rFonts w:hint="eastAsia" w:asciiTheme="minorEastAsia" w:hAnsiTheme="minorEastAsia"/>
          <w:bCs/>
          <w:szCs w:val="21"/>
        </w:rPr>
        <w:t>内的位移之比为</w:t>
      </w:r>
      <w:r>
        <w:rPr>
          <w:rFonts w:asciiTheme="minorEastAsia" w:hAnsiTheme="minorEastAsia"/>
          <w:bCs/>
          <w:szCs w:val="21"/>
        </w:rPr>
        <w:t>1</w:t>
      </w:r>
      <w:r>
        <w:rPr>
          <w:rFonts w:hint="eastAsia" w:cs="宋体" w:asciiTheme="minorEastAsia" w:hAnsiTheme="minorEastAsia"/>
          <w:bCs/>
          <w:szCs w:val="21"/>
        </w:rPr>
        <w:t>∶</w:t>
      </w:r>
      <w:r>
        <w:rPr>
          <w:rFonts w:asciiTheme="minorEastAsia" w:hAnsiTheme="minorEastAsia"/>
          <w:bCs/>
          <w:szCs w:val="21"/>
        </w:rPr>
        <w:t>3</w:t>
      </w:r>
      <w:r>
        <w:rPr>
          <w:rFonts w:hint="eastAsia" w:cs="宋体" w:asciiTheme="minorEastAsia" w:hAnsiTheme="minorEastAsia"/>
          <w:bCs/>
          <w:szCs w:val="21"/>
        </w:rPr>
        <w:t>∶</w:t>
      </w:r>
      <w:r>
        <w:rPr>
          <w:rFonts w:asciiTheme="minorEastAsia" w:hAnsiTheme="minorEastAsia"/>
          <w:bCs/>
          <w:szCs w:val="21"/>
        </w:rPr>
        <w:t>5</w:t>
      </w:r>
      <w:r>
        <w:rPr>
          <w:rFonts w:hint="eastAsia" w:cs="宋体" w:asciiTheme="minorEastAsia" w:hAnsiTheme="minorEastAsia"/>
          <w:bCs/>
          <w:szCs w:val="21"/>
        </w:rPr>
        <w:t>∶</w:t>
      </w:r>
      <w:r>
        <w:rPr>
          <w:rFonts w:cs="Calibri" w:asciiTheme="minorEastAsia" w:hAnsiTheme="minorEastAsia"/>
          <w:bCs/>
          <w:szCs w:val="21"/>
        </w:rPr>
        <w:t>…</w:t>
      </w:r>
      <w:r>
        <w:rPr>
          <w:rFonts w:hint="eastAsia" w:cs="宋体" w:asciiTheme="minorEastAsia" w:hAnsiTheme="minorEastAsia"/>
          <w:bCs/>
          <w:szCs w:val="21"/>
        </w:rPr>
        <w:t>∶</w:t>
      </w:r>
      <w:r>
        <w:rPr>
          <w:rFonts w:asciiTheme="minorEastAsia" w:hAnsiTheme="minorEastAsia"/>
          <w:bCs/>
          <w:szCs w:val="21"/>
        </w:rPr>
        <w:t>(2</w:t>
      </w:r>
      <w:r>
        <w:rPr>
          <w:rFonts w:asciiTheme="minorEastAsia" w:hAnsiTheme="minorEastAsia"/>
          <w:bCs/>
          <w:iCs/>
          <w:szCs w:val="21"/>
        </w:rPr>
        <w:t>n</w:t>
      </w:r>
      <w:r>
        <w:rPr>
          <w:rFonts w:asciiTheme="minorEastAsia" w:hAnsiTheme="minorEastAsia"/>
          <w:bCs/>
          <w:szCs w:val="21"/>
        </w:rPr>
        <w:t>-1)</w:t>
      </w:r>
    </w:p>
    <w:p w14:paraId="6F654DEF">
      <w:pPr>
        <w:spacing w:line="288" w:lineRule="auto"/>
        <w:rPr>
          <w:rFonts w:asciiTheme="minorEastAsia" w:hAnsiTheme="minorEastAsia"/>
          <w:szCs w:val="21"/>
        </w:rPr>
      </w:pPr>
      <w:r>
        <w:rPr>
          <w:rFonts w:asciiTheme="minorEastAsia" w:hAnsiTheme="minorEastAsia"/>
          <w:bCs/>
          <w:szCs w:val="21"/>
        </w:rPr>
        <w:t>C.</w:t>
      </w:r>
      <w:r>
        <w:rPr>
          <w:rFonts w:hint="eastAsia" w:asciiTheme="minorEastAsia" w:hAnsiTheme="minorEastAsia"/>
          <w:bCs/>
          <w:szCs w:val="21"/>
        </w:rPr>
        <w:t>若磁场方向改为水平向右，则离子做类平抛运动</w:t>
      </w:r>
    </w:p>
    <w:p w14:paraId="52245044">
      <w:pPr>
        <w:spacing w:line="288" w:lineRule="auto"/>
        <w:rPr>
          <w:rFonts w:asciiTheme="minorEastAsia" w:hAnsiTheme="minorEastAsia"/>
          <w:szCs w:val="21"/>
        </w:rPr>
      </w:pPr>
      <w:r>
        <w:rPr>
          <w:rFonts w:asciiTheme="minorEastAsia" w:hAnsiTheme="minorEastAsia"/>
          <w:bCs/>
          <w:szCs w:val="21"/>
        </w:rPr>
        <w:t>D.</w:t>
      </w:r>
      <w:r>
        <w:rPr>
          <w:rFonts w:hint="eastAsia" w:asciiTheme="minorEastAsia" w:hAnsiTheme="minorEastAsia"/>
          <w:bCs/>
          <w:szCs w:val="21"/>
        </w:rPr>
        <w:t>若磁场方向改为垂直纸面向里，且</w:t>
      </w:r>
      <w:r>
        <w:rPr>
          <w:rFonts w:asciiTheme="minorEastAsia" w:hAnsiTheme="minorEastAsia"/>
          <w:bCs/>
          <w:iCs/>
          <w:szCs w:val="21"/>
        </w:rPr>
        <w:t>v</w:t>
      </w:r>
      <w:r>
        <w:rPr>
          <w:rFonts w:asciiTheme="minorEastAsia" w:hAnsiTheme="minorEastAsia"/>
          <w:bCs/>
          <w:szCs w:val="21"/>
          <w:vertAlign w:val="subscript"/>
        </w:rPr>
        <w:t>0</w:t>
      </w:r>
      <w:r>
        <w:rPr>
          <w:rFonts w:asciiTheme="minorEastAsia" w:hAnsiTheme="minorEastAsia"/>
          <w:bCs/>
          <w:szCs w:val="21"/>
        </w:rPr>
        <w:t>&lt;</w:t>
      </w:r>
      <m:oMath>
        <m:f>
          <m:fPr>
            <m:ctrlPr>
              <w:rPr>
                <w:rFonts w:ascii="Cambria Math" w:hAnsi="Cambria Math"/>
                <w:bCs/>
                <w:iCs/>
                <w:szCs w:val="21"/>
              </w:rPr>
            </m:ctrlPr>
          </m:fPr>
          <m:num>
            <m:r>
              <m:rPr>
                <m:sty m:val="p"/>
              </m:rPr>
              <w:rPr>
                <w:rFonts w:ascii="Cambria Math" w:hAnsi="Cambria Math"/>
                <w:szCs w:val="21"/>
              </w:rPr>
              <m:t>E</m:t>
            </m:r>
            <m:ctrlPr>
              <w:rPr>
                <w:rFonts w:ascii="Cambria Math" w:hAnsi="Cambria Math"/>
                <w:bCs/>
                <w:iCs/>
                <w:szCs w:val="21"/>
              </w:rPr>
            </m:ctrlPr>
          </m:num>
          <m:den>
            <m:r>
              <m:rPr>
                <m:sty m:val="p"/>
              </m:rPr>
              <w:rPr>
                <w:rFonts w:ascii="Cambria Math" w:hAnsi="Cambria Math"/>
                <w:szCs w:val="21"/>
              </w:rPr>
              <m:t>B</m:t>
            </m:r>
            <m:ctrlPr>
              <w:rPr>
                <w:rFonts w:ascii="Cambria Math" w:hAnsi="Cambria Math"/>
                <w:bCs/>
                <w:iCs/>
                <w:szCs w:val="21"/>
              </w:rPr>
            </m:ctrlPr>
          </m:den>
        </m:f>
      </m:oMath>
      <w:r>
        <w:rPr>
          <w:rFonts w:hint="eastAsia" w:asciiTheme="minorEastAsia" w:hAnsiTheme="minorEastAsia"/>
          <w:bCs/>
          <w:szCs w:val="21"/>
        </w:rPr>
        <w:t>，则离子在竖直方向最大的位移为</w:t>
      </w:r>
      <m:oMath>
        <m:f>
          <m:fPr>
            <m:ctrlPr>
              <w:rPr>
                <w:rFonts w:ascii="Cambria Math" w:hAnsi="Cambria Math"/>
                <w:bCs/>
                <w:iCs/>
                <w:szCs w:val="21"/>
              </w:rPr>
            </m:ctrlPr>
          </m:fPr>
          <m:num>
            <m:r>
              <m:rPr>
                <m:sty m:val="p"/>
              </m:rPr>
              <w:rPr>
                <w:rFonts w:ascii="Cambria Math" w:hAnsi="Cambria Math"/>
                <w:szCs w:val="21"/>
              </w:rPr>
              <m:t>2m</m:t>
            </m:r>
            <m:d>
              <m:dPr>
                <m:ctrlPr>
                  <w:rPr>
                    <w:rFonts w:ascii="Cambria Math" w:hAnsi="Cambria Math"/>
                    <w:bCs/>
                    <w:iCs/>
                    <w:szCs w:val="21"/>
                  </w:rPr>
                </m:ctrlPr>
              </m:dPr>
              <m:e>
                <m:r>
                  <m:rPr>
                    <m:sty m:val="p"/>
                  </m:rPr>
                  <w:rPr>
                    <w:rFonts w:ascii="Cambria Math" w:hAnsi="Cambria Math"/>
                    <w:szCs w:val="21"/>
                  </w:rPr>
                  <m:t>E−B</m:t>
                </m:r>
                <m:sSub>
                  <m:sSubPr>
                    <m:ctrlPr>
                      <w:rPr>
                        <w:rFonts w:ascii="Cambria Math" w:hAnsi="Cambria Math"/>
                        <w:bCs/>
                        <w:iCs/>
                        <w:szCs w:val="21"/>
                      </w:rPr>
                    </m:ctrlPr>
                  </m:sSubPr>
                  <m:e>
                    <m:r>
                      <m:rPr>
                        <m:sty m:val="p"/>
                      </m:rPr>
                      <w:rPr>
                        <w:rFonts w:ascii="Cambria Math" w:hAnsi="Cambria Math"/>
                        <w:szCs w:val="21"/>
                      </w:rPr>
                      <m:t>v</m:t>
                    </m:r>
                    <m:ctrlPr>
                      <w:rPr>
                        <w:rFonts w:ascii="Cambria Math" w:hAnsi="Cambria Math"/>
                        <w:bCs/>
                        <w:iCs/>
                        <w:szCs w:val="21"/>
                      </w:rPr>
                    </m:ctrlPr>
                  </m:e>
                  <m:sub>
                    <m:r>
                      <m:rPr>
                        <m:sty m:val="p"/>
                      </m:rPr>
                      <w:rPr>
                        <w:rFonts w:ascii="Cambria Math" w:hAnsi="Cambria Math"/>
                        <w:szCs w:val="21"/>
                      </w:rPr>
                      <m:t>0</m:t>
                    </m:r>
                    <m:ctrlPr>
                      <w:rPr>
                        <w:rFonts w:ascii="Cambria Math" w:hAnsi="Cambria Math"/>
                        <w:bCs/>
                        <w:iCs/>
                        <w:szCs w:val="21"/>
                      </w:rPr>
                    </m:ctrlPr>
                  </m:sub>
                </m:sSub>
                <m:ctrlPr>
                  <w:rPr>
                    <w:rFonts w:ascii="Cambria Math" w:hAnsi="Cambria Math"/>
                    <w:bCs/>
                    <w:iCs/>
                    <w:szCs w:val="21"/>
                  </w:rPr>
                </m:ctrlPr>
              </m:e>
            </m:d>
            <m:ctrlPr>
              <w:rPr>
                <w:rFonts w:ascii="Cambria Math" w:hAnsi="Cambria Math"/>
                <w:bCs/>
                <w:iCs/>
                <w:szCs w:val="21"/>
              </w:rPr>
            </m:ctrlPr>
          </m:num>
          <m:den>
            <m:r>
              <m:rPr>
                <m:sty m:val="p"/>
              </m:rPr>
              <w:rPr>
                <w:rFonts w:ascii="Cambria Math" w:hAnsi="Cambria Math"/>
                <w:szCs w:val="21"/>
              </w:rPr>
              <m:t>q</m:t>
            </m:r>
            <m:sSup>
              <m:sSupPr>
                <m:ctrlPr>
                  <w:rPr>
                    <w:rFonts w:ascii="Cambria Math" w:hAnsi="Cambria Math"/>
                    <w:bCs/>
                    <w:iCs/>
                    <w:szCs w:val="21"/>
                  </w:rPr>
                </m:ctrlPr>
              </m:sSupPr>
              <m:e>
                <m:r>
                  <m:rPr>
                    <m:sty m:val="p"/>
                  </m:rPr>
                  <w:rPr>
                    <w:rFonts w:ascii="Cambria Math" w:hAnsi="Cambria Math"/>
                    <w:szCs w:val="21"/>
                  </w:rPr>
                  <m:t>B</m:t>
                </m:r>
                <m:ctrlPr>
                  <w:rPr>
                    <w:rFonts w:ascii="Cambria Math" w:hAnsi="Cambria Math"/>
                    <w:bCs/>
                    <w:iCs/>
                    <w:szCs w:val="21"/>
                  </w:rPr>
                </m:ctrlPr>
              </m:e>
              <m:sup>
                <m:r>
                  <m:rPr>
                    <m:sty m:val="p"/>
                  </m:rPr>
                  <w:rPr>
                    <w:rFonts w:ascii="Cambria Math" w:hAnsi="Cambria Math"/>
                    <w:szCs w:val="21"/>
                  </w:rPr>
                  <m:t>2</m:t>
                </m:r>
                <m:ctrlPr>
                  <w:rPr>
                    <w:rFonts w:ascii="Cambria Math" w:hAnsi="Cambria Math"/>
                    <w:bCs/>
                    <w:iCs/>
                    <w:szCs w:val="21"/>
                  </w:rPr>
                </m:ctrlPr>
              </m:sup>
            </m:sSup>
            <m:ctrlPr>
              <w:rPr>
                <w:rFonts w:ascii="Cambria Math" w:hAnsi="Cambria Math"/>
                <w:bCs/>
                <w:iCs/>
                <w:szCs w:val="21"/>
              </w:rPr>
            </m:ctrlPr>
          </m:den>
        </m:f>
      </m:oMath>
      <w:r>
        <w:rPr>
          <w:rFonts w:hint="eastAsia" w:asciiTheme="minorEastAsia" w:hAnsiTheme="minorEastAsia"/>
          <w:bCs/>
          <w:szCs w:val="21"/>
        </w:rPr>
        <w:t>，此时速度为</w:t>
      </w:r>
      <m:oMath>
        <m:f>
          <m:fPr>
            <m:ctrlPr>
              <w:rPr>
                <w:rFonts w:ascii="Cambria Math" w:hAnsi="Cambria Math"/>
                <w:bCs/>
                <w:iCs/>
                <w:szCs w:val="21"/>
              </w:rPr>
            </m:ctrlPr>
          </m:fPr>
          <m:num>
            <m:r>
              <m:rPr>
                <m:sty m:val="p"/>
              </m:rPr>
              <w:rPr>
                <w:rFonts w:ascii="Cambria Math" w:hAnsi="Cambria Math"/>
                <w:szCs w:val="21"/>
              </w:rPr>
              <m:t>2E</m:t>
            </m:r>
            <m:ctrlPr>
              <w:rPr>
                <w:rFonts w:ascii="Cambria Math" w:hAnsi="Cambria Math"/>
                <w:bCs/>
                <w:iCs/>
                <w:szCs w:val="21"/>
              </w:rPr>
            </m:ctrlPr>
          </m:num>
          <m:den>
            <m:r>
              <m:rPr>
                <m:sty m:val="p"/>
              </m:rPr>
              <w:rPr>
                <w:rFonts w:ascii="Cambria Math" w:hAnsi="Cambria Math"/>
                <w:szCs w:val="21"/>
              </w:rPr>
              <m:t>B</m:t>
            </m:r>
            <m:ctrlPr>
              <w:rPr>
                <w:rFonts w:ascii="Cambria Math" w:hAnsi="Cambria Math"/>
                <w:bCs/>
                <w:iCs/>
                <w:szCs w:val="21"/>
              </w:rPr>
            </m:ctrlPr>
          </m:den>
        </m:f>
      </m:oMath>
      <w:r>
        <w:rPr>
          <w:rFonts w:asciiTheme="minorEastAsia" w:hAnsiTheme="minorEastAsia"/>
          <w:bCs/>
          <w:szCs w:val="21"/>
        </w:rPr>
        <w:t>-</w:t>
      </w:r>
      <w:r>
        <w:rPr>
          <w:rFonts w:asciiTheme="minorEastAsia" w:hAnsiTheme="minorEastAsia"/>
          <w:bCs/>
          <w:iCs/>
          <w:szCs w:val="21"/>
        </w:rPr>
        <w:t>v</w:t>
      </w:r>
      <w:r>
        <w:rPr>
          <w:rFonts w:asciiTheme="minorEastAsia" w:hAnsiTheme="minorEastAsia"/>
          <w:bCs/>
          <w:szCs w:val="21"/>
          <w:vertAlign w:val="subscript"/>
        </w:rPr>
        <w:t>0</w:t>
      </w:r>
    </w:p>
    <w:p w14:paraId="391C216E">
      <w:pPr>
        <w:spacing w:line="168" w:lineRule="auto"/>
        <w:rPr>
          <w:rFonts w:hint="eastAsia" w:asciiTheme="minorEastAsia" w:hAnsiTheme="minorEastAsia"/>
          <w:bCs/>
          <w:color w:val="000000" w:themeColor="text1"/>
          <w:szCs w:val="21"/>
          <w14:textFill>
            <w14:solidFill>
              <w14:schemeClr w14:val="tx1"/>
            </w14:solidFill>
          </w14:textFill>
        </w:rPr>
      </w:pPr>
    </w:p>
    <w:p w14:paraId="1C258356">
      <w:pPr>
        <w:spacing w:line="288" w:lineRule="auto"/>
        <w:rPr>
          <w:rFonts w:asciiTheme="minorEastAsia" w:hAnsiTheme="minorEastAsia"/>
          <w:bCs/>
          <w:color w:val="000000" w:themeColor="text1"/>
          <w:szCs w:val="21"/>
          <w14:textFill>
            <w14:solidFill>
              <w14:schemeClr w14:val="tx1"/>
            </w14:solidFill>
          </w14:textFill>
        </w:rPr>
      </w:pPr>
      <w:r>
        <w:rPr>
          <w:rFonts w:hint="eastAsia" w:asciiTheme="minorEastAsia" w:hAnsiTheme="minorEastAsia"/>
          <w:bCs/>
          <w:color w:val="000000" w:themeColor="text1"/>
          <w:szCs w:val="21"/>
          <w14:textFill>
            <w14:solidFill>
              <w14:schemeClr w14:val="tx1"/>
            </w14:solidFill>
          </w14:textFill>
        </w:rPr>
        <w:t>5．如图所示，空间某区域存在竖直向下的匀强电场，电场强度大小为</w:t>
      </w:r>
      <w:r>
        <w:rPr>
          <w:rFonts w:asciiTheme="minorEastAsia" w:hAnsiTheme="minorEastAsia"/>
          <w:bCs/>
          <w:iCs/>
          <w:color w:val="000000" w:themeColor="text1"/>
          <w:szCs w:val="21"/>
          <w14:textFill>
            <w14:solidFill>
              <w14:schemeClr w14:val="tx1"/>
            </w14:solidFill>
          </w14:textFill>
        </w:rPr>
        <w:t>E</w:t>
      </w:r>
      <w:r>
        <w:rPr>
          <w:rFonts w:asciiTheme="minorEastAsia" w:hAnsiTheme="minorEastAsia"/>
          <w:bCs/>
          <w:color w:val="000000" w:themeColor="text1"/>
          <w:szCs w:val="21"/>
          <w14:textFill>
            <w14:solidFill>
              <w14:schemeClr w14:val="tx1"/>
            </w14:solidFill>
          </w14:textFill>
        </w:rPr>
        <w:t>;</w:t>
      </w:r>
      <w:r>
        <w:rPr>
          <w:rFonts w:hint="eastAsia" w:asciiTheme="minorEastAsia" w:hAnsiTheme="minorEastAsia"/>
          <w:bCs/>
          <w:color w:val="000000" w:themeColor="text1"/>
          <w:szCs w:val="21"/>
          <w14:textFill>
            <w14:solidFill>
              <w14:schemeClr w14:val="tx1"/>
            </w14:solidFill>
          </w14:textFill>
        </w:rPr>
        <w:t>匀强磁场与电场方向垂直，磁感应强度大小为</w:t>
      </w:r>
      <w:r>
        <w:rPr>
          <w:rFonts w:asciiTheme="minorEastAsia" w:hAnsiTheme="minorEastAsia"/>
          <w:bCs/>
          <w:iCs/>
          <w:color w:val="000000" w:themeColor="text1"/>
          <w:szCs w:val="21"/>
          <w14:textFill>
            <w14:solidFill>
              <w14:schemeClr w14:val="tx1"/>
            </w14:solidFill>
          </w14:textFill>
        </w:rPr>
        <w:t>B</w:t>
      </w:r>
      <w:r>
        <w:rPr>
          <w:rFonts w:hint="eastAsia" w:asciiTheme="minorEastAsia" w:hAnsiTheme="minorEastAsia"/>
          <w:bCs/>
          <w:color w:val="000000" w:themeColor="text1"/>
          <w:szCs w:val="21"/>
          <w14:textFill>
            <w14:solidFill>
              <w14:schemeClr w14:val="tx1"/>
            </w14:solidFill>
          </w14:textFill>
        </w:rPr>
        <w:t>。一质量为</w:t>
      </w:r>
      <w:r>
        <w:rPr>
          <w:rFonts w:asciiTheme="minorEastAsia" w:hAnsiTheme="minorEastAsia"/>
          <w:bCs/>
          <w:iCs/>
          <w:color w:val="000000" w:themeColor="text1"/>
          <w:szCs w:val="21"/>
          <w14:textFill>
            <w14:solidFill>
              <w14:schemeClr w14:val="tx1"/>
            </w14:solidFill>
          </w14:textFill>
        </w:rPr>
        <w:t>m</w:t>
      </w:r>
      <w:r>
        <w:rPr>
          <w:rFonts w:hint="eastAsia" w:asciiTheme="minorEastAsia" w:hAnsiTheme="minorEastAsia"/>
          <w:bCs/>
          <w:color w:val="000000" w:themeColor="text1"/>
          <w:szCs w:val="21"/>
          <w14:textFill>
            <w14:solidFill>
              <w14:schemeClr w14:val="tx1"/>
            </w14:solidFill>
          </w14:textFill>
        </w:rPr>
        <w:t>、电荷量为</w:t>
      </w:r>
      <w:r>
        <w:rPr>
          <w:rFonts w:asciiTheme="minorEastAsia" w:hAnsiTheme="minorEastAsia"/>
          <w:bCs/>
          <w:iCs/>
          <w:color w:val="000000" w:themeColor="text1"/>
          <w:szCs w:val="21"/>
          <w14:textFill>
            <w14:solidFill>
              <w14:schemeClr w14:val="tx1"/>
            </w14:solidFill>
          </w14:textFill>
        </w:rPr>
        <w:t>q</w:t>
      </w:r>
      <w:r>
        <w:rPr>
          <w:rFonts w:hint="eastAsia" w:asciiTheme="minorEastAsia" w:hAnsiTheme="minorEastAsia"/>
          <w:bCs/>
          <w:color w:val="000000" w:themeColor="text1"/>
          <w:szCs w:val="21"/>
          <w14:textFill>
            <w14:solidFill>
              <w14:schemeClr w14:val="tx1"/>
            </w14:solidFill>
          </w14:textFill>
        </w:rPr>
        <w:t>的带正电粒子，从</w:t>
      </w:r>
      <w:r>
        <w:rPr>
          <w:rFonts w:asciiTheme="minorEastAsia" w:hAnsiTheme="minorEastAsia"/>
          <w:bCs/>
          <w:iCs/>
          <w:color w:val="000000" w:themeColor="text1"/>
          <w:szCs w:val="21"/>
          <w14:textFill>
            <w14:solidFill>
              <w14:schemeClr w14:val="tx1"/>
            </w14:solidFill>
          </w14:textFill>
        </w:rPr>
        <w:t>M</w:t>
      </w:r>
      <w:r>
        <w:rPr>
          <w:rFonts w:hint="eastAsia" w:asciiTheme="minorEastAsia" w:hAnsiTheme="minorEastAsia"/>
          <w:bCs/>
          <w:color w:val="000000" w:themeColor="text1"/>
          <w:szCs w:val="21"/>
          <w14:textFill>
            <w14:solidFill>
              <w14:schemeClr w14:val="tx1"/>
            </w14:solidFill>
          </w14:textFill>
        </w:rPr>
        <w:t>点以初速度</w:t>
      </w:r>
      <w:r>
        <w:rPr>
          <w:rFonts w:asciiTheme="minorEastAsia" w:hAnsiTheme="minorEastAsia"/>
          <w:bCs/>
          <w:iCs/>
          <w:color w:val="000000" w:themeColor="text1"/>
          <w:szCs w:val="21"/>
          <w14:textFill>
            <w14:solidFill>
              <w14:schemeClr w14:val="tx1"/>
            </w14:solidFill>
          </w14:textFill>
        </w:rPr>
        <w:t>v</w:t>
      </w:r>
      <w:r>
        <w:rPr>
          <w:rFonts w:asciiTheme="minorEastAsia" w:hAnsiTheme="minorEastAsia"/>
          <w:bCs/>
          <w:color w:val="000000" w:themeColor="text1"/>
          <w:szCs w:val="21"/>
          <w:vertAlign w:val="subscript"/>
          <w14:textFill>
            <w14:solidFill>
              <w14:schemeClr w14:val="tx1"/>
            </w14:solidFill>
          </w14:textFill>
        </w:rPr>
        <w:t>0</w:t>
      </w:r>
      <w:r>
        <w:rPr>
          <w:rFonts w:hint="eastAsia" w:asciiTheme="minorEastAsia" w:hAnsiTheme="minorEastAsia"/>
          <w:bCs/>
          <w:color w:val="000000" w:themeColor="text1"/>
          <w:szCs w:val="21"/>
          <w14:textFill>
            <w14:solidFill>
              <w14:schemeClr w14:val="tx1"/>
            </w14:solidFill>
          </w14:textFill>
        </w:rPr>
        <w:t>水平向右射入，恰好沿直线经过</w:t>
      </w:r>
      <w:r>
        <w:rPr>
          <w:rFonts w:asciiTheme="minorEastAsia" w:hAnsiTheme="minorEastAsia"/>
          <w:bCs/>
          <w:iCs/>
          <w:color w:val="000000" w:themeColor="text1"/>
          <w:szCs w:val="21"/>
          <w14:textFill>
            <w14:solidFill>
              <w14:schemeClr w14:val="tx1"/>
            </w14:solidFill>
          </w14:textFill>
        </w:rPr>
        <w:t>N</w:t>
      </w:r>
      <w:r>
        <w:rPr>
          <w:rFonts w:hint="eastAsia" w:asciiTheme="minorEastAsia" w:hAnsiTheme="minorEastAsia"/>
          <w:bCs/>
          <w:color w:val="000000" w:themeColor="text1"/>
          <w:szCs w:val="21"/>
          <w14:textFill>
            <w14:solidFill>
              <w14:schemeClr w14:val="tx1"/>
            </w14:solidFill>
          </w14:textFill>
        </w:rPr>
        <w:t>点，</w:t>
      </w:r>
      <w:r>
        <w:rPr>
          <w:rFonts w:asciiTheme="minorEastAsia" w:hAnsiTheme="minorEastAsia"/>
          <w:bCs/>
          <w:iCs/>
          <w:color w:val="000000" w:themeColor="text1"/>
          <w:szCs w:val="21"/>
          <w14:textFill>
            <w14:solidFill>
              <w14:schemeClr w14:val="tx1"/>
            </w14:solidFill>
          </w14:textFill>
        </w:rPr>
        <w:t>M</w:t>
      </w:r>
      <w:r>
        <w:rPr>
          <w:rFonts w:hint="eastAsia" w:asciiTheme="minorEastAsia" w:hAnsiTheme="minorEastAsia"/>
          <w:bCs/>
          <w:color w:val="000000" w:themeColor="text1"/>
          <w:szCs w:val="21"/>
          <w14:textFill>
            <w14:solidFill>
              <w14:schemeClr w14:val="tx1"/>
            </w14:solidFill>
          </w14:textFill>
        </w:rPr>
        <w:t>、</w:t>
      </w:r>
      <w:r>
        <w:rPr>
          <w:rFonts w:asciiTheme="minorEastAsia" w:hAnsiTheme="minorEastAsia"/>
          <w:bCs/>
          <w:iCs/>
          <w:color w:val="000000" w:themeColor="text1"/>
          <w:szCs w:val="21"/>
          <w14:textFill>
            <w14:solidFill>
              <w14:schemeClr w14:val="tx1"/>
            </w14:solidFill>
          </w14:textFill>
        </w:rPr>
        <w:t>N</w:t>
      </w:r>
      <w:r>
        <w:rPr>
          <w:rFonts w:hint="eastAsia" w:asciiTheme="minorEastAsia" w:hAnsiTheme="minorEastAsia"/>
          <w:bCs/>
          <w:color w:val="000000" w:themeColor="text1"/>
          <w:szCs w:val="21"/>
          <w14:textFill>
            <w14:solidFill>
              <w14:schemeClr w14:val="tx1"/>
            </w14:solidFill>
          </w14:textFill>
        </w:rPr>
        <w:t>两点间距为</w:t>
      </w:r>
      <w:r>
        <w:rPr>
          <w:rFonts w:asciiTheme="minorEastAsia" w:hAnsiTheme="minorEastAsia"/>
          <w:bCs/>
          <w:iCs/>
          <w:color w:val="000000" w:themeColor="text1"/>
          <w:szCs w:val="21"/>
          <w14:textFill>
            <w14:solidFill>
              <w14:schemeClr w14:val="tx1"/>
            </w14:solidFill>
          </w14:textFill>
        </w:rPr>
        <w:t>L</w:t>
      </w:r>
      <w:r>
        <w:rPr>
          <w:rFonts w:hint="eastAsia" w:asciiTheme="minorEastAsia" w:hAnsiTheme="minorEastAsia"/>
          <w:bCs/>
          <w:color w:val="000000" w:themeColor="text1"/>
          <w:szCs w:val="21"/>
          <w14:textFill>
            <w14:solidFill>
              <w14:schemeClr w14:val="tx1"/>
            </w14:solidFill>
          </w14:textFill>
        </w:rPr>
        <w:t>。不计粒子重力，电场与磁场的范围足够大，下列说法正确的是</w:t>
      </w:r>
      <w:r>
        <w:rPr>
          <w:rFonts w:asciiTheme="minorEastAsia" w:hAnsiTheme="minorEastAsia"/>
          <w:bCs/>
          <w:color w:val="000000" w:themeColor="text1"/>
          <w:szCs w:val="21"/>
          <w14:textFill>
            <w14:solidFill>
              <w14:schemeClr w14:val="tx1"/>
            </w14:solidFill>
          </w14:textFill>
        </w:rPr>
        <w:t>(</w:t>
      </w:r>
      <w:r>
        <w:rPr>
          <w:rFonts w:hint="eastAsia" w:asciiTheme="minorEastAsia" w:hAnsiTheme="minorEastAsia"/>
          <w:bCs/>
          <w:color w:val="000000" w:themeColor="text1"/>
          <w:szCs w:val="21"/>
          <w14:textFill>
            <w14:solidFill>
              <w14:schemeClr w14:val="tx1"/>
            </w14:solidFill>
          </w14:textFill>
        </w:rPr>
        <w:t>　　</w:t>
      </w:r>
      <w:r>
        <w:rPr>
          <w:rFonts w:asciiTheme="minorEastAsia" w:hAnsiTheme="minorEastAsia"/>
          <w:bCs/>
          <w:color w:val="000000" w:themeColor="text1"/>
          <w:szCs w:val="21"/>
          <w14:textFill>
            <w14:solidFill>
              <w14:schemeClr w14:val="tx1"/>
            </w14:solidFill>
          </w14:textFill>
        </w:rPr>
        <w:t>)</w:t>
      </w:r>
    </w:p>
    <w:p w14:paraId="1A65B474">
      <w:pPr>
        <w:spacing w:line="288" w:lineRule="auto"/>
        <w:rPr>
          <w:rFonts w:asciiTheme="minorEastAsia" w:hAnsiTheme="minorEastAsia"/>
          <w:bCs/>
          <w:color w:val="000000" w:themeColor="text1"/>
          <w:szCs w:val="21"/>
          <w14:textFill>
            <w14:solidFill>
              <w14:schemeClr w14:val="tx1"/>
            </w14:solidFill>
          </w14:textFill>
        </w:rPr>
      </w:pPr>
      <w:r>
        <w:rPr>
          <w:rFonts w:asciiTheme="minorEastAsia" w:hAnsiTheme="minorEastAsia"/>
          <w:bCs/>
          <w:color w:val="000000" w:themeColor="text1"/>
          <w:szCs w:val="21"/>
          <w14:textFill>
            <w14:solidFill>
              <w14:schemeClr w14:val="tx1"/>
            </w14:solidFill>
          </w14:textFill>
        </w:rPr>
        <w:t>A.</w:t>
      </w:r>
      <w:r>
        <w:rPr>
          <w:rFonts w:hint="eastAsia" w:asciiTheme="minorEastAsia" w:hAnsiTheme="minorEastAsia"/>
          <w:bCs/>
          <w:color w:val="000000" w:themeColor="text1"/>
          <w:szCs w:val="21"/>
          <w14:textFill>
            <w14:solidFill>
              <w14:schemeClr w14:val="tx1"/>
            </w14:solidFill>
          </w14:textFill>
        </w:rPr>
        <w:t>仅改变粒子的电性，粒子无法沿直线经过</w:t>
      </w:r>
      <w:r>
        <w:rPr>
          <w:rFonts w:asciiTheme="minorEastAsia" w:hAnsiTheme="minorEastAsia"/>
          <w:bCs/>
          <w:iCs/>
          <w:color w:val="000000" w:themeColor="text1"/>
          <w:szCs w:val="21"/>
          <w14:textFill>
            <w14:solidFill>
              <w14:schemeClr w14:val="tx1"/>
            </w14:solidFill>
          </w14:textFill>
        </w:rPr>
        <w:t>N</w:t>
      </w:r>
      <w:r>
        <w:rPr>
          <w:rFonts w:hint="eastAsia" w:asciiTheme="minorEastAsia" w:hAnsiTheme="minorEastAsia"/>
          <w:bCs/>
          <w:color w:val="000000" w:themeColor="text1"/>
          <w:szCs w:val="21"/>
          <w14:textFill>
            <w14:solidFill>
              <w14:schemeClr w14:val="tx1"/>
            </w14:solidFill>
          </w14:textFill>
        </w:rPr>
        <w:t>点</w:t>
      </w:r>
    </w:p>
    <w:p w14:paraId="3A20FDF1">
      <w:pPr>
        <w:spacing w:line="288" w:lineRule="auto"/>
        <w:rPr>
          <w:rFonts w:asciiTheme="minorEastAsia" w:hAnsiTheme="minorEastAsia"/>
          <w:bCs/>
          <w:color w:val="000000" w:themeColor="text1"/>
          <w:szCs w:val="21"/>
          <w14:textFill>
            <w14:solidFill>
              <w14:schemeClr w14:val="tx1"/>
            </w14:solidFill>
          </w14:textFill>
        </w:rPr>
      </w:pPr>
      <w:r>
        <w:rPr>
          <w:rFonts w:asciiTheme="minorEastAsia" w:hAnsiTheme="minorEastAsia"/>
          <w:bCs/>
          <w:color w:val="000000" w:themeColor="text1"/>
          <w:szCs w:val="21"/>
          <w14:textFill>
            <w14:solidFill>
              <w14:schemeClr w14:val="tx1"/>
            </w14:solidFill>
          </w14:textFill>
        </w:rPr>
        <w:t>B.</w:t>
      </w:r>
      <w:r>
        <w:rPr>
          <w:rFonts w:hint="eastAsia" w:asciiTheme="minorEastAsia" w:hAnsiTheme="minorEastAsia"/>
          <w:bCs/>
          <w:color w:val="000000" w:themeColor="text1"/>
          <w:szCs w:val="21"/>
          <w14:textFill>
            <w14:solidFill>
              <w14:schemeClr w14:val="tx1"/>
            </w14:solidFill>
          </w14:textFill>
        </w:rPr>
        <w:t>仅改变粒子入射方向</w:t>
      </w:r>
      <w:r>
        <w:rPr>
          <w:rFonts w:asciiTheme="minorEastAsia" w:hAnsiTheme="minorEastAsia"/>
          <w:bCs/>
          <w:color w:val="000000" w:themeColor="text1"/>
          <w:szCs w:val="21"/>
          <w14:textFill>
            <w14:solidFill>
              <w14:schemeClr w14:val="tx1"/>
            </w14:solidFill>
          </w14:textFill>
        </w:rPr>
        <w:t>(</w:t>
      </w:r>
      <w:r>
        <w:rPr>
          <w:rFonts w:hint="eastAsia" w:asciiTheme="minorEastAsia" w:hAnsiTheme="minorEastAsia"/>
          <w:bCs/>
          <w:color w:val="000000" w:themeColor="text1"/>
          <w:szCs w:val="21"/>
          <w14:textFill>
            <w14:solidFill>
              <w14:schemeClr w14:val="tx1"/>
            </w14:solidFill>
          </w14:textFill>
        </w:rPr>
        <w:t>从</w:t>
      </w:r>
      <w:r>
        <w:rPr>
          <w:rFonts w:asciiTheme="minorEastAsia" w:hAnsiTheme="minorEastAsia"/>
          <w:bCs/>
          <w:iCs/>
          <w:color w:val="000000" w:themeColor="text1"/>
          <w:szCs w:val="21"/>
          <w14:textFill>
            <w14:solidFill>
              <w14:schemeClr w14:val="tx1"/>
            </w14:solidFill>
          </w14:textFill>
        </w:rPr>
        <w:t>N</w:t>
      </w:r>
      <w:r>
        <w:rPr>
          <w:rFonts w:hint="eastAsia" w:asciiTheme="minorEastAsia" w:hAnsiTheme="minorEastAsia"/>
          <w:bCs/>
          <w:color w:val="000000" w:themeColor="text1"/>
          <w:szCs w:val="21"/>
          <w14:textFill>
            <w14:solidFill>
              <w14:schemeClr w14:val="tx1"/>
            </w14:solidFill>
          </w14:textFill>
        </w:rPr>
        <w:t>点水平向左射入</w:t>
      </w:r>
      <w:r>
        <w:rPr>
          <w:rFonts w:asciiTheme="minorEastAsia" w:hAnsiTheme="minorEastAsia"/>
          <w:bCs/>
          <w:color w:val="000000" w:themeColor="text1"/>
          <w:szCs w:val="21"/>
          <w14:textFill>
            <w14:solidFill>
              <w14:schemeClr w14:val="tx1"/>
            </w14:solidFill>
          </w14:textFill>
        </w:rPr>
        <w:t>)</w:t>
      </w:r>
      <w:r>
        <w:rPr>
          <w:rFonts w:hint="eastAsia" w:asciiTheme="minorEastAsia" w:hAnsiTheme="minorEastAsia"/>
          <w:bCs/>
          <w:color w:val="000000" w:themeColor="text1"/>
          <w:szCs w:val="21"/>
          <w14:textFill>
            <w14:solidFill>
              <w14:schemeClr w14:val="tx1"/>
            </w14:solidFill>
          </w14:textFill>
        </w:rPr>
        <w:t>，粒子仍可沿直线经过</w:t>
      </w:r>
      <w:r>
        <w:rPr>
          <w:rFonts w:asciiTheme="minorEastAsia" w:hAnsiTheme="minorEastAsia"/>
          <w:bCs/>
          <w:iCs/>
          <w:color w:val="000000" w:themeColor="text1"/>
          <w:szCs w:val="21"/>
          <w14:textFill>
            <w14:solidFill>
              <w14:schemeClr w14:val="tx1"/>
            </w14:solidFill>
          </w14:textFill>
        </w:rPr>
        <w:t>M</w:t>
      </w:r>
      <w:r>
        <w:rPr>
          <w:rFonts w:hint="eastAsia" w:asciiTheme="minorEastAsia" w:hAnsiTheme="minorEastAsia"/>
          <w:bCs/>
          <w:color w:val="000000" w:themeColor="text1"/>
          <w:szCs w:val="21"/>
          <w14:textFill>
            <w14:solidFill>
              <w14:schemeClr w14:val="tx1"/>
            </w14:solidFill>
          </w14:textFill>
        </w:rPr>
        <w:t>点</w:t>
      </w:r>
    </w:p>
    <w:p w14:paraId="084012D2">
      <w:pPr>
        <w:spacing w:line="288" w:lineRule="auto"/>
        <w:rPr>
          <w:rFonts w:asciiTheme="minorEastAsia" w:hAnsiTheme="minorEastAsia"/>
          <w:bCs/>
          <w:color w:val="000000" w:themeColor="text1"/>
          <w:szCs w:val="21"/>
          <w14:textFill>
            <w14:solidFill>
              <w14:schemeClr w14:val="tx1"/>
            </w14:solidFill>
          </w14:textFill>
        </w:rPr>
      </w:pPr>
      <w:r>
        <w:rPr>
          <w:rFonts w:asciiTheme="minorEastAsia" w:hAnsiTheme="minorEastAsia"/>
          <w:bCs/>
          <w:color w:val="000000" w:themeColor="text1"/>
          <w:szCs w:val="21"/>
          <w14:textFill>
            <w14:solidFill>
              <w14:schemeClr w14:val="tx1"/>
            </w14:solidFill>
          </w14:textFill>
        </w:rPr>
        <w:t>C.</w:t>
      </w:r>
      <w:r>
        <w:rPr>
          <w:rFonts w:hint="eastAsia" w:asciiTheme="minorEastAsia" w:hAnsiTheme="minorEastAsia"/>
          <w:bCs/>
          <w:color w:val="000000" w:themeColor="text1"/>
          <w:szCs w:val="21"/>
          <w14:textFill>
            <w14:solidFill>
              <w14:schemeClr w14:val="tx1"/>
            </w14:solidFill>
          </w14:textFill>
        </w:rPr>
        <w:t>仅改变粒子初速度</w:t>
      </w:r>
      <w:r>
        <w:rPr>
          <w:rFonts w:asciiTheme="minorEastAsia" w:hAnsiTheme="minorEastAsia"/>
          <w:bCs/>
          <w:iCs/>
          <w:color w:val="000000" w:themeColor="text1"/>
          <w:szCs w:val="21"/>
          <w14:textFill>
            <w14:solidFill>
              <w14:schemeClr w14:val="tx1"/>
            </w14:solidFill>
          </w14:textFill>
        </w:rPr>
        <w:t>v</w:t>
      </w:r>
      <w:r>
        <w:rPr>
          <w:rFonts w:asciiTheme="minorEastAsia" w:hAnsiTheme="minorEastAsia"/>
          <w:bCs/>
          <w:color w:val="000000" w:themeColor="text1"/>
          <w:szCs w:val="21"/>
          <w:vertAlign w:val="subscript"/>
          <w14:textFill>
            <w14:solidFill>
              <w14:schemeClr w14:val="tx1"/>
            </w14:solidFill>
          </w14:textFill>
        </w:rPr>
        <w:t>0</w:t>
      </w:r>
      <w:r>
        <w:rPr>
          <w:rFonts w:hint="eastAsia" w:asciiTheme="minorEastAsia" w:hAnsiTheme="minorEastAsia"/>
          <w:bCs/>
          <w:color w:val="000000" w:themeColor="text1"/>
          <w:szCs w:val="21"/>
          <w14:textFill>
            <w14:solidFill>
              <w14:schemeClr w14:val="tx1"/>
            </w14:solidFill>
          </w14:textFill>
        </w:rPr>
        <w:t>的大小，粒子一定无法经过</w:t>
      </w:r>
      <w:r>
        <w:rPr>
          <w:rFonts w:asciiTheme="minorEastAsia" w:hAnsiTheme="minorEastAsia"/>
          <w:bCs/>
          <w:iCs/>
          <w:color w:val="000000" w:themeColor="text1"/>
          <w:szCs w:val="21"/>
          <w14:textFill>
            <w14:solidFill>
              <w14:schemeClr w14:val="tx1"/>
            </w14:solidFill>
          </w14:textFill>
        </w:rPr>
        <w:t>N</w:t>
      </w:r>
      <w:r>
        <w:rPr>
          <w:rFonts w:hint="eastAsia" w:asciiTheme="minorEastAsia" w:hAnsiTheme="minorEastAsia"/>
          <w:bCs/>
          <w:color w:val="000000" w:themeColor="text1"/>
          <w:szCs w:val="21"/>
          <w14:textFill>
            <w14:solidFill>
              <w14:schemeClr w14:val="tx1"/>
            </w14:solidFill>
          </w14:textFill>
        </w:rPr>
        <w:t>点</w:t>
      </w:r>
    </w:p>
    <w:p w14:paraId="4E7E913B">
      <w:pPr>
        <w:spacing w:line="288" w:lineRule="auto"/>
        <w:rPr>
          <w:rFonts w:asciiTheme="minorEastAsia" w:hAnsiTheme="minorEastAsia"/>
          <w:bCs/>
          <w:color w:val="000000" w:themeColor="text1"/>
          <w:szCs w:val="21"/>
          <w14:textFill>
            <w14:solidFill>
              <w14:schemeClr w14:val="tx1"/>
            </w14:solidFill>
          </w14:textFill>
        </w:rPr>
      </w:pPr>
      <w:r>
        <w:rPr>
          <w:rFonts w:asciiTheme="minorEastAsia" w:hAnsiTheme="minorEastAsia"/>
          <w:bCs/>
          <w:color w:val="000000" w:themeColor="text1"/>
          <w:szCs w:val="21"/>
          <w14:textFill>
            <w14:solidFill>
              <w14:schemeClr w14:val="tx1"/>
            </w14:solidFill>
          </w14:textFill>
        </w:rPr>
        <w:t>D.</w:t>
      </w:r>
      <w:r>
        <w:rPr>
          <w:rFonts w:hint="eastAsia" w:asciiTheme="minorEastAsia" w:hAnsiTheme="minorEastAsia"/>
          <w:bCs/>
          <w:color w:val="000000" w:themeColor="text1"/>
          <w:szCs w:val="21"/>
          <w14:textFill>
            <w14:solidFill>
              <w14:schemeClr w14:val="tx1"/>
            </w14:solidFill>
          </w14:textFill>
        </w:rPr>
        <w:t>仅改变粒子初速度的大小，若</w:t>
      </w:r>
      <w:r>
        <w:rPr>
          <w:rFonts w:asciiTheme="minorEastAsia" w:hAnsiTheme="minorEastAsia"/>
          <w:bCs/>
          <w:iCs/>
          <w:color w:val="000000" w:themeColor="text1"/>
          <w:szCs w:val="21"/>
          <w14:textFill>
            <w14:solidFill>
              <w14:schemeClr w14:val="tx1"/>
            </w14:solidFill>
          </w14:textFill>
        </w:rPr>
        <w:t>L</w:t>
      </w:r>
      <w:r>
        <w:rPr>
          <w:rFonts w:asciiTheme="minorEastAsia" w:hAnsiTheme="minorEastAsia"/>
          <w:bCs/>
          <w:color w:val="000000" w:themeColor="text1"/>
          <w:szCs w:val="21"/>
          <w14:textFill>
            <w14:solidFill>
              <w14:schemeClr w14:val="tx1"/>
            </w14:solidFill>
          </w14:textFill>
        </w:rPr>
        <w:t>=</w:t>
      </w:r>
      <w:r>
        <w:rPr>
          <w:rFonts w:asciiTheme="minorEastAsia" w:hAnsiTheme="minorEastAsia"/>
          <w:bCs/>
          <w:iCs/>
          <w:color w:val="000000" w:themeColor="text1"/>
          <w:szCs w:val="21"/>
          <w14:textFill>
            <w14:solidFill>
              <w14:schemeClr w14:val="tx1"/>
            </w14:solidFill>
          </w14:textFill>
        </w:rPr>
        <w:t>N</w:t>
      </w:r>
      <w:r>
        <w:rPr>
          <w:rFonts w:asciiTheme="minorEastAsia" w:hAnsiTheme="minorEastAsia"/>
          <w:bCs/>
          <w:color w:val="000000" w:themeColor="text1"/>
          <w:szCs w:val="21"/>
          <w14:textFill>
            <w14:solidFill>
              <w14:schemeClr w14:val="tx1"/>
            </w14:solidFill>
          </w14:textFill>
        </w:rPr>
        <w:t>·</w:t>
      </w:r>
      <m:oMath>
        <m:f>
          <m:fPr>
            <m:ctrlPr>
              <w:rPr>
                <w:rFonts w:ascii="Cambria Math" w:hAnsi="Cambria Math"/>
                <w:bCs/>
                <w:iCs/>
                <w:color w:val="000000" w:themeColor="text1"/>
                <w:szCs w:val="21"/>
                <w14:textFill>
                  <w14:solidFill>
                    <w14:schemeClr w14:val="tx1"/>
                  </w14:solidFill>
                </w14:textFill>
              </w:rPr>
            </m:ctrlPr>
          </m:fPr>
          <m:num>
            <m:r>
              <m:rPr>
                <m:sty m:val="p"/>
              </m:rPr>
              <w:rPr>
                <w:rFonts w:ascii="Cambria Math" w:hAnsi="Cambria Math"/>
                <w:color w:val="000000" w:themeColor="text1"/>
                <w:szCs w:val="21"/>
                <w14:textFill>
                  <w14:solidFill>
                    <w14:schemeClr w14:val="tx1"/>
                  </w14:solidFill>
                </w14:textFill>
              </w:rPr>
              <m:t>2πmE</m:t>
            </m:r>
            <m:ctrlPr>
              <w:rPr>
                <w:rFonts w:ascii="Cambria Math" w:hAnsi="Cambria Math"/>
                <w:bCs/>
                <w:iCs/>
                <w:color w:val="000000" w:themeColor="text1"/>
                <w:szCs w:val="21"/>
                <w14:textFill>
                  <w14:solidFill>
                    <w14:schemeClr w14:val="tx1"/>
                  </w14:solidFill>
                </w14:textFill>
              </w:rPr>
            </m:ctrlPr>
          </m:num>
          <m:den>
            <m:r>
              <m:rPr>
                <m:sty m:val="p"/>
              </m:rPr>
              <w:rPr>
                <w:rFonts w:ascii="Cambria Math" w:hAnsi="Cambria Math"/>
                <w:color w:val="000000" w:themeColor="text1"/>
                <w:szCs w:val="21"/>
                <w14:textFill>
                  <w14:solidFill>
                    <w14:schemeClr w14:val="tx1"/>
                  </w14:solidFill>
                </w14:textFill>
              </w:rPr>
              <m:t>q</m:t>
            </m:r>
            <m:sSup>
              <m:sSupPr>
                <m:ctrlPr>
                  <w:rPr>
                    <w:rFonts w:ascii="Cambria Math" w:hAnsi="Cambria Math"/>
                    <w:bCs/>
                    <w:iCs/>
                    <w:color w:val="000000" w:themeColor="text1"/>
                    <w:szCs w:val="21"/>
                    <w14:textFill>
                      <w14:solidFill>
                        <w14:schemeClr w14:val="tx1"/>
                      </w14:solidFill>
                    </w14:textFill>
                  </w:rPr>
                </m:ctrlPr>
              </m:sSupPr>
              <m:e>
                <m:r>
                  <m:rPr>
                    <m:sty m:val="p"/>
                  </m:rPr>
                  <w:rPr>
                    <w:rFonts w:ascii="Cambria Math" w:hAnsi="Cambria Math"/>
                    <w:color w:val="000000" w:themeColor="text1"/>
                    <w:szCs w:val="21"/>
                    <w14:textFill>
                      <w14:solidFill>
                        <w14:schemeClr w14:val="tx1"/>
                      </w14:solidFill>
                    </w14:textFill>
                  </w:rPr>
                  <m:t>B</m:t>
                </m:r>
                <m:ctrlPr>
                  <w:rPr>
                    <w:rFonts w:ascii="Cambria Math" w:hAnsi="Cambria Math"/>
                    <w:bCs/>
                    <w:iCs/>
                    <w:color w:val="000000" w:themeColor="text1"/>
                    <w:szCs w:val="21"/>
                    <w14:textFill>
                      <w14:solidFill>
                        <w14:schemeClr w14:val="tx1"/>
                      </w14:solidFill>
                    </w14:textFill>
                  </w:rPr>
                </m:ctrlPr>
              </m:e>
              <m:sup>
                <m:r>
                  <m:rPr>
                    <m:sty m:val="p"/>
                  </m:rPr>
                  <w:rPr>
                    <w:rFonts w:ascii="Cambria Math" w:hAnsi="Cambria Math"/>
                    <w:color w:val="000000" w:themeColor="text1"/>
                    <w:szCs w:val="21"/>
                    <w14:textFill>
                      <w14:solidFill>
                        <w14:schemeClr w14:val="tx1"/>
                      </w14:solidFill>
                    </w14:textFill>
                  </w:rPr>
                  <m:t>2</m:t>
                </m:r>
                <m:ctrlPr>
                  <w:rPr>
                    <w:rFonts w:ascii="Cambria Math" w:hAnsi="Cambria Math"/>
                    <w:bCs/>
                    <w:iCs/>
                    <w:color w:val="000000" w:themeColor="text1"/>
                    <w:szCs w:val="21"/>
                    <w14:textFill>
                      <w14:solidFill>
                        <w14:schemeClr w14:val="tx1"/>
                      </w14:solidFill>
                    </w14:textFill>
                  </w:rPr>
                </m:ctrlPr>
              </m:sup>
            </m:sSup>
            <m:ctrlPr>
              <w:rPr>
                <w:rFonts w:ascii="Cambria Math" w:hAnsi="Cambria Math"/>
                <w:bCs/>
                <w:iCs/>
                <w:color w:val="000000" w:themeColor="text1"/>
                <w:szCs w:val="21"/>
                <w14:textFill>
                  <w14:solidFill>
                    <w14:schemeClr w14:val="tx1"/>
                  </w14:solidFill>
                </w14:textFill>
              </w:rPr>
            </m:ctrlPr>
          </m:den>
        </m:f>
        <m:d>
          <m:dPr>
            <m:ctrlPr>
              <w:rPr>
                <w:rFonts w:ascii="Cambria Math" w:hAnsi="Cambria Math"/>
                <w:bCs/>
                <w:iCs/>
                <w:color w:val="000000" w:themeColor="text1"/>
                <w:szCs w:val="21"/>
                <w14:textFill>
                  <w14:solidFill>
                    <w14:schemeClr w14:val="tx1"/>
                  </w14:solidFill>
                </w14:textFill>
              </w:rPr>
            </m:ctrlPr>
          </m:dPr>
          <m:e>
            <m:r>
              <m:rPr>
                <m:sty m:val="p"/>
              </m:rPr>
              <w:rPr>
                <w:rFonts w:ascii="Cambria Math" w:hAnsi="Cambria Math"/>
                <w:color w:val="000000" w:themeColor="text1"/>
                <w:szCs w:val="21"/>
                <w14:textFill>
                  <w14:solidFill>
                    <w14:schemeClr w14:val="tx1"/>
                  </w14:solidFill>
                </w14:textFill>
              </w:rPr>
              <m:t>N=1</m:t>
            </m:r>
            <m:r>
              <m:rPr>
                <m:sty m:val="p"/>
              </m:rPr>
              <w:rPr>
                <w:rFonts w:hint="eastAsia" w:ascii="Cambria Math" w:hAnsi="Cambria Math"/>
                <w:color w:val="000000" w:themeColor="text1"/>
                <w:szCs w:val="21"/>
                <w14:textFill>
                  <w14:solidFill>
                    <w14:schemeClr w14:val="tx1"/>
                  </w14:solidFill>
                </w14:textFill>
              </w:rPr>
              <m:t>，</m:t>
            </m:r>
            <m:r>
              <m:rPr>
                <m:sty m:val="p"/>
              </m:rPr>
              <w:rPr>
                <w:rFonts w:ascii="Cambria Math" w:hAnsi="Cambria Math"/>
                <w:color w:val="000000" w:themeColor="text1"/>
                <w:szCs w:val="21"/>
                <w14:textFill>
                  <w14:solidFill>
                    <w14:schemeClr w14:val="tx1"/>
                  </w14:solidFill>
                </w14:textFill>
              </w:rPr>
              <m:t>2</m:t>
            </m:r>
            <m:r>
              <m:rPr>
                <m:sty m:val="p"/>
              </m:rPr>
              <w:rPr>
                <w:rFonts w:hint="eastAsia" w:ascii="Cambria Math" w:hAnsi="Cambria Math"/>
                <w:color w:val="000000" w:themeColor="text1"/>
                <w:szCs w:val="21"/>
                <w14:textFill>
                  <w14:solidFill>
                    <w14:schemeClr w14:val="tx1"/>
                  </w14:solidFill>
                </w14:textFill>
              </w:rPr>
              <m:t>，</m:t>
            </m:r>
            <m:r>
              <m:rPr>
                <m:sty m:val="p"/>
              </m:rPr>
              <w:rPr>
                <w:rFonts w:ascii="Cambria Math" w:hAnsi="Cambria Math"/>
                <w:color w:val="000000" w:themeColor="text1"/>
                <w:szCs w:val="21"/>
                <w14:textFill>
                  <w14:solidFill>
                    <w14:schemeClr w14:val="tx1"/>
                  </w14:solidFill>
                </w14:textFill>
              </w:rPr>
              <m:t>3</m:t>
            </m:r>
            <m:r>
              <m:rPr>
                <m:sty m:val="p"/>
              </m:rPr>
              <w:rPr>
                <w:rFonts w:hint="eastAsia" w:ascii="Cambria Math" w:hAnsi="Cambria Math"/>
                <w:color w:val="000000" w:themeColor="text1"/>
                <w:szCs w:val="21"/>
                <w14:textFill>
                  <w14:solidFill>
                    <w14:schemeClr w14:val="tx1"/>
                  </w14:solidFill>
                </w14:textFill>
              </w:rPr>
              <m:t>，</m:t>
            </m:r>
            <m:r>
              <m:rPr>
                <m:sty m:val="p"/>
              </m:rPr>
              <w:rPr>
                <w:rFonts w:ascii="Cambria Math" w:hAnsi="Cambria Math"/>
                <w:color w:val="000000" w:themeColor="text1"/>
                <w:szCs w:val="21"/>
                <w14:textFill>
                  <w14:solidFill>
                    <w14:schemeClr w14:val="tx1"/>
                  </w14:solidFill>
                </w14:textFill>
              </w:rPr>
              <m:t>…</m:t>
            </m:r>
            <m:ctrlPr>
              <w:rPr>
                <w:rFonts w:ascii="Cambria Math" w:hAnsi="Cambria Math"/>
                <w:bCs/>
                <w:iCs/>
                <w:color w:val="000000" w:themeColor="text1"/>
                <w:szCs w:val="21"/>
                <w14:textFill>
                  <w14:solidFill>
                    <w14:schemeClr w14:val="tx1"/>
                  </w14:solidFill>
                </w14:textFill>
              </w:rPr>
            </m:ctrlPr>
          </m:e>
        </m:d>
      </m:oMath>
      <w:r>
        <w:rPr>
          <w:rFonts w:hint="eastAsia" w:asciiTheme="minorEastAsia" w:hAnsiTheme="minorEastAsia"/>
          <w:bCs/>
          <w:color w:val="000000" w:themeColor="text1"/>
          <w:szCs w:val="21"/>
          <w14:textFill>
            <w14:solidFill>
              <w14:schemeClr w14:val="tx1"/>
            </w14:solidFill>
          </w14:textFill>
        </w:rPr>
        <w:t>，粒子一定经过</w:t>
      </w:r>
      <w:r>
        <w:rPr>
          <w:rFonts w:asciiTheme="minorEastAsia" w:hAnsiTheme="minorEastAsia"/>
          <w:bCs/>
          <w:iCs/>
          <w:color w:val="000000" w:themeColor="text1"/>
          <w:szCs w:val="21"/>
          <w14:textFill>
            <w14:solidFill>
              <w14:schemeClr w14:val="tx1"/>
            </w14:solidFill>
          </w14:textFill>
        </w:rPr>
        <w:t>N</w:t>
      </w:r>
      <w:r>
        <w:rPr>
          <w:rFonts w:hint="eastAsia" w:asciiTheme="minorEastAsia" w:hAnsiTheme="minorEastAsia"/>
          <w:bCs/>
          <w:color w:val="000000" w:themeColor="text1"/>
          <w:szCs w:val="21"/>
          <w14:textFill>
            <w14:solidFill>
              <w14:schemeClr w14:val="tx1"/>
            </w14:solidFill>
          </w14:textFill>
        </w:rPr>
        <w:t>点</w:t>
      </w:r>
    </w:p>
    <w:p w14:paraId="52A68ABA">
      <w:pPr>
        <w:spacing w:line="288" w:lineRule="auto"/>
        <w:rPr>
          <w:rFonts w:asciiTheme="minorEastAsia" w:hAnsiTheme="minorEastAsia"/>
          <w:bCs/>
          <w:color w:val="FF0000"/>
          <w:szCs w:val="21"/>
        </w:rPr>
      </w:pPr>
      <w:r>
        <w:rPr>
          <w:rFonts w:asciiTheme="minorEastAsia" w:hAnsiTheme="minorEastAsia"/>
          <w:bCs/>
          <w:color w:val="FF0000"/>
          <w:szCs w:val="21"/>
        </w:rPr>
        <w:drawing>
          <wp:inline distT="0" distB="0" distL="0" distR="0">
            <wp:extent cx="1752600" cy="838200"/>
            <wp:effectExtent l="0" t="0" r="0" b="0"/>
            <wp:docPr id="11" name="image186.jpeg"/>
            <wp:cNvGraphicFramePr/>
            <a:graphic xmlns:a="http://schemas.openxmlformats.org/drawingml/2006/main">
              <a:graphicData uri="http://schemas.openxmlformats.org/drawingml/2006/picture">
                <pic:pic xmlns:pic="http://schemas.openxmlformats.org/drawingml/2006/picture">
                  <pic:nvPicPr>
                    <pic:cNvPr id="11" name="image186.jpeg"/>
                    <pic:cNvPicPr/>
                  </pic:nvPicPr>
                  <pic:blipFill>
                    <a:blip r:embed="rId8"/>
                    <a:stretch>
                      <a:fillRect/>
                    </a:stretch>
                  </pic:blipFill>
                  <pic:spPr>
                    <a:xfrm>
                      <a:off x="0" y="0"/>
                      <a:ext cx="1756005" cy="839829"/>
                    </a:xfrm>
                    <a:prstGeom prst="rect">
                      <a:avLst/>
                    </a:prstGeom>
                  </pic:spPr>
                </pic:pic>
              </a:graphicData>
            </a:graphic>
          </wp:inline>
        </w:drawing>
      </w:r>
    </w:p>
    <w:p w14:paraId="527AE971">
      <w:pPr>
        <w:pStyle w:val="2"/>
        <w:snapToGrid w:val="0"/>
        <w:spacing w:line="168" w:lineRule="auto"/>
        <w:rPr>
          <w:rFonts w:hint="eastAsia" w:cs="Times New Roman" w:asciiTheme="minorEastAsia" w:hAnsiTheme="minorEastAsia" w:eastAsiaTheme="minorEastAsia"/>
        </w:rPr>
      </w:pPr>
    </w:p>
    <w:p w14:paraId="26D38B8B">
      <w:pPr>
        <w:pStyle w:val="2"/>
        <w:snapToGrid w:val="0"/>
        <w:spacing w:line="288" w:lineRule="auto"/>
        <w:rPr>
          <w:rFonts w:cs="Times New Roman" w:asciiTheme="minorEastAsia" w:hAnsiTheme="minorEastAsia" w:eastAsiaTheme="minorEastAsia"/>
        </w:rPr>
      </w:pPr>
      <w:r>
        <w:rPr>
          <w:rFonts w:hint="eastAsia" w:cs="Times New Roman" w:asciiTheme="minorEastAsia" w:hAnsiTheme="minorEastAsia" w:eastAsiaTheme="minorEastAsia"/>
        </w:rPr>
        <w:t>6．</w:t>
      </w:r>
      <w:r>
        <w:rPr>
          <w:rFonts w:cs="Times New Roman" w:asciiTheme="minorEastAsia" w:hAnsiTheme="minorEastAsia" w:eastAsiaTheme="minorEastAsia"/>
        </w:rPr>
        <w:t>(多选)如图甲所示，长为L的两块正对金属板A、B水平放置，两板接上如图乙所示随时间变化的交流电压U</w:t>
      </w:r>
      <w:r>
        <w:rPr>
          <w:rFonts w:cs="Times New Roman" w:asciiTheme="minorEastAsia" w:hAnsiTheme="minorEastAsia" w:eastAsiaTheme="minorEastAsia"/>
          <w:vertAlign w:val="subscript"/>
        </w:rPr>
        <w:t>AB</w:t>
      </w:r>
      <w:r>
        <w:rPr>
          <w:rFonts w:cs="Times New Roman" w:asciiTheme="minorEastAsia" w:hAnsiTheme="minorEastAsia" w:eastAsiaTheme="minorEastAsia"/>
        </w:rPr>
        <w:t>，电子流沿中心线OO′从O点以初速度v</w:t>
      </w:r>
      <w:r>
        <w:rPr>
          <w:rFonts w:cs="Times New Roman" w:asciiTheme="minorEastAsia" w:hAnsiTheme="minorEastAsia" w:eastAsiaTheme="minorEastAsia"/>
          <w:vertAlign w:val="subscript"/>
        </w:rPr>
        <w:t>0</w:t>
      </w:r>
      <w:r>
        <w:rPr>
          <w:rFonts w:cs="Times New Roman" w:asciiTheme="minorEastAsia" w:hAnsiTheme="minorEastAsia" w:eastAsiaTheme="minorEastAsia"/>
        </w:rPr>
        <w:t>＝</w:t>
      </w:r>
      <w:r>
        <w:rPr>
          <w:rFonts w:cs="宋体-方正超大字符集" w:asciiTheme="minorEastAsia" w:hAnsiTheme="minorEastAsia" w:eastAsiaTheme="minorEastAsia"/>
        </w:rPr>
        <w:fldChar w:fldCharType="begin"/>
      </w:r>
      <w:r>
        <w:rPr>
          <w:rFonts w:hint="eastAsia" w:cs="宋体-方正超大字符集" w:asciiTheme="minorEastAsia" w:hAnsiTheme="minorEastAsia" w:eastAsiaTheme="minorEastAsia"/>
        </w:rPr>
        <w:instrText xml:space="preserve">eq \</w:instrText>
      </w:r>
      <w:r>
        <w:rPr>
          <w:rFonts w:cs="Times New Roman" w:asciiTheme="minorEastAsia" w:hAnsiTheme="minorEastAsia" w:eastAsiaTheme="minorEastAsia"/>
        </w:rPr>
        <w:instrText xml:space="preserve">f(L,T)</w:instrText>
      </w:r>
      <w:r>
        <w:rPr>
          <w:rFonts w:cs="宋体-方正超大字符集" w:asciiTheme="minorEastAsia" w:hAnsiTheme="minorEastAsia" w:eastAsiaTheme="minorEastAsia"/>
        </w:rPr>
        <w:fldChar w:fldCharType="end"/>
      </w:r>
      <w:r>
        <w:rPr>
          <w:rFonts w:cs="Times New Roman" w:asciiTheme="minorEastAsia" w:hAnsiTheme="minorEastAsia" w:eastAsiaTheme="minorEastAsia"/>
        </w:rPr>
        <w:t>射入板间，电子都不会碰到极板．已知两金属板间距为d，且电子的质量为m、电荷量为e.下列说法正确的是(　　)</w:t>
      </w:r>
    </w:p>
    <w:p w14:paraId="32BAE8B0">
      <w:pPr>
        <w:pStyle w:val="2"/>
        <w:snapToGrid w:val="0"/>
        <w:spacing w:line="288" w:lineRule="auto"/>
        <w:rPr>
          <w:rFonts w:cs="Times New Roman" w:asciiTheme="minorEastAsia" w:hAnsiTheme="minorEastAsia" w:eastAsiaTheme="minorEastAsia"/>
        </w:rPr>
      </w:pPr>
      <w:r>
        <w:rPr>
          <w:rFonts w:cs="Times New Roman" w:asciiTheme="minorEastAsia" w:hAnsiTheme="minorEastAsia" w:eastAsiaTheme="minorEastAsia"/>
        </w:rPr>
        <w:drawing>
          <wp:anchor distT="0" distB="0" distL="114300" distR="114300" simplePos="0" relativeHeight="251660288" behindDoc="0" locked="0" layoutInCell="1" allowOverlap="1">
            <wp:simplePos x="0" y="0"/>
            <wp:positionH relativeFrom="column">
              <wp:posOffset>3851910</wp:posOffset>
            </wp:positionH>
            <wp:positionV relativeFrom="paragraph">
              <wp:posOffset>1905</wp:posOffset>
            </wp:positionV>
            <wp:extent cx="2156460" cy="791845"/>
            <wp:effectExtent l="0" t="0" r="0" b="8255"/>
            <wp:wrapSquare wrapText="bothSides"/>
            <wp:docPr id="2" name="图片 2" descr="C:\Users\Administrator\Desktop\3-11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Desktop\3-116.T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156460" cy="791845"/>
                    </a:xfrm>
                    <a:prstGeom prst="rect">
                      <a:avLst/>
                    </a:prstGeom>
                    <a:noFill/>
                    <a:ln>
                      <a:noFill/>
                    </a:ln>
                  </pic:spPr>
                </pic:pic>
              </a:graphicData>
            </a:graphic>
          </wp:anchor>
        </w:drawing>
      </w:r>
      <w:r>
        <w:rPr>
          <w:rFonts w:cs="Times New Roman" w:asciiTheme="minorEastAsia" w:hAnsiTheme="minorEastAsia" w:eastAsiaTheme="minorEastAsia"/>
        </w:rPr>
        <w:t>A．两板间距d&gt;T</w:t>
      </w:r>
      <w:r>
        <w:rPr>
          <w:rFonts w:cs="宋体-方正超大字符集" w:asciiTheme="minorEastAsia" w:hAnsiTheme="minorEastAsia" w:eastAsiaTheme="minorEastAsia"/>
        </w:rPr>
        <w:fldChar w:fldCharType="begin"/>
      </w:r>
      <w:r>
        <w:rPr>
          <w:rFonts w:hint="eastAsia" w:cs="宋体-方正超大字符集" w:asciiTheme="minorEastAsia" w:hAnsiTheme="minorEastAsia" w:eastAsiaTheme="minorEastAsia"/>
        </w:rPr>
        <w:instrText xml:space="preserve">eq \</w:instrText>
      </w:r>
      <w:r>
        <w:rPr>
          <w:rFonts w:cs="Times New Roman" w:asciiTheme="minorEastAsia" w:hAnsiTheme="minorEastAsia" w:eastAsiaTheme="minorEastAsia"/>
        </w:rPr>
        <w:instrText xml:space="preserve">r(\f(eU</w:instrText>
      </w:r>
      <w:r>
        <w:rPr>
          <w:rFonts w:cs="Times New Roman" w:asciiTheme="minorEastAsia" w:hAnsiTheme="minorEastAsia" w:eastAsiaTheme="minorEastAsia"/>
          <w:vertAlign w:val="subscript"/>
        </w:rPr>
        <w:instrText xml:space="preserve">0</w:instrText>
      </w:r>
      <w:r>
        <w:rPr>
          <w:rFonts w:cs="Times New Roman" w:asciiTheme="minorEastAsia" w:hAnsiTheme="minorEastAsia" w:eastAsiaTheme="minorEastAsia"/>
        </w:rPr>
        <w:instrText xml:space="preserve">,2m))</w:instrText>
      </w:r>
      <w:r>
        <w:rPr>
          <w:rFonts w:cs="宋体-方正超大字符集" w:asciiTheme="minorEastAsia" w:hAnsiTheme="minorEastAsia" w:eastAsiaTheme="minorEastAsia"/>
        </w:rPr>
        <w:fldChar w:fldCharType="end"/>
      </w:r>
    </w:p>
    <w:p w14:paraId="4C1E9433">
      <w:pPr>
        <w:pStyle w:val="2"/>
        <w:snapToGrid w:val="0"/>
        <w:spacing w:line="288" w:lineRule="auto"/>
        <w:rPr>
          <w:rFonts w:cs="Times New Roman" w:asciiTheme="minorEastAsia" w:hAnsiTheme="minorEastAsia" w:eastAsiaTheme="minorEastAsia"/>
        </w:rPr>
      </w:pPr>
      <w:r>
        <w:rPr>
          <w:rFonts w:cs="Times New Roman" w:asciiTheme="minorEastAsia" w:hAnsiTheme="minorEastAsia" w:eastAsiaTheme="minorEastAsia"/>
        </w:rPr>
        <w:t>B．电子在t＝0时刻从O点射入时一定从中心线离开电场</w:t>
      </w:r>
    </w:p>
    <w:p w14:paraId="60DACAC0">
      <w:pPr>
        <w:pStyle w:val="2"/>
        <w:snapToGrid w:val="0"/>
        <w:spacing w:line="288" w:lineRule="auto"/>
        <w:rPr>
          <w:rFonts w:cs="Times New Roman" w:asciiTheme="minorEastAsia" w:hAnsiTheme="minorEastAsia" w:eastAsiaTheme="minorEastAsia"/>
        </w:rPr>
      </w:pPr>
      <w:r>
        <w:rPr>
          <w:rFonts w:cs="Times New Roman" w:asciiTheme="minorEastAsia" w:hAnsiTheme="minorEastAsia" w:eastAsiaTheme="minorEastAsia"/>
        </w:rPr>
        <w:t>C．电子在t＝</w:t>
      </w:r>
      <w:r>
        <w:rPr>
          <w:rFonts w:cs="宋体-方正超大字符集" w:asciiTheme="minorEastAsia" w:hAnsiTheme="minorEastAsia" w:eastAsiaTheme="minorEastAsia"/>
        </w:rPr>
        <w:fldChar w:fldCharType="begin"/>
      </w:r>
      <w:r>
        <w:rPr>
          <w:rFonts w:hint="eastAsia" w:cs="宋体-方正超大字符集" w:asciiTheme="minorEastAsia" w:hAnsiTheme="minorEastAsia" w:eastAsiaTheme="minorEastAsia"/>
        </w:rPr>
        <w:instrText xml:space="preserve">eq \</w:instrText>
      </w:r>
      <w:r>
        <w:rPr>
          <w:rFonts w:cs="Times New Roman" w:asciiTheme="minorEastAsia" w:hAnsiTheme="minorEastAsia" w:eastAsiaTheme="minorEastAsia"/>
        </w:rPr>
        <w:instrText xml:space="preserve">f(T,4)</w:instrText>
      </w:r>
      <w:r>
        <w:rPr>
          <w:rFonts w:cs="宋体-方正超大字符集" w:asciiTheme="minorEastAsia" w:hAnsiTheme="minorEastAsia" w:eastAsiaTheme="minorEastAsia"/>
        </w:rPr>
        <w:fldChar w:fldCharType="end"/>
      </w:r>
      <w:r>
        <w:rPr>
          <w:rFonts w:cs="Times New Roman" w:asciiTheme="minorEastAsia" w:hAnsiTheme="minorEastAsia" w:eastAsiaTheme="minorEastAsia"/>
        </w:rPr>
        <w:t>时刻从O点射入时一定从中心线离开电场</w:t>
      </w:r>
    </w:p>
    <w:p w14:paraId="323FE933">
      <w:pPr>
        <w:pStyle w:val="2"/>
        <w:snapToGrid w:val="0"/>
        <w:spacing w:line="288" w:lineRule="auto"/>
        <w:rPr>
          <w:rFonts w:cs="Times New Roman" w:asciiTheme="minorEastAsia" w:hAnsiTheme="minorEastAsia" w:eastAsiaTheme="minorEastAsia"/>
        </w:rPr>
      </w:pPr>
      <w:r>
        <w:rPr>
          <w:rFonts w:cs="Times New Roman" w:asciiTheme="minorEastAsia" w:hAnsiTheme="minorEastAsia" w:eastAsiaTheme="minorEastAsia"/>
        </w:rPr>
        <w:t>D．电子无论在哪一时刻从O点射入，离开板间电场时的速率一定是v</w:t>
      </w:r>
      <w:r>
        <w:rPr>
          <w:rFonts w:cs="Times New Roman" w:asciiTheme="minorEastAsia" w:hAnsiTheme="minorEastAsia" w:eastAsiaTheme="minorEastAsia"/>
          <w:vertAlign w:val="subscript"/>
        </w:rPr>
        <w:t>0</w:t>
      </w:r>
    </w:p>
    <w:p w14:paraId="4C397BF9">
      <w:pPr>
        <w:spacing w:line="168" w:lineRule="auto"/>
        <w:rPr>
          <w:rFonts w:hint="eastAsia" w:asciiTheme="minorEastAsia" w:hAnsiTheme="minorEastAsia"/>
          <w:bCs/>
          <w:szCs w:val="21"/>
        </w:rPr>
      </w:pPr>
    </w:p>
    <w:p w14:paraId="666B8C7C">
      <w:pPr>
        <w:spacing w:line="288" w:lineRule="auto"/>
        <w:rPr>
          <w:rFonts w:asciiTheme="minorEastAsia" w:hAnsiTheme="minorEastAsia"/>
          <w:szCs w:val="21"/>
        </w:rPr>
      </w:pPr>
      <w:r>
        <w:rPr>
          <w:rFonts w:hint="eastAsia" w:asciiTheme="minorEastAsia" w:hAnsiTheme="minorEastAsia"/>
          <w:bCs/>
          <w:szCs w:val="21"/>
        </w:rPr>
        <w:t>7．</w:t>
      </w:r>
      <w:r>
        <w:rPr>
          <w:rFonts w:asciiTheme="minorEastAsia" w:hAnsiTheme="minorEastAsia"/>
          <w:bCs/>
          <w:szCs w:val="21"/>
        </w:rPr>
        <w:t>（多选）</w:t>
      </w:r>
      <w:r>
        <w:rPr>
          <w:rFonts w:asciiTheme="minorEastAsia" w:hAnsiTheme="minorEastAsia"/>
          <w:szCs w:val="21"/>
        </w:rPr>
        <w:t>如图甲所示，</w:t>
      </w:r>
      <m:oMath>
        <m:r>
          <m:rPr>
            <m:sty m:val="p"/>
          </m:rPr>
          <w:rPr>
            <w:rFonts w:ascii="Cambria Math" w:hAnsi="Cambria Math" w:cs="Cambria Math"/>
            <w:szCs w:val="21"/>
          </w:rPr>
          <m:t>ABCD</m:t>
        </m:r>
      </m:oMath>
      <w:r>
        <w:rPr>
          <w:rFonts w:asciiTheme="minorEastAsia" w:hAnsiTheme="minorEastAsia"/>
          <w:szCs w:val="21"/>
        </w:rPr>
        <w:t>是一长方形有界匀强磁场边界，磁感应强度按图乙规律变化，取垂直纸面向外为磁场的正方向，图中</w:t>
      </w:r>
      <m:oMath>
        <m:r>
          <m:rPr>
            <m:sty m:val="p"/>
          </m:rPr>
          <w:rPr>
            <w:rFonts w:ascii="Cambria Math" w:hAnsi="Cambria Math" w:cs="Cambria Math"/>
            <w:szCs w:val="21"/>
          </w:rPr>
          <m:t>AB=</m:t>
        </m:r>
        <m:rad>
          <m:radPr>
            <m:degHide m:val="1"/>
            <m:ctrlPr>
              <w:rPr>
                <w:rFonts w:ascii="Cambria Math" w:hAnsi="Cambria Math"/>
                <w:szCs w:val="21"/>
              </w:rPr>
            </m:ctrlPr>
          </m:radPr>
          <m:deg>
            <m:ctrlPr>
              <w:rPr>
                <w:rFonts w:ascii="Cambria Math" w:hAnsi="Cambria Math"/>
                <w:szCs w:val="21"/>
              </w:rPr>
            </m:ctrlPr>
          </m:deg>
          <m:e>
            <m:r>
              <m:rPr>
                <m:sty m:val="p"/>
              </m:rPr>
              <w:rPr>
                <w:rFonts w:ascii="Cambria Math" w:hAnsi="Cambria Math" w:cs="Cambria Math"/>
                <w:szCs w:val="21"/>
              </w:rPr>
              <m:t>3</m:t>
            </m:r>
            <m:ctrlPr>
              <w:rPr>
                <w:rFonts w:ascii="Cambria Math" w:hAnsi="Cambria Math"/>
                <w:szCs w:val="21"/>
              </w:rPr>
            </m:ctrlPr>
          </m:e>
        </m:rad>
        <m:r>
          <m:rPr>
            <m:sty m:val="p"/>
          </m:rPr>
          <w:rPr>
            <w:rFonts w:ascii="Cambria Math" w:hAnsi="Cambria Math" w:cs="Cambria Math"/>
            <w:szCs w:val="21"/>
          </w:rPr>
          <m:t>AD=</m:t>
        </m:r>
        <m:rad>
          <m:radPr>
            <m:degHide m:val="1"/>
            <m:ctrlPr>
              <w:rPr>
                <w:rFonts w:ascii="Cambria Math" w:hAnsi="Cambria Math"/>
                <w:szCs w:val="21"/>
              </w:rPr>
            </m:ctrlPr>
          </m:radPr>
          <m:deg>
            <m:ctrlPr>
              <w:rPr>
                <w:rFonts w:ascii="Cambria Math" w:hAnsi="Cambria Math"/>
                <w:szCs w:val="21"/>
              </w:rPr>
            </m:ctrlPr>
          </m:deg>
          <m:e>
            <m:r>
              <m:rPr>
                <m:sty m:val="p"/>
              </m:rPr>
              <w:rPr>
                <w:rFonts w:ascii="Cambria Math" w:hAnsi="Cambria Math" w:cs="Cambria Math"/>
                <w:szCs w:val="21"/>
              </w:rPr>
              <m:t>3</m:t>
            </m:r>
            <m:ctrlPr>
              <w:rPr>
                <w:rFonts w:ascii="Cambria Math" w:hAnsi="Cambria Math"/>
                <w:szCs w:val="21"/>
              </w:rPr>
            </m:ctrlPr>
          </m:e>
        </m:rad>
        <m:r>
          <m:rPr>
            <m:sty m:val="p"/>
          </m:rPr>
          <w:rPr>
            <w:rFonts w:ascii="Cambria Math" w:hAnsi="Cambria Math" w:cs="Cambria Math"/>
            <w:szCs w:val="21"/>
          </w:rPr>
          <m:t>L</m:t>
        </m:r>
      </m:oMath>
      <w:r>
        <w:rPr>
          <w:rFonts w:asciiTheme="minorEastAsia" w:hAnsiTheme="minorEastAsia"/>
          <w:szCs w:val="21"/>
        </w:rPr>
        <w:t>，一质量为</w:t>
      </w:r>
      <m:oMath>
        <m:r>
          <m:rPr>
            <m:sty m:val="p"/>
          </m:rPr>
          <w:rPr>
            <w:rFonts w:ascii="Cambria Math" w:hAnsi="Cambria Math" w:cs="Cambria Math"/>
            <w:szCs w:val="21"/>
          </w:rPr>
          <m:t>m</m:t>
        </m:r>
      </m:oMath>
      <w:r>
        <w:rPr>
          <w:rFonts w:asciiTheme="minorEastAsia" w:hAnsiTheme="minorEastAsia"/>
          <w:szCs w:val="21"/>
        </w:rPr>
        <w:t>、所带电荷量为</w:t>
      </w:r>
      <m:oMath>
        <m:r>
          <m:rPr>
            <m:sty m:val="p"/>
          </m:rPr>
          <w:rPr>
            <w:rFonts w:ascii="Cambria Math" w:hAnsi="Cambria Math" w:cs="Cambria Math"/>
            <w:szCs w:val="21"/>
          </w:rPr>
          <m:t>q</m:t>
        </m:r>
      </m:oMath>
      <w:r>
        <w:rPr>
          <w:rFonts w:asciiTheme="minorEastAsia" w:hAnsiTheme="minorEastAsia"/>
          <w:szCs w:val="21"/>
        </w:rPr>
        <w:t>的带正电粒子以速度</w:t>
      </w:r>
      <m:oMath>
        <m:sSub>
          <m:sSubPr>
            <m:ctrlPr>
              <w:rPr>
                <w:rFonts w:ascii="Cambria Math" w:hAnsi="Cambria Math" w:cs="Cambria Math"/>
                <w:szCs w:val="21"/>
              </w:rPr>
            </m:ctrlPr>
          </m:sSubPr>
          <m:e>
            <m:r>
              <m:rPr>
                <m:sty m:val="p"/>
              </m:rPr>
              <w:rPr>
                <w:rFonts w:ascii="Cambria Math" w:hAnsi="Cambria Math" w:cs="Cambria Math"/>
                <w:szCs w:val="21"/>
              </w:rPr>
              <m:t>v</m:t>
            </m:r>
            <m:ctrlPr>
              <w:rPr>
                <w:rFonts w:ascii="Cambria Math" w:hAnsi="Cambria Math" w:cs="Cambria Math"/>
                <w:szCs w:val="21"/>
              </w:rPr>
            </m:ctrlPr>
          </m:e>
          <m:sub>
            <m:r>
              <m:rPr>
                <m:sty m:val="p"/>
              </m:rPr>
              <w:rPr>
                <w:rFonts w:ascii="Cambria Math" w:hAnsi="Cambria Math" w:cs="Cambria Math"/>
                <w:szCs w:val="21"/>
              </w:rPr>
              <m:t>0</m:t>
            </m:r>
            <m:ctrlPr>
              <w:rPr>
                <w:rFonts w:ascii="Cambria Math" w:hAnsi="Cambria Math" w:cs="Cambria Math"/>
                <w:szCs w:val="21"/>
              </w:rPr>
            </m:ctrlPr>
          </m:sub>
        </m:sSub>
      </m:oMath>
      <w:r>
        <w:rPr>
          <w:rFonts w:asciiTheme="minorEastAsia" w:hAnsiTheme="minorEastAsia"/>
          <w:szCs w:val="21"/>
        </w:rPr>
        <w:t>在</w:t>
      </w:r>
      <m:oMath>
        <m:r>
          <m:rPr>
            <m:sty m:val="p"/>
          </m:rPr>
          <w:rPr>
            <w:rFonts w:ascii="Cambria Math" w:hAnsi="Cambria Math" w:cs="Cambria Math"/>
            <w:szCs w:val="21"/>
          </w:rPr>
          <m:t>t=0</m:t>
        </m:r>
      </m:oMath>
      <w:r>
        <w:rPr>
          <w:rFonts w:asciiTheme="minorEastAsia" w:hAnsiTheme="minorEastAsia"/>
          <w:szCs w:val="21"/>
        </w:rPr>
        <w:t>时从</w:t>
      </w:r>
      <m:oMath>
        <m:r>
          <m:rPr>
            <m:sty m:val="p"/>
          </m:rPr>
          <w:rPr>
            <w:rFonts w:ascii="Cambria Math" w:hAnsi="Cambria Math" w:cs="Cambria Math"/>
            <w:szCs w:val="21"/>
          </w:rPr>
          <m:t>A</m:t>
        </m:r>
      </m:oMath>
      <w:r>
        <w:rPr>
          <w:rFonts w:asciiTheme="minorEastAsia" w:hAnsiTheme="minorEastAsia"/>
          <w:szCs w:val="21"/>
        </w:rPr>
        <w:t>点沿</w:t>
      </w:r>
      <m:oMath>
        <m:r>
          <m:rPr>
            <m:sty m:val="p"/>
          </m:rPr>
          <w:rPr>
            <w:rFonts w:ascii="Cambria Math" w:hAnsi="Cambria Math" w:cs="Cambria Math"/>
            <w:szCs w:val="21"/>
          </w:rPr>
          <m:t>AB</m:t>
        </m:r>
      </m:oMath>
      <w:r>
        <w:rPr>
          <w:rFonts w:asciiTheme="minorEastAsia" w:hAnsiTheme="minorEastAsia"/>
          <w:szCs w:val="21"/>
        </w:rPr>
        <w:t xml:space="preserve">方向垂直磁场射入，粒子重力不计。则（ </w:t>
      </w:r>
      <w:r>
        <w:rPr>
          <w:rFonts w:hint="eastAsia" w:asciiTheme="minorEastAsia" w:hAnsiTheme="minorEastAsia"/>
          <w:szCs w:val="21"/>
        </w:rPr>
        <w:t>　</w:t>
      </w:r>
      <w:r>
        <w:rPr>
          <w:rFonts w:asciiTheme="minorEastAsia" w:hAnsiTheme="minorEastAsia"/>
          <w:szCs w:val="21"/>
        </w:rPr>
        <w:t xml:space="preserve"> ）</w:t>
      </w:r>
    </w:p>
    <w:p w14:paraId="6717F431">
      <w:pPr>
        <w:spacing w:line="288" w:lineRule="auto"/>
        <w:jc w:val="center"/>
        <w:rPr>
          <w:rFonts w:asciiTheme="minorEastAsia" w:hAnsiTheme="minorEastAsia"/>
          <w:szCs w:val="21"/>
        </w:rPr>
      </w:pPr>
      <w:r>
        <w:rPr>
          <w:rFonts w:asciiTheme="minorEastAsia" w:hAnsiTheme="minorEastAsia"/>
          <w:szCs w:val="21"/>
        </w:rPr>
        <w:drawing>
          <wp:inline distT="0" distB="0" distL="0" distR="0">
            <wp:extent cx="2480945" cy="824865"/>
            <wp:effectExtent l="0" t="0" r="0" b="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pic:cNvPicPr>
                      <a:picLocks noChangeAspect="1" noChangeArrowheads="1"/>
                    </pic:cNvPicPr>
                  </pic:nvPicPr>
                  <pic:blipFill>
                    <a:blip r:embed="rId10"/>
                    <a:srcRect/>
                    <a:stretch>
                      <a:fillRect/>
                    </a:stretch>
                  </pic:blipFill>
                  <pic:spPr>
                    <a:xfrm>
                      <a:off x="0" y="0"/>
                      <a:ext cx="2481529" cy="825246"/>
                    </a:xfrm>
                    <a:prstGeom prst="rect">
                      <a:avLst/>
                    </a:prstGeom>
                  </pic:spPr>
                </pic:pic>
              </a:graphicData>
            </a:graphic>
          </wp:inline>
        </w:drawing>
      </w:r>
    </w:p>
    <w:p w14:paraId="2818FA9F">
      <w:pPr>
        <w:spacing w:line="288" w:lineRule="auto"/>
        <w:rPr>
          <w:rFonts w:asciiTheme="minorEastAsia" w:hAnsiTheme="minorEastAsia"/>
          <w:szCs w:val="21"/>
        </w:rPr>
      </w:pPr>
      <w:r>
        <w:rPr>
          <w:rFonts w:asciiTheme="minorEastAsia" w:hAnsiTheme="minorEastAsia"/>
          <w:szCs w:val="21"/>
        </w:rPr>
        <w:t>A. 若粒子经时间</w:t>
      </w:r>
      <m:oMath>
        <m:r>
          <m:rPr>
            <m:sty m:val="p"/>
          </m:rPr>
          <w:rPr>
            <w:rFonts w:ascii="Cambria Math" w:hAnsi="Cambria Math" w:cs="Cambria Math"/>
            <w:szCs w:val="21"/>
          </w:rPr>
          <m:t>t=</m:t>
        </m:r>
        <m:f>
          <m:fPr>
            <m:ctrlPr>
              <w:rPr>
                <w:rFonts w:ascii="Cambria Math" w:hAnsi="Cambria Math" w:cs="Cambria Math"/>
                <w:szCs w:val="21"/>
              </w:rPr>
            </m:ctrlPr>
          </m:fPr>
          <m:num>
            <m:r>
              <m:rPr>
                <m:sty m:val="p"/>
              </m:rPr>
              <w:rPr>
                <w:rFonts w:ascii="Cambria Math" w:hAnsi="Cambria Math" w:cs="Cambria Math"/>
                <w:szCs w:val="21"/>
              </w:rPr>
              <m:t>1</m:t>
            </m:r>
            <m:ctrlPr>
              <w:rPr>
                <w:rFonts w:ascii="Cambria Math" w:hAnsi="Cambria Math" w:cs="Cambria Math"/>
                <w:szCs w:val="21"/>
              </w:rPr>
            </m:ctrlPr>
          </m:num>
          <m:den>
            <m:r>
              <m:rPr>
                <m:sty m:val="p"/>
              </m:rPr>
              <w:rPr>
                <w:rFonts w:ascii="Cambria Math" w:hAnsi="Cambria Math" w:cs="Cambria Math"/>
                <w:szCs w:val="21"/>
              </w:rPr>
              <m:t>2</m:t>
            </m:r>
            <m:ctrlPr>
              <w:rPr>
                <w:rFonts w:ascii="Cambria Math" w:hAnsi="Cambria Math" w:cs="Cambria Math"/>
                <w:szCs w:val="21"/>
              </w:rPr>
            </m:ctrlPr>
          </m:den>
        </m:f>
        <m:sSub>
          <m:sSubPr>
            <m:ctrlPr>
              <w:rPr>
                <w:rFonts w:ascii="Cambria Math" w:hAnsi="Cambria Math" w:cs="Cambria Math"/>
                <w:szCs w:val="21"/>
              </w:rPr>
            </m:ctrlPr>
          </m:sSubPr>
          <m:e>
            <m:r>
              <m:rPr>
                <m:sty m:val="p"/>
              </m:rPr>
              <w:rPr>
                <w:rFonts w:ascii="Cambria Math" w:hAnsi="Cambria Math" w:cs="Cambria Math"/>
                <w:szCs w:val="21"/>
              </w:rPr>
              <m:t>T</m:t>
            </m:r>
            <m:ctrlPr>
              <w:rPr>
                <w:rFonts w:ascii="Cambria Math" w:hAnsi="Cambria Math" w:cs="Cambria Math"/>
                <w:szCs w:val="21"/>
              </w:rPr>
            </m:ctrlPr>
          </m:e>
          <m:sub>
            <m:r>
              <m:rPr>
                <m:sty m:val="p"/>
              </m:rPr>
              <w:rPr>
                <w:rFonts w:ascii="Cambria Math" w:hAnsi="Cambria Math" w:cs="Cambria Math"/>
                <w:szCs w:val="21"/>
              </w:rPr>
              <m:t>0</m:t>
            </m:r>
            <m:ctrlPr>
              <w:rPr>
                <w:rFonts w:ascii="Cambria Math" w:hAnsi="Cambria Math" w:cs="Cambria Math"/>
                <w:szCs w:val="21"/>
              </w:rPr>
            </m:ctrlPr>
          </m:sub>
        </m:sSub>
      </m:oMath>
      <w:r>
        <w:rPr>
          <w:rFonts w:asciiTheme="minorEastAsia" w:hAnsiTheme="minorEastAsia"/>
          <w:szCs w:val="21"/>
        </w:rPr>
        <w:t>恰好垂直打在</w:t>
      </w:r>
      <m:oMath>
        <m:r>
          <m:rPr>
            <m:sty m:val="p"/>
          </m:rPr>
          <w:rPr>
            <w:rFonts w:ascii="Cambria Math" w:hAnsi="Cambria Math" w:cs="Cambria Math"/>
            <w:szCs w:val="21"/>
          </w:rPr>
          <m:t>CD</m:t>
        </m:r>
      </m:oMath>
      <w:r>
        <w:rPr>
          <w:rFonts w:asciiTheme="minorEastAsia" w:hAnsiTheme="minorEastAsia"/>
          <w:szCs w:val="21"/>
        </w:rPr>
        <w:t>上，则磁场的磁感应强度</w:t>
      </w:r>
      <m:oMath>
        <m:sSub>
          <m:sSubPr>
            <m:ctrlPr>
              <w:rPr>
                <w:rFonts w:ascii="Cambria Math" w:hAnsi="Cambria Math" w:cs="Cambria Math"/>
                <w:szCs w:val="21"/>
              </w:rPr>
            </m:ctrlPr>
          </m:sSubPr>
          <m:e>
            <m:r>
              <m:rPr>
                <m:sty m:val="p"/>
              </m:rPr>
              <w:rPr>
                <w:rFonts w:ascii="Cambria Math" w:hAnsi="Cambria Math" w:cs="Cambria Math"/>
                <w:szCs w:val="21"/>
              </w:rPr>
              <m:t>B</m:t>
            </m:r>
            <m:ctrlPr>
              <w:rPr>
                <w:rFonts w:ascii="Cambria Math" w:hAnsi="Cambria Math" w:cs="Cambria Math"/>
                <w:szCs w:val="21"/>
              </w:rPr>
            </m:ctrlPr>
          </m:e>
          <m:sub>
            <m:r>
              <m:rPr>
                <m:sty m:val="p"/>
              </m:rPr>
              <w:rPr>
                <w:rFonts w:ascii="Cambria Math" w:hAnsi="Cambria Math" w:cs="Cambria Math"/>
                <w:szCs w:val="21"/>
              </w:rPr>
              <m:t>0</m:t>
            </m:r>
            <m:ctrlPr>
              <w:rPr>
                <w:rFonts w:ascii="Cambria Math" w:hAnsi="Cambria Math" w:cs="Cambria Math"/>
                <w:szCs w:val="21"/>
              </w:rPr>
            </m:ctrlPr>
          </m:sub>
        </m:sSub>
        <m:r>
          <m:rPr>
            <m:sty m:val="p"/>
          </m:rPr>
          <w:rPr>
            <w:rFonts w:ascii="Cambria Math" w:hAnsi="Cambria Math" w:cs="Cambria Math"/>
            <w:szCs w:val="21"/>
          </w:rPr>
          <m:t>=</m:t>
        </m:r>
        <m:f>
          <m:fPr>
            <m:ctrlPr>
              <w:rPr>
                <w:rFonts w:ascii="Cambria Math" w:hAnsi="Cambria Math" w:cs="Cambria Math"/>
                <w:szCs w:val="21"/>
              </w:rPr>
            </m:ctrlPr>
          </m:fPr>
          <m:num>
            <m:r>
              <m:rPr>
                <m:sty m:val="p"/>
              </m:rPr>
              <w:rPr>
                <w:rFonts w:ascii="Cambria Math" w:hAnsi="Cambria Math" w:cs="Cambria Math"/>
                <w:szCs w:val="21"/>
              </w:rPr>
              <m:t>m</m:t>
            </m:r>
            <m:sSub>
              <m:sSubPr>
                <m:ctrlPr>
                  <w:rPr>
                    <w:rFonts w:ascii="Cambria Math" w:hAnsi="Cambria Math" w:cs="Cambria Math"/>
                    <w:szCs w:val="21"/>
                  </w:rPr>
                </m:ctrlPr>
              </m:sSubPr>
              <m:e>
                <m:r>
                  <m:rPr>
                    <m:sty m:val="p"/>
                  </m:rPr>
                  <w:rPr>
                    <w:rFonts w:ascii="Cambria Math" w:hAnsi="Cambria Math" w:cs="Cambria Math"/>
                    <w:szCs w:val="21"/>
                  </w:rPr>
                  <m:t>v</m:t>
                </m:r>
                <m:ctrlPr>
                  <w:rPr>
                    <w:rFonts w:ascii="Cambria Math" w:hAnsi="Cambria Math" w:cs="Cambria Math"/>
                    <w:szCs w:val="21"/>
                  </w:rPr>
                </m:ctrlPr>
              </m:e>
              <m:sub>
                <m:r>
                  <m:rPr>
                    <m:sty m:val="p"/>
                  </m:rPr>
                  <w:rPr>
                    <w:rFonts w:ascii="Cambria Math" w:hAnsi="Cambria Math" w:cs="Cambria Math"/>
                    <w:szCs w:val="21"/>
                  </w:rPr>
                  <m:t>0</m:t>
                </m:r>
                <m:ctrlPr>
                  <w:rPr>
                    <w:rFonts w:ascii="Cambria Math" w:hAnsi="Cambria Math" w:cs="Cambria Math"/>
                    <w:szCs w:val="21"/>
                  </w:rPr>
                </m:ctrlPr>
              </m:sub>
            </m:sSub>
            <m:ctrlPr>
              <w:rPr>
                <w:rFonts w:ascii="Cambria Math" w:hAnsi="Cambria Math" w:cs="Cambria Math"/>
                <w:szCs w:val="21"/>
              </w:rPr>
            </m:ctrlPr>
          </m:num>
          <m:den>
            <m:r>
              <m:rPr>
                <m:sty m:val="p"/>
              </m:rPr>
              <w:rPr>
                <w:rFonts w:ascii="Cambria Math" w:hAnsi="Cambria Math" w:cs="Cambria Math"/>
                <w:szCs w:val="21"/>
              </w:rPr>
              <m:t>qL</m:t>
            </m:r>
            <m:ctrlPr>
              <w:rPr>
                <w:rFonts w:ascii="Cambria Math" w:hAnsi="Cambria Math" w:cs="Cambria Math"/>
                <w:szCs w:val="21"/>
              </w:rPr>
            </m:ctrlPr>
          </m:den>
        </m:f>
      </m:oMath>
    </w:p>
    <w:p w14:paraId="7ACBB90A">
      <w:pPr>
        <w:spacing w:line="288" w:lineRule="auto"/>
        <w:rPr>
          <w:rFonts w:asciiTheme="minorEastAsia" w:hAnsiTheme="minorEastAsia"/>
          <w:szCs w:val="21"/>
        </w:rPr>
      </w:pPr>
      <w:r>
        <w:rPr>
          <w:rFonts w:asciiTheme="minorEastAsia" w:hAnsiTheme="minorEastAsia"/>
          <w:szCs w:val="21"/>
        </w:rPr>
        <w:t>B. 若粒子经时间</w:t>
      </w:r>
      <m:oMath>
        <m:r>
          <m:rPr>
            <m:sty m:val="p"/>
          </m:rPr>
          <w:rPr>
            <w:rFonts w:ascii="Cambria Math" w:hAnsi="Cambria Math" w:cs="Cambria Math"/>
            <w:szCs w:val="21"/>
          </w:rPr>
          <m:t>t=</m:t>
        </m:r>
        <m:f>
          <m:fPr>
            <m:ctrlPr>
              <w:rPr>
                <w:rFonts w:ascii="Cambria Math" w:hAnsi="Cambria Math" w:cs="Cambria Math"/>
                <w:szCs w:val="21"/>
              </w:rPr>
            </m:ctrlPr>
          </m:fPr>
          <m:num>
            <m:r>
              <m:rPr>
                <m:sty m:val="p"/>
              </m:rPr>
              <w:rPr>
                <w:rFonts w:ascii="Cambria Math" w:hAnsi="Cambria Math" w:cs="Cambria Math"/>
                <w:szCs w:val="21"/>
              </w:rPr>
              <m:t>3</m:t>
            </m:r>
            <m:ctrlPr>
              <w:rPr>
                <w:rFonts w:ascii="Cambria Math" w:hAnsi="Cambria Math" w:cs="Cambria Math"/>
                <w:szCs w:val="21"/>
              </w:rPr>
            </m:ctrlPr>
          </m:num>
          <m:den>
            <m:r>
              <m:rPr>
                <m:sty m:val="p"/>
              </m:rPr>
              <w:rPr>
                <w:rFonts w:ascii="Cambria Math" w:hAnsi="Cambria Math" w:cs="Cambria Math"/>
                <w:szCs w:val="21"/>
              </w:rPr>
              <m:t>2</m:t>
            </m:r>
            <m:ctrlPr>
              <w:rPr>
                <w:rFonts w:ascii="Cambria Math" w:hAnsi="Cambria Math" w:cs="Cambria Math"/>
                <w:szCs w:val="21"/>
              </w:rPr>
            </m:ctrlPr>
          </m:den>
        </m:f>
        <m:sSub>
          <m:sSubPr>
            <m:ctrlPr>
              <w:rPr>
                <w:rFonts w:ascii="Cambria Math" w:hAnsi="Cambria Math" w:cs="Cambria Math"/>
                <w:szCs w:val="21"/>
              </w:rPr>
            </m:ctrlPr>
          </m:sSubPr>
          <m:e>
            <m:r>
              <m:rPr>
                <m:sty m:val="p"/>
              </m:rPr>
              <w:rPr>
                <w:rFonts w:ascii="Cambria Math" w:hAnsi="Cambria Math" w:cs="Cambria Math"/>
                <w:szCs w:val="21"/>
              </w:rPr>
              <m:t>T</m:t>
            </m:r>
            <m:ctrlPr>
              <w:rPr>
                <w:rFonts w:ascii="Cambria Math" w:hAnsi="Cambria Math" w:cs="Cambria Math"/>
                <w:szCs w:val="21"/>
              </w:rPr>
            </m:ctrlPr>
          </m:e>
          <m:sub>
            <m:r>
              <m:rPr>
                <m:sty m:val="p"/>
              </m:rPr>
              <w:rPr>
                <w:rFonts w:ascii="Cambria Math" w:hAnsi="Cambria Math" w:cs="Cambria Math"/>
                <w:szCs w:val="21"/>
              </w:rPr>
              <m:t>0</m:t>
            </m:r>
            <m:ctrlPr>
              <w:rPr>
                <w:rFonts w:ascii="Cambria Math" w:hAnsi="Cambria Math" w:cs="Cambria Math"/>
                <w:szCs w:val="21"/>
              </w:rPr>
            </m:ctrlPr>
          </m:sub>
        </m:sSub>
      </m:oMath>
      <w:r>
        <w:rPr>
          <w:rFonts w:asciiTheme="minorEastAsia" w:hAnsiTheme="minorEastAsia"/>
          <w:szCs w:val="21"/>
        </w:rPr>
        <w:t>恰好垂直打在</w:t>
      </w:r>
      <m:oMath>
        <m:r>
          <m:rPr>
            <m:sty m:val="p"/>
          </m:rPr>
          <w:rPr>
            <w:rFonts w:ascii="Cambria Math" w:hAnsi="Cambria Math" w:cs="Cambria Math"/>
            <w:szCs w:val="21"/>
          </w:rPr>
          <m:t>CD</m:t>
        </m:r>
      </m:oMath>
      <w:r>
        <w:rPr>
          <w:rFonts w:asciiTheme="minorEastAsia" w:hAnsiTheme="minorEastAsia"/>
          <w:szCs w:val="21"/>
        </w:rPr>
        <w:t>上，则粒子运动的半径大小</w:t>
      </w:r>
      <m:oMath>
        <m:r>
          <m:rPr>
            <m:sty m:val="p"/>
          </m:rPr>
          <w:rPr>
            <w:rFonts w:ascii="Cambria Math" w:hAnsi="Cambria Math" w:cs="Cambria Math"/>
            <w:szCs w:val="21"/>
          </w:rPr>
          <m:t>R=</m:t>
        </m:r>
        <m:f>
          <m:fPr>
            <m:ctrlPr>
              <w:rPr>
                <w:rFonts w:ascii="Cambria Math" w:hAnsi="Cambria Math" w:cs="Cambria Math"/>
                <w:szCs w:val="21"/>
              </w:rPr>
            </m:ctrlPr>
          </m:fPr>
          <m:num>
            <m:r>
              <m:rPr>
                <m:sty m:val="p"/>
              </m:rPr>
              <w:rPr>
                <w:rFonts w:ascii="Cambria Math" w:hAnsi="Cambria Math" w:cs="Cambria Math"/>
                <w:szCs w:val="21"/>
              </w:rPr>
              <m:t>L</m:t>
            </m:r>
            <m:ctrlPr>
              <w:rPr>
                <w:rFonts w:ascii="Cambria Math" w:hAnsi="Cambria Math" w:cs="Cambria Math"/>
                <w:szCs w:val="21"/>
              </w:rPr>
            </m:ctrlPr>
          </m:num>
          <m:den>
            <m:r>
              <m:rPr>
                <m:sty m:val="p"/>
              </m:rPr>
              <w:rPr>
                <w:rFonts w:ascii="Cambria Math" w:hAnsi="Cambria Math" w:cs="Cambria Math"/>
                <w:szCs w:val="21"/>
              </w:rPr>
              <m:t>2</m:t>
            </m:r>
            <m:ctrlPr>
              <w:rPr>
                <w:rFonts w:ascii="Cambria Math" w:hAnsi="Cambria Math" w:cs="Cambria Math"/>
                <w:szCs w:val="21"/>
              </w:rPr>
            </m:ctrlPr>
          </m:den>
        </m:f>
      </m:oMath>
    </w:p>
    <w:p w14:paraId="1D294AAF">
      <w:pPr>
        <w:spacing w:line="288" w:lineRule="auto"/>
        <w:rPr>
          <w:rFonts w:asciiTheme="minorEastAsia" w:hAnsiTheme="minorEastAsia"/>
          <w:szCs w:val="21"/>
        </w:rPr>
      </w:pPr>
      <w:r>
        <w:rPr>
          <w:rFonts w:asciiTheme="minorEastAsia" w:hAnsiTheme="minorEastAsia"/>
          <w:szCs w:val="21"/>
        </w:rPr>
        <w:t>C. 若要使粒子恰能沿</w:t>
      </w:r>
      <m:oMath>
        <m:r>
          <m:rPr>
            <m:sty m:val="p"/>
          </m:rPr>
          <w:rPr>
            <w:rFonts w:ascii="Cambria Math" w:hAnsi="Cambria Math" w:cs="Cambria Math"/>
            <w:szCs w:val="21"/>
          </w:rPr>
          <m:t>DC</m:t>
        </m:r>
      </m:oMath>
      <w:r>
        <w:rPr>
          <w:rFonts w:asciiTheme="minorEastAsia" w:hAnsiTheme="minorEastAsia"/>
          <w:szCs w:val="21"/>
        </w:rPr>
        <w:t>方向通过</w:t>
      </w:r>
      <m:oMath>
        <m:r>
          <m:rPr>
            <m:sty m:val="p"/>
          </m:rPr>
          <w:rPr>
            <w:rFonts w:ascii="Cambria Math" w:hAnsi="Cambria Math" w:cs="Cambria Math"/>
            <w:szCs w:val="21"/>
          </w:rPr>
          <m:t>C</m:t>
        </m:r>
      </m:oMath>
      <w:r>
        <w:rPr>
          <w:rFonts w:asciiTheme="minorEastAsia" w:hAnsiTheme="minorEastAsia"/>
          <w:szCs w:val="21"/>
        </w:rPr>
        <w:t>点，则磁场的磁感应强度的大小</w:t>
      </w:r>
      <m:oMath>
        <m:sSub>
          <m:sSubPr>
            <m:ctrlPr>
              <w:rPr>
                <w:rFonts w:ascii="Cambria Math" w:hAnsi="Cambria Math" w:cs="Cambria Math"/>
                <w:szCs w:val="21"/>
              </w:rPr>
            </m:ctrlPr>
          </m:sSubPr>
          <m:e>
            <m:r>
              <m:rPr>
                <m:sty m:val="p"/>
              </m:rPr>
              <w:rPr>
                <w:rFonts w:ascii="Cambria Math" w:hAnsi="Cambria Math" w:cs="Cambria Math"/>
                <w:szCs w:val="21"/>
              </w:rPr>
              <m:t>B</m:t>
            </m:r>
            <m:ctrlPr>
              <w:rPr>
                <w:rFonts w:ascii="Cambria Math" w:hAnsi="Cambria Math" w:cs="Cambria Math"/>
                <w:szCs w:val="21"/>
              </w:rPr>
            </m:ctrlPr>
          </m:e>
          <m:sub>
            <m:r>
              <m:rPr>
                <m:sty m:val="p"/>
              </m:rPr>
              <w:rPr>
                <w:rFonts w:ascii="Cambria Math" w:hAnsi="Cambria Math" w:cs="Cambria Math"/>
                <w:szCs w:val="21"/>
              </w:rPr>
              <m:t>0</m:t>
            </m:r>
            <m:ctrlPr>
              <w:rPr>
                <w:rFonts w:ascii="Cambria Math" w:hAnsi="Cambria Math" w:cs="Cambria Math"/>
                <w:szCs w:val="21"/>
              </w:rPr>
            </m:ctrlPr>
          </m:sub>
        </m:sSub>
        <m:r>
          <m:rPr>
            <m:sty m:val="p"/>
          </m:rPr>
          <w:rPr>
            <w:rFonts w:ascii="Cambria Math" w:hAnsi="Cambria Math" w:cs="Cambria Math"/>
            <w:szCs w:val="21"/>
          </w:rPr>
          <m:t>=</m:t>
        </m:r>
        <m:f>
          <m:fPr>
            <m:ctrlPr>
              <w:rPr>
                <w:rFonts w:ascii="Cambria Math" w:hAnsi="Cambria Math" w:cs="Cambria Math"/>
                <w:szCs w:val="21"/>
              </w:rPr>
            </m:ctrlPr>
          </m:fPr>
          <m:num>
            <m:r>
              <m:rPr>
                <m:sty m:val="p"/>
              </m:rPr>
              <w:rPr>
                <w:rFonts w:ascii="Cambria Math" w:hAnsi="Cambria Math" w:cs="Cambria Math"/>
                <w:szCs w:val="21"/>
              </w:rPr>
              <m:t>nm</m:t>
            </m:r>
            <m:sSub>
              <m:sSubPr>
                <m:ctrlPr>
                  <w:rPr>
                    <w:rFonts w:ascii="Cambria Math" w:hAnsi="Cambria Math" w:cs="Cambria Math"/>
                    <w:szCs w:val="21"/>
                  </w:rPr>
                </m:ctrlPr>
              </m:sSubPr>
              <m:e>
                <m:r>
                  <m:rPr>
                    <m:sty m:val="p"/>
                  </m:rPr>
                  <w:rPr>
                    <w:rFonts w:ascii="Cambria Math" w:hAnsi="Cambria Math" w:cs="Cambria Math"/>
                    <w:szCs w:val="21"/>
                  </w:rPr>
                  <m:t>v</m:t>
                </m:r>
                <m:ctrlPr>
                  <w:rPr>
                    <w:rFonts w:ascii="Cambria Math" w:hAnsi="Cambria Math" w:cs="Cambria Math"/>
                    <w:szCs w:val="21"/>
                  </w:rPr>
                </m:ctrlPr>
              </m:e>
              <m:sub>
                <m:r>
                  <m:rPr>
                    <m:sty m:val="p"/>
                  </m:rPr>
                  <w:rPr>
                    <w:rFonts w:ascii="Cambria Math" w:hAnsi="Cambria Math" w:cs="Cambria Math"/>
                    <w:szCs w:val="21"/>
                  </w:rPr>
                  <m:t>0</m:t>
                </m:r>
                <m:ctrlPr>
                  <w:rPr>
                    <w:rFonts w:ascii="Cambria Math" w:hAnsi="Cambria Math" w:cs="Cambria Math"/>
                    <w:szCs w:val="21"/>
                  </w:rPr>
                </m:ctrlPr>
              </m:sub>
            </m:sSub>
            <m:ctrlPr>
              <w:rPr>
                <w:rFonts w:ascii="Cambria Math" w:hAnsi="Cambria Math" w:cs="Cambria Math"/>
                <w:szCs w:val="21"/>
              </w:rPr>
            </m:ctrlPr>
          </m:num>
          <m:den>
            <m:r>
              <m:rPr>
                <m:sty m:val="p"/>
              </m:rPr>
              <w:rPr>
                <w:rFonts w:ascii="Cambria Math" w:hAnsi="Cambria Math" w:cs="Cambria Math"/>
                <w:szCs w:val="21"/>
              </w:rPr>
              <m:t>2qL</m:t>
            </m:r>
            <m:ctrlPr>
              <w:rPr>
                <w:rFonts w:ascii="Cambria Math" w:hAnsi="Cambria Math" w:cs="Cambria Math"/>
                <w:szCs w:val="21"/>
              </w:rPr>
            </m:ctrlPr>
          </m:den>
        </m:f>
        <m:r>
          <m:rPr>
            <m:sty m:val="p"/>
          </m:rPr>
          <w:rPr>
            <w:rFonts w:ascii="Cambria Math" w:hAnsi="Cambria Math" w:cs="Cambria Math"/>
            <w:szCs w:val="21"/>
          </w:rPr>
          <m:t>(n=1,2,3,⋯)</m:t>
        </m:r>
      </m:oMath>
    </w:p>
    <w:p w14:paraId="69BC7AB3">
      <w:pPr>
        <w:spacing w:line="288" w:lineRule="auto"/>
        <w:rPr>
          <w:rFonts w:asciiTheme="minorEastAsia" w:hAnsiTheme="minorEastAsia"/>
          <w:szCs w:val="21"/>
        </w:rPr>
      </w:pPr>
      <w:r>
        <w:rPr>
          <w:rFonts w:asciiTheme="minorEastAsia" w:hAnsiTheme="minorEastAsia"/>
          <w:szCs w:val="21"/>
        </w:rPr>
        <w:t>D. 若要使粒子恰能沿</w:t>
      </w:r>
      <m:oMath>
        <m:r>
          <m:rPr>
            <m:sty m:val="p"/>
          </m:rPr>
          <w:rPr>
            <w:rFonts w:ascii="Cambria Math" w:hAnsi="Cambria Math" w:cs="Cambria Math"/>
            <w:szCs w:val="21"/>
          </w:rPr>
          <m:t>DC</m:t>
        </m:r>
      </m:oMath>
      <w:r>
        <w:rPr>
          <w:rFonts w:asciiTheme="minorEastAsia" w:hAnsiTheme="minorEastAsia"/>
          <w:szCs w:val="21"/>
        </w:rPr>
        <w:t>方向通过</w:t>
      </w:r>
      <m:oMath>
        <m:r>
          <m:rPr>
            <m:sty m:val="p"/>
          </m:rPr>
          <w:rPr>
            <w:rFonts w:ascii="Cambria Math" w:hAnsi="Cambria Math" w:cs="Cambria Math"/>
            <w:szCs w:val="21"/>
          </w:rPr>
          <m:t>C</m:t>
        </m:r>
      </m:oMath>
      <w:r>
        <w:rPr>
          <w:rFonts w:asciiTheme="minorEastAsia" w:hAnsiTheme="minorEastAsia"/>
          <w:szCs w:val="21"/>
        </w:rPr>
        <w:t>点，磁场变化的周期</w:t>
      </w:r>
      <m:oMath>
        <m:sSub>
          <m:sSubPr>
            <m:ctrlPr>
              <w:rPr>
                <w:rFonts w:ascii="Cambria Math" w:hAnsi="Cambria Math" w:cs="Cambria Math"/>
                <w:szCs w:val="21"/>
              </w:rPr>
            </m:ctrlPr>
          </m:sSubPr>
          <m:e>
            <m:r>
              <m:rPr>
                <m:sty m:val="p"/>
              </m:rPr>
              <w:rPr>
                <w:rFonts w:ascii="Cambria Math" w:hAnsi="Cambria Math" w:cs="Cambria Math"/>
                <w:szCs w:val="21"/>
              </w:rPr>
              <m:t>T</m:t>
            </m:r>
            <m:ctrlPr>
              <w:rPr>
                <w:rFonts w:ascii="Cambria Math" w:hAnsi="Cambria Math" w:cs="Cambria Math"/>
                <w:szCs w:val="21"/>
              </w:rPr>
            </m:ctrlPr>
          </m:e>
          <m:sub>
            <m:r>
              <m:rPr>
                <m:sty m:val="p"/>
              </m:rPr>
              <w:rPr>
                <w:rFonts w:ascii="Cambria Math" w:hAnsi="Cambria Math" w:cs="Cambria Math"/>
                <w:szCs w:val="21"/>
              </w:rPr>
              <m:t>0</m:t>
            </m:r>
            <m:ctrlPr>
              <w:rPr>
                <w:rFonts w:ascii="Cambria Math" w:hAnsi="Cambria Math" w:cs="Cambria Math"/>
                <w:szCs w:val="21"/>
              </w:rPr>
            </m:ctrlPr>
          </m:sub>
        </m:sSub>
        <m:r>
          <m:rPr>
            <m:sty m:val="p"/>
          </m:rPr>
          <w:rPr>
            <w:rFonts w:ascii="Cambria Math" w:hAnsi="Cambria Math" w:cs="Cambria Math"/>
            <w:szCs w:val="21"/>
          </w:rPr>
          <m:t>=</m:t>
        </m:r>
        <m:f>
          <m:fPr>
            <m:ctrlPr>
              <w:rPr>
                <w:rFonts w:ascii="Cambria Math" w:hAnsi="Cambria Math" w:cs="Cambria Math"/>
                <w:szCs w:val="21"/>
              </w:rPr>
            </m:ctrlPr>
          </m:fPr>
          <m:num>
            <m:r>
              <m:rPr>
                <m:sty m:val="p"/>
              </m:rPr>
              <w:rPr>
                <w:rFonts w:ascii="Cambria Math" w:hAnsi="Cambria Math" w:cs="Cambria Math"/>
                <w:szCs w:val="21"/>
              </w:rPr>
              <m:t>2πL</m:t>
            </m:r>
            <m:ctrlPr>
              <w:rPr>
                <w:rFonts w:ascii="Cambria Math" w:hAnsi="Cambria Math" w:cs="Cambria Math"/>
                <w:szCs w:val="21"/>
              </w:rPr>
            </m:ctrlPr>
          </m:num>
          <m:den>
            <m:r>
              <m:rPr>
                <m:sty m:val="p"/>
              </m:rPr>
              <w:rPr>
                <w:rFonts w:ascii="Cambria Math" w:hAnsi="Cambria Math" w:cs="Cambria Math"/>
                <w:szCs w:val="21"/>
              </w:rPr>
              <m:t>3n</m:t>
            </m:r>
            <m:sSub>
              <m:sSubPr>
                <m:ctrlPr>
                  <w:rPr>
                    <w:rFonts w:ascii="Cambria Math" w:hAnsi="Cambria Math" w:cs="Cambria Math"/>
                    <w:szCs w:val="21"/>
                  </w:rPr>
                </m:ctrlPr>
              </m:sSubPr>
              <m:e>
                <m:r>
                  <m:rPr>
                    <m:sty m:val="p"/>
                  </m:rPr>
                  <w:rPr>
                    <w:rFonts w:ascii="Cambria Math" w:hAnsi="Cambria Math" w:cs="Cambria Math"/>
                    <w:szCs w:val="21"/>
                  </w:rPr>
                  <m:t>v</m:t>
                </m:r>
                <m:ctrlPr>
                  <w:rPr>
                    <w:rFonts w:ascii="Cambria Math" w:hAnsi="Cambria Math" w:cs="Cambria Math"/>
                    <w:szCs w:val="21"/>
                  </w:rPr>
                </m:ctrlPr>
              </m:e>
              <m:sub>
                <m:r>
                  <m:rPr>
                    <m:sty m:val="p"/>
                  </m:rPr>
                  <w:rPr>
                    <w:rFonts w:ascii="Cambria Math" w:hAnsi="Cambria Math" w:cs="Cambria Math"/>
                    <w:szCs w:val="21"/>
                  </w:rPr>
                  <m:t>0</m:t>
                </m:r>
                <m:ctrlPr>
                  <w:rPr>
                    <w:rFonts w:ascii="Cambria Math" w:hAnsi="Cambria Math" w:cs="Cambria Math"/>
                    <w:szCs w:val="21"/>
                  </w:rPr>
                </m:ctrlPr>
              </m:sub>
            </m:sSub>
            <m:ctrlPr>
              <w:rPr>
                <w:rFonts w:ascii="Cambria Math" w:hAnsi="Cambria Math" w:cs="Cambria Math"/>
                <w:szCs w:val="21"/>
              </w:rPr>
            </m:ctrlPr>
          </m:den>
        </m:f>
        <m:r>
          <m:rPr>
            <m:sty m:val="p"/>
          </m:rPr>
          <w:rPr>
            <w:rFonts w:ascii="Cambria Math" w:hAnsi="Cambria Math" w:cs="Cambria Math"/>
            <w:szCs w:val="21"/>
          </w:rPr>
          <m:t>(n=1,2,3,⋯)</m:t>
        </m:r>
      </m:oMath>
    </w:p>
    <w:p w14:paraId="0C8DB4DE">
      <w:pPr>
        <w:spacing w:line="288" w:lineRule="auto"/>
        <w:rPr>
          <w:rFonts w:asciiTheme="minorEastAsia" w:hAnsiTheme="minorEastAsia"/>
          <w:szCs w:val="21"/>
        </w:rPr>
      </w:pPr>
      <w:r>
        <w:rPr>
          <w:rFonts w:hint="eastAsia" w:asciiTheme="minorEastAsia" w:hAnsiTheme="minorEastAsia"/>
          <w:szCs w:val="21"/>
        </w:rPr>
        <w:t>8．</w:t>
      </w:r>
      <w:r>
        <w:rPr>
          <w:rFonts w:asciiTheme="minorEastAsia" w:hAnsiTheme="minorEastAsia"/>
          <w:szCs w:val="21"/>
        </w:rPr>
        <w:t>在空间中存在水平向右的匀强磁场和匀强电场，磁感应强度大小为</w:t>
      </w:r>
      <m:oMath>
        <m:r>
          <m:rPr>
            <m:sty m:val="p"/>
          </m:rPr>
          <w:rPr>
            <w:rFonts w:ascii="Cambria Math" w:hAnsi="Cambria Math" w:cs="Cambria Math"/>
            <w:szCs w:val="21"/>
          </w:rPr>
          <m:t>B</m:t>
        </m:r>
      </m:oMath>
      <w:r>
        <w:rPr>
          <w:rFonts w:asciiTheme="minorEastAsia" w:hAnsiTheme="minorEastAsia"/>
          <w:szCs w:val="21"/>
        </w:rPr>
        <w:t>，电场强度大小为</w:t>
      </w:r>
      <m:oMath>
        <m:r>
          <m:rPr>
            <m:sty m:val="p"/>
          </m:rPr>
          <w:rPr>
            <w:rFonts w:ascii="Cambria Math" w:hAnsi="Cambria Math" w:cs="Cambria Math"/>
            <w:szCs w:val="21"/>
          </w:rPr>
          <m:t>E</m:t>
        </m:r>
      </m:oMath>
      <w:r>
        <w:rPr>
          <w:rFonts w:asciiTheme="minorEastAsia" w:hAnsiTheme="minorEastAsia"/>
          <w:szCs w:val="21"/>
        </w:rPr>
        <w:t>，方向均沿</w:t>
      </w:r>
      <m:oMath>
        <m:r>
          <m:rPr>
            <m:sty m:val="p"/>
          </m:rPr>
          <w:rPr>
            <w:rFonts w:ascii="Cambria Math" w:hAnsi="Cambria Math" w:cs="Cambria Math"/>
            <w:szCs w:val="21"/>
          </w:rPr>
          <m:t>x</m:t>
        </m:r>
      </m:oMath>
      <w:r>
        <w:rPr>
          <w:rFonts w:asciiTheme="minorEastAsia" w:hAnsiTheme="minorEastAsia"/>
          <w:szCs w:val="21"/>
        </w:rPr>
        <w:t>轴水平向右。在</w:t>
      </w:r>
      <m:oMath>
        <m:r>
          <m:rPr>
            <m:sty m:val="p"/>
          </m:rPr>
          <w:rPr>
            <w:rFonts w:ascii="Cambria Math" w:hAnsi="Cambria Math" w:cs="Cambria Math"/>
            <w:szCs w:val="21"/>
          </w:rPr>
          <m:t>O</m:t>
        </m:r>
      </m:oMath>
      <w:r>
        <w:rPr>
          <w:rFonts w:asciiTheme="minorEastAsia" w:hAnsiTheme="minorEastAsia"/>
          <w:szCs w:val="21"/>
        </w:rPr>
        <w:t>点，一个</w:t>
      </w:r>
      <m:oMath>
        <m:r>
          <m:rPr>
            <m:sty m:val="p"/>
          </m:rPr>
          <w:rPr>
            <w:rFonts w:ascii="Cambria Math" w:hAnsi="Cambria Math" w:cs="Cambria Math"/>
            <w:szCs w:val="21"/>
          </w:rPr>
          <m:t>α</m:t>
        </m:r>
      </m:oMath>
      <w:r>
        <w:rPr>
          <w:rFonts w:asciiTheme="minorEastAsia" w:hAnsiTheme="minorEastAsia"/>
          <w:szCs w:val="21"/>
        </w:rPr>
        <w:t xml:space="preserve"> 粒子（氦原子核）以速度</w:t>
      </w:r>
      <m:oMath>
        <m:sSub>
          <m:sSubPr>
            <m:ctrlPr>
              <w:rPr>
                <w:rFonts w:ascii="Cambria Math" w:hAnsi="Cambria Math" w:cs="Cambria Math"/>
                <w:szCs w:val="21"/>
              </w:rPr>
            </m:ctrlPr>
          </m:sSubPr>
          <m:e>
            <m:r>
              <m:rPr>
                <m:sty m:val="p"/>
              </m:rPr>
              <w:rPr>
                <w:rFonts w:ascii="Cambria Math" w:hAnsi="Cambria Math" w:cs="Cambria Math"/>
                <w:szCs w:val="21"/>
              </w:rPr>
              <m:t>v</m:t>
            </m:r>
            <m:ctrlPr>
              <w:rPr>
                <w:rFonts w:ascii="Cambria Math" w:hAnsi="Cambria Math" w:cs="Cambria Math"/>
                <w:szCs w:val="21"/>
              </w:rPr>
            </m:ctrlPr>
          </m:e>
          <m:sub>
            <m:r>
              <m:rPr>
                <m:sty m:val="p"/>
              </m:rPr>
              <w:rPr>
                <w:rFonts w:ascii="Cambria Math" w:hAnsi="Cambria Math" w:cs="Cambria Math"/>
                <w:szCs w:val="21"/>
              </w:rPr>
              <m:t>0</m:t>
            </m:r>
            <m:ctrlPr>
              <w:rPr>
                <w:rFonts w:ascii="Cambria Math" w:hAnsi="Cambria Math" w:cs="Cambria Math"/>
                <w:szCs w:val="21"/>
              </w:rPr>
            </m:ctrlPr>
          </m:sub>
        </m:sSub>
      </m:oMath>
      <w:r>
        <w:rPr>
          <w:rFonts w:asciiTheme="minorEastAsia" w:hAnsiTheme="minorEastAsia"/>
          <w:szCs w:val="21"/>
        </w:rPr>
        <w:t>沿与</w:t>
      </w:r>
      <m:oMath>
        <m:r>
          <m:rPr>
            <m:sty m:val="p"/>
          </m:rPr>
          <w:rPr>
            <w:rFonts w:ascii="Cambria Math" w:hAnsi="Cambria Math" w:cs="Cambria Math"/>
            <w:szCs w:val="21"/>
          </w:rPr>
          <m:t>x</m:t>
        </m:r>
      </m:oMath>
      <w:r>
        <w:rPr>
          <w:rFonts w:asciiTheme="minorEastAsia" w:hAnsiTheme="minorEastAsia"/>
          <w:szCs w:val="21"/>
        </w:rPr>
        <w:t>轴夹角为</w:t>
      </w:r>
      <m:oMath>
        <m:sSup>
          <m:sSupPr>
            <m:ctrlPr>
              <w:rPr>
                <w:rFonts w:ascii="Cambria Math" w:hAnsi="Cambria Math" w:cs="Cambria Math"/>
                <w:szCs w:val="21"/>
              </w:rPr>
            </m:ctrlPr>
          </m:sSupPr>
          <m:e>
            <m:r>
              <m:rPr>
                <m:sty m:val="p"/>
              </m:rPr>
              <w:rPr>
                <w:rFonts w:ascii="Cambria Math" w:hAnsi="Cambria Math" w:cs="Cambria Math"/>
                <w:szCs w:val="21"/>
              </w:rPr>
              <m:t>60</m:t>
            </m:r>
            <m:ctrlPr>
              <w:rPr>
                <w:rFonts w:ascii="Cambria Math" w:hAnsi="Cambria Math" w:cs="Cambria Math"/>
                <w:szCs w:val="21"/>
              </w:rPr>
            </m:ctrlPr>
          </m:e>
          <m:sup>
            <m:r>
              <m:rPr>
                <m:sty m:val="p"/>
              </m:rPr>
              <w:rPr>
                <w:rFonts w:ascii="Cambria Math" w:hAnsi="Cambria Math" w:cs="Cambria Math"/>
                <w:szCs w:val="21"/>
              </w:rPr>
              <m:t>∘</m:t>
            </m:r>
            <m:ctrlPr>
              <w:rPr>
                <w:rFonts w:ascii="Cambria Math" w:hAnsi="Cambria Math" w:cs="Cambria Math"/>
                <w:szCs w:val="21"/>
              </w:rPr>
            </m:ctrlPr>
          </m:sup>
        </m:sSup>
      </m:oMath>
      <w:r>
        <w:rPr>
          <w:rFonts w:asciiTheme="minorEastAsia" w:hAnsiTheme="minorEastAsia"/>
          <w:szCs w:val="21"/>
        </w:rPr>
        <w:t xml:space="preserve"> 的方向射入电、磁场，已知质子质量为</w:t>
      </w:r>
      <m:oMath>
        <m:r>
          <m:rPr>
            <m:sty m:val="p"/>
          </m:rPr>
          <w:rPr>
            <w:rFonts w:ascii="Cambria Math" w:hAnsi="Cambria Math" w:cs="Cambria Math"/>
            <w:szCs w:val="21"/>
          </w:rPr>
          <m:t>m</m:t>
        </m:r>
      </m:oMath>
      <w:r>
        <w:rPr>
          <w:rFonts w:asciiTheme="minorEastAsia" w:hAnsiTheme="minorEastAsia"/>
          <w:szCs w:val="21"/>
        </w:rPr>
        <w:t>、电荷量为</w:t>
      </w:r>
      <m:oMath>
        <m:r>
          <m:rPr>
            <m:sty m:val="p"/>
          </m:rPr>
          <w:rPr>
            <w:rFonts w:ascii="Cambria Math" w:hAnsi="Cambria Math" w:cs="Cambria Math"/>
            <w:szCs w:val="21"/>
          </w:rPr>
          <m:t>q</m:t>
        </m:r>
      </m:oMath>
      <w:r>
        <w:rPr>
          <w:rFonts w:asciiTheme="minorEastAsia" w:hAnsiTheme="minorEastAsia"/>
          <w:szCs w:val="21"/>
        </w:rPr>
        <w:t>，不计</w:t>
      </w:r>
      <m:oMath>
        <m:r>
          <m:rPr>
            <m:sty m:val="p"/>
          </m:rPr>
          <w:rPr>
            <w:rFonts w:ascii="Cambria Math" w:hAnsi="Cambria Math" w:cs="Cambria Math"/>
            <w:szCs w:val="21"/>
          </w:rPr>
          <m:t>α</m:t>
        </m:r>
      </m:oMath>
      <w:r>
        <w:rPr>
          <w:rFonts w:asciiTheme="minorEastAsia" w:hAnsiTheme="minorEastAsia"/>
          <w:szCs w:val="21"/>
        </w:rPr>
        <w:t xml:space="preserve"> 粒子的重力。求：</w:t>
      </w:r>
    </w:p>
    <w:p w14:paraId="483C9D6A">
      <w:pPr>
        <w:spacing w:line="288" w:lineRule="auto"/>
        <w:rPr>
          <w:rFonts w:asciiTheme="minorEastAsia" w:hAnsiTheme="minorEastAsia"/>
          <w:szCs w:val="21"/>
        </w:rPr>
      </w:pPr>
      <w:r>
        <w:rPr>
          <w:rFonts w:asciiTheme="minorEastAsia" w:hAnsiTheme="minorEastAsia"/>
          <w:szCs w:val="21"/>
        </w:rPr>
        <w:t xml:space="preserve">（1） </w:t>
      </w:r>
      <m:oMath>
        <m:r>
          <m:rPr>
            <m:sty m:val="p"/>
          </m:rPr>
          <w:rPr>
            <w:rFonts w:ascii="Cambria Math" w:hAnsi="Cambria Math" w:cs="Cambria Math"/>
            <w:szCs w:val="21"/>
          </w:rPr>
          <m:t>α</m:t>
        </m:r>
      </m:oMath>
      <w:r>
        <w:rPr>
          <w:rFonts w:asciiTheme="minorEastAsia" w:hAnsiTheme="minorEastAsia"/>
          <w:szCs w:val="21"/>
        </w:rPr>
        <w:t xml:space="preserve"> 粒子离</w:t>
      </w:r>
      <m:oMath>
        <m:r>
          <m:rPr>
            <m:sty m:val="p"/>
          </m:rPr>
          <w:rPr>
            <w:rFonts w:ascii="Cambria Math" w:hAnsi="Cambria Math" w:cs="Cambria Math"/>
            <w:szCs w:val="21"/>
          </w:rPr>
          <m:t>x</m:t>
        </m:r>
      </m:oMath>
      <w:r>
        <w:rPr>
          <w:rFonts w:asciiTheme="minorEastAsia" w:hAnsiTheme="minorEastAsia"/>
          <w:szCs w:val="21"/>
        </w:rPr>
        <w:t>轴的最远距离；</w:t>
      </w:r>
    </w:p>
    <w:p w14:paraId="1D025922">
      <w:pPr>
        <w:spacing w:line="288" w:lineRule="auto"/>
        <w:rPr>
          <w:rFonts w:asciiTheme="minorEastAsia" w:hAnsiTheme="minorEastAsia"/>
          <w:szCs w:val="21"/>
        </w:rPr>
      </w:pPr>
      <w:r>
        <w:rPr>
          <w:rFonts w:asciiTheme="minorEastAsia" w:hAnsiTheme="minorEastAsia"/>
          <w:szCs w:val="21"/>
        </w:rPr>
        <w:t xml:space="preserve">（2） </w:t>
      </w:r>
      <m:oMath>
        <m:r>
          <m:rPr>
            <m:sty m:val="p"/>
          </m:rPr>
          <w:rPr>
            <w:rFonts w:ascii="Cambria Math" w:hAnsi="Cambria Math" w:cs="Cambria Math"/>
            <w:szCs w:val="21"/>
          </w:rPr>
          <m:t>α</m:t>
        </m:r>
      </m:oMath>
      <w:r>
        <w:rPr>
          <w:rFonts w:asciiTheme="minorEastAsia" w:hAnsiTheme="minorEastAsia"/>
          <w:szCs w:val="21"/>
        </w:rPr>
        <w:t xml:space="preserve"> 粒子从</w:t>
      </w:r>
      <m:oMath>
        <m:r>
          <m:rPr>
            <m:sty m:val="p"/>
          </m:rPr>
          <w:rPr>
            <w:rFonts w:ascii="Cambria Math" w:hAnsi="Cambria Math" w:cs="Cambria Math"/>
            <w:szCs w:val="21"/>
          </w:rPr>
          <m:t>O</m:t>
        </m:r>
      </m:oMath>
      <w:r>
        <w:rPr>
          <w:rFonts w:asciiTheme="minorEastAsia" w:hAnsiTheme="minorEastAsia"/>
          <w:szCs w:val="21"/>
        </w:rPr>
        <w:t>点射出后，第3次与</w:t>
      </w:r>
      <m:oMath>
        <m:r>
          <m:rPr>
            <m:sty m:val="p"/>
          </m:rPr>
          <w:rPr>
            <w:rFonts w:ascii="Cambria Math" w:hAnsi="Cambria Math" w:cs="Cambria Math"/>
            <w:szCs w:val="21"/>
          </w:rPr>
          <m:t>x</m:t>
        </m:r>
      </m:oMath>
      <w:r>
        <w:rPr>
          <w:rFonts w:asciiTheme="minorEastAsia" w:hAnsiTheme="minorEastAsia"/>
          <w:szCs w:val="21"/>
        </w:rPr>
        <w:t>轴相交时的动能。</w:t>
      </w:r>
    </w:p>
    <w:p w14:paraId="4959E0F2">
      <w:pPr>
        <w:spacing w:line="288" w:lineRule="auto"/>
        <w:rPr>
          <w:rFonts w:asciiTheme="minorEastAsia" w:hAnsiTheme="minorEastAsia"/>
          <w:szCs w:val="21"/>
        </w:rPr>
      </w:pPr>
    </w:p>
    <w:p w14:paraId="4EACDCC9">
      <w:pPr>
        <w:spacing w:line="288" w:lineRule="auto"/>
        <w:rPr>
          <w:rFonts w:asciiTheme="minorEastAsia" w:hAnsiTheme="minorEastAsia"/>
          <w:szCs w:val="21"/>
        </w:rPr>
      </w:pPr>
      <w:r>
        <w:rPr>
          <w:rFonts w:asciiTheme="minorEastAsia" w:hAnsiTheme="minorEastAsia"/>
          <w:szCs w:val="21"/>
        </w:rPr>
        <w:drawing>
          <wp:inline distT="0" distB="0" distL="0" distR="0">
            <wp:extent cx="1781810" cy="657225"/>
            <wp:effectExtent l="0" t="0" r="889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pic:cNvPicPr>
                      <a:picLocks noChangeAspect="1" noChangeArrowheads="1"/>
                    </pic:cNvPicPr>
                  </pic:nvPicPr>
                  <pic:blipFill>
                    <a:blip r:embed="rId11"/>
                    <a:srcRect/>
                    <a:stretch>
                      <a:fillRect/>
                    </a:stretch>
                  </pic:blipFill>
                  <pic:spPr>
                    <a:xfrm>
                      <a:off x="0" y="0"/>
                      <a:ext cx="1788875" cy="659792"/>
                    </a:xfrm>
                    <a:prstGeom prst="rect">
                      <a:avLst/>
                    </a:prstGeom>
                  </pic:spPr>
                </pic:pic>
              </a:graphicData>
            </a:graphic>
          </wp:inline>
        </w:drawing>
      </w:r>
    </w:p>
    <w:p w14:paraId="12D907DD">
      <w:pPr>
        <w:spacing w:line="288" w:lineRule="auto"/>
        <w:rPr>
          <w:rFonts w:hint="eastAsia" w:asciiTheme="minorEastAsia" w:hAnsiTheme="minorEastAsia"/>
          <w:color w:val="FF0000"/>
          <w:szCs w:val="21"/>
        </w:rPr>
      </w:pPr>
    </w:p>
    <w:p w14:paraId="3AE37691">
      <w:pPr>
        <w:spacing w:line="288" w:lineRule="auto"/>
        <w:rPr>
          <w:rFonts w:hint="eastAsia" w:asciiTheme="minorEastAsia" w:hAnsiTheme="minorEastAsia"/>
          <w:color w:val="FF0000"/>
          <w:szCs w:val="21"/>
        </w:rPr>
      </w:pPr>
    </w:p>
    <w:p w14:paraId="6C206465">
      <w:pPr>
        <w:spacing w:line="288" w:lineRule="auto"/>
        <w:rPr>
          <w:rFonts w:hint="eastAsia" w:asciiTheme="minorEastAsia" w:hAnsiTheme="minorEastAsia"/>
          <w:color w:val="FF0000"/>
          <w:szCs w:val="21"/>
        </w:rPr>
      </w:pPr>
    </w:p>
    <w:p w14:paraId="3D51CA12">
      <w:pPr>
        <w:spacing w:line="288" w:lineRule="auto"/>
        <w:rPr>
          <w:rFonts w:hint="eastAsia" w:asciiTheme="minorEastAsia" w:hAnsiTheme="minorEastAsia"/>
          <w:color w:val="FF0000"/>
          <w:szCs w:val="21"/>
        </w:rPr>
      </w:pPr>
    </w:p>
    <w:p w14:paraId="634809FA">
      <w:pPr>
        <w:spacing w:line="288" w:lineRule="auto"/>
        <w:rPr>
          <w:rFonts w:hint="eastAsia" w:asciiTheme="minorEastAsia" w:hAnsiTheme="minorEastAsia"/>
          <w:color w:val="FF0000"/>
          <w:szCs w:val="21"/>
        </w:rPr>
      </w:pPr>
    </w:p>
    <w:p w14:paraId="2D443170">
      <w:pPr>
        <w:spacing w:line="288" w:lineRule="auto"/>
        <w:rPr>
          <w:rFonts w:hint="eastAsia" w:asciiTheme="minorEastAsia" w:hAnsiTheme="minorEastAsia"/>
          <w:color w:val="FF0000"/>
          <w:szCs w:val="21"/>
        </w:rPr>
      </w:pPr>
    </w:p>
    <w:p w14:paraId="278262A4">
      <w:pPr>
        <w:spacing w:line="288" w:lineRule="auto"/>
        <w:rPr>
          <w:rFonts w:hint="eastAsia" w:asciiTheme="minorEastAsia" w:hAnsiTheme="minorEastAsia"/>
          <w:color w:val="FF0000"/>
          <w:szCs w:val="21"/>
        </w:rPr>
      </w:pPr>
    </w:p>
    <w:p w14:paraId="1E2D07DA">
      <w:pPr>
        <w:spacing w:line="288" w:lineRule="auto"/>
        <w:rPr>
          <w:rFonts w:asciiTheme="minorEastAsia" w:hAnsiTheme="minorEastAsia"/>
          <w:color w:val="FF0000"/>
          <w:szCs w:val="21"/>
        </w:rPr>
      </w:pPr>
    </w:p>
    <w:p w14:paraId="3940BB4D">
      <w:pPr>
        <w:pStyle w:val="2"/>
        <w:snapToGrid w:val="0"/>
        <w:spacing w:line="288" w:lineRule="auto"/>
        <w:rPr>
          <w:rFonts w:cs="Times New Roman" w:asciiTheme="minorEastAsia" w:hAnsiTheme="minorEastAsia" w:eastAsiaTheme="minorEastAsia"/>
        </w:rPr>
      </w:pPr>
      <w:r>
        <w:rPr>
          <w:rFonts w:hint="eastAsia" w:cs="Times New Roman" w:asciiTheme="minorEastAsia" w:hAnsiTheme="minorEastAsia" w:eastAsiaTheme="minorEastAsia"/>
        </w:rPr>
        <w:t>9．</w:t>
      </w:r>
      <w:r>
        <w:rPr>
          <w:rFonts w:cs="Times New Roman" w:asciiTheme="minorEastAsia" w:hAnsiTheme="minorEastAsia" w:eastAsiaTheme="minorEastAsia"/>
        </w:rPr>
        <w:t>如图(a)所示的xOy平面处于变化的匀强电场和匀强磁场中，电场强度E和磁感应强度B随时间做周期性变化的图像如图(b)所示，y轴正方向为E的正方向，垂直于纸面向里为B的正方向．t＝0时刻，带负电粒子P(重力不计)由原点O以速度v</w:t>
      </w:r>
      <w:r>
        <w:rPr>
          <w:rFonts w:cs="Times New Roman" w:asciiTheme="minorEastAsia" w:hAnsiTheme="minorEastAsia" w:eastAsiaTheme="minorEastAsia"/>
          <w:vertAlign w:val="subscript"/>
        </w:rPr>
        <w:t>0</w:t>
      </w:r>
      <w:r>
        <w:rPr>
          <w:rFonts w:cs="Times New Roman" w:asciiTheme="minorEastAsia" w:hAnsiTheme="minorEastAsia" w:eastAsiaTheme="minorEastAsia"/>
        </w:rPr>
        <w:t>沿y轴正方向射出，它恰能沿一定轨道做周期性运动．v</w:t>
      </w:r>
      <w:r>
        <w:rPr>
          <w:rFonts w:cs="Times New Roman" w:asciiTheme="minorEastAsia" w:hAnsiTheme="minorEastAsia" w:eastAsiaTheme="minorEastAsia"/>
          <w:vertAlign w:val="subscript"/>
        </w:rPr>
        <w:t>0</w:t>
      </w:r>
      <w:r>
        <w:rPr>
          <w:rFonts w:cs="Times New Roman" w:asciiTheme="minorEastAsia" w:hAnsiTheme="minorEastAsia" w:eastAsiaTheme="minorEastAsia"/>
        </w:rPr>
        <w:t>、E</w:t>
      </w:r>
      <w:r>
        <w:rPr>
          <w:rFonts w:cs="Times New Roman" w:asciiTheme="minorEastAsia" w:hAnsiTheme="minorEastAsia" w:eastAsiaTheme="minorEastAsia"/>
          <w:vertAlign w:val="subscript"/>
        </w:rPr>
        <w:t>0</w:t>
      </w:r>
      <w:r>
        <w:rPr>
          <w:rFonts w:cs="Times New Roman" w:asciiTheme="minorEastAsia" w:hAnsiTheme="minorEastAsia" w:eastAsiaTheme="minorEastAsia"/>
        </w:rPr>
        <w:t>和t</w:t>
      </w:r>
      <w:r>
        <w:rPr>
          <w:rFonts w:cs="Times New Roman" w:asciiTheme="minorEastAsia" w:hAnsiTheme="minorEastAsia" w:eastAsiaTheme="minorEastAsia"/>
          <w:vertAlign w:val="subscript"/>
        </w:rPr>
        <w:t>0</w:t>
      </w:r>
      <w:r>
        <w:rPr>
          <w:rFonts w:cs="Times New Roman" w:asciiTheme="minorEastAsia" w:hAnsiTheme="minorEastAsia" w:eastAsiaTheme="minorEastAsia"/>
        </w:rPr>
        <w:t>为已知量，图(b)中</w:t>
      </w:r>
      <w:r>
        <w:rPr>
          <w:rFonts w:cs="宋体-方正超大字符集" w:asciiTheme="minorEastAsia" w:hAnsiTheme="minorEastAsia" w:eastAsiaTheme="minorEastAsia"/>
        </w:rPr>
        <w:fldChar w:fldCharType="begin"/>
      </w:r>
      <w:r>
        <w:rPr>
          <w:rFonts w:hint="eastAsia" w:cs="宋体-方正超大字符集" w:asciiTheme="minorEastAsia" w:hAnsiTheme="minorEastAsia" w:eastAsiaTheme="minorEastAsia"/>
        </w:rPr>
        <w:instrText xml:space="preserve">eq \</w:instrText>
      </w:r>
      <w:r>
        <w:rPr>
          <w:rFonts w:cs="Times New Roman" w:asciiTheme="minorEastAsia" w:hAnsiTheme="minorEastAsia" w:eastAsiaTheme="minorEastAsia"/>
        </w:rPr>
        <w:instrText xml:space="preserve">f(E</w:instrText>
      </w:r>
      <w:r>
        <w:rPr>
          <w:rFonts w:cs="Times New Roman" w:asciiTheme="minorEastAsia" w:hAnsiTheme="minorEastAsia" w:eastAsiaTheme="minorEastAsia"/>
          <w:vertAlign w:val="subscript"/>
        </w:rPr>
        <w:instrText xml:space="preserve">0</w:instrText>
      </w:r>
      <w:r>
        <w:rPr>
          <w:rFonts w:cs="Times New Roman" w:asciiTheme="minorEastAsia" w:hAnsiTheme="minorEastAsia" w:eastAsiaTheme="minorEastAsia"/>
        </w:rPr>
        <w:instrText xml:space="preserve">,B</w:instrText>
      </w:r>
      <w:r>
        <w:rPr>
          <w:rFonts w:cs="Times New Roman" w:asciiTheme="minorEastAsia" w:hAnsiTheme="minorEastAsia" w:eastAsiaTheme="minorEastAsia"/>
          <w:vertAlign w:val="subscript"/>
        </w:rPr>
        <w:instrText xml:space="preserve">0</w:instrText>
      </w:r>
      <w:r>
        <w:rPr>
          <w:rFonts w:cs="Times New Roman" w:asciiTheme="minorEastAsia" w:hAnsiTheme="minorEastAsia" w:eastAsiaTheme="minorEastAsia"/>
        </w:rPr>
        <w:instrText xml:space="preserve">)</w:instrText>
      </w:r>
      <w:r>
        <w:rPr>
          <w:rFonts w:cs="宋体-方正超大字符集" w:asciiTheme="minorEastAsia" w:hAnsiTheme="minorEastAsia" w:eastAsiaTheme="minorEastAsia"/>
        </w:rPr>
        <w:fldChar w:fldCharType="end"/>
      </w:r>
      <w:r>
        <w:rPr>
          <w:rFonts w:cs="Times New Roman" w:asciiTheme="minorEastAsia" w:hAnsiTheme="minorEastAsia" w:eastAsiaTheme="minorEastAsia"/>
        </w:rPr>
        <w:t>＝</w:t>
      </w:r>
      <w:r>
        <w:rPr>
          <w:rFonts w:cs="宋体-方正超大字符集" w:asciiTheme="minorEastAsia" w:hAnsiTheme="minorEastAsia" w:eastAsiaTheme="minorEastAsia"/>
        </w:rPr>
        <w:fldChar w:fldCharType="begin"/>
      </w:r>
      <w:r>
        <w:rPr>
          <w:rFonts w:hint="eastAsia" w:cs="宋体-方正超大字符集" w:asciiTheme="minorEastAsia" w:hAnsiTheme="minorEastAsia" w:eastAsiaTheme="minorEastAsia"/>
        </w:rPr>
        <w:instrText xml:space="preserve">eq \</w:instrText>
      </w:r>
      <w:r>
        <w:rPr>
          <w:rFonts w:cs="Times New Roman" w:asciiTheme="minorEastAsia" w:hAnsiTheme="minorEastAsia" w:eastAsiaTheme="minorEastAsia"/>
        </w:rPr>
        <w:instrText xml:space="preserve">f(8v</w:instrText>
      </w:r>
      <w:r>
        <w:rPr>
          <w:rFonts w:cs="Times New Roman" w:asciiTheme="minorEastAsia" w:hAnsiTheme="minorEastAsia" w:eastAsiaTheme="minorEastAsia"/>
          <w:vertAlign w:val="subscript"/>
        </w:rPr>
        <w:instrText xml:space="preserve">0</w:instrText>
      </w:r>
      <w:r>
        <w:rPr>
          <w:rFonts w:cs="Times New Roman" w:asciiTheme="minorEastAsia" w:hAnsiTheme="minorEastAsia" w:eastAsiaTheme="minorEastAsia"/>
        </w:rPr>
        <w:instrText xml:space="preserve">,π</w:instrText>
      </w:r>
      <w:r>
        <w:rPr>
          <w:rFonts w:cs="Times New Roman" w:asciiTheme="minorEastAsia" w:hAnsiTheme="minorEastAsia" w:eastAsiaTheme="minorEastAsia"/>
          <w:vertAlign w:val="superscript"/>
        </w:rPr>
        <w:instrText xml:space="preserve">2</w:instrText>
      </w:r>
      <w:r>
        <w:rPr>
          <w:rFonts w:cs="Times New Roman" w:asciiTheme="minorEastAsia" w:hAnsiTheme="minorEastAsia" w:eastAsiaTheme="minorEastAsia"/>
        </w:rPr>
        <w:instrText xml:space="preserve">)</w:instrText>
      </w:r>
      <w:r>
        <w:rPr>
          <w:rFonts w:cs="宋体-方正超大字符集" w:asciiTheme="minorEastAsia" w:hAnsiTheme="minorEastAsia" w:eastAsiaTheme="minorEastAsia"/>
        </w:rPr>
        <w:fldChar w:fldCharType="end"/>
      </w:r>
      <w:r>
        <w:rPr>
          <w:rFonts w:cs="Times New Roman" w:asciiTheme="minorEastAsia" w:hAnsiTheme="minorEastAsia" w:eastAsiaTheme="minorEastAsia"/>
        </w:rPr>
        <w:t>，在0～t</w:t>
      </w:r>
      <w:r>
        <w:rPr>
          <w:rFonts w:cs="Times New Roman" w:asciiTheme="minorEastAsia" w:hAnsiTheme="minorEastAsia" w:eastAsiaTheme="minorEastAsia"/>
          <w:vertAlign w:val="subscript"/>
        </w:rPr>
        <w:t>0</w:t>
      </w:r>
      <w:r>
        <w:rPr>
          <w:rFonts w:cs="Times New Roman" w:asciiTheme="minorEastAsia" w:hAnsiTheme="minorEastAsia" w:eastAsiaTheme="minorEastAsia"/>
        </w:rPr>
        <w:t>时间内粒子P第一次离x轴最远时的坐标为</w:t>
      </w:r>
      <w:r>
        <w:rPr>
          <w:rFonts w:cs="宋体-方正超大字符集" w:asciiTheme="minorEastAsia" w:hAnsiTheme="minorEastAsia" w:eastAsiaTheme="minorEastAsia"/>
        </w:rPr>
        <w:fldChar w:fldCharType="begin"/>
      </w:r>
      <w:r>
        <w:rPr>
          <w:rFonts w:hint="eastAsia" w:cs="宋体-方正超大字符集" w:asciiTheme="minorEastAsia" w:hAnsiTheme="minorEastAsia" w:eastAsiaTheme="minorEastAsia"/>
        </w:rPr>
        <w:instrText xml:space="preserve">eq \</w:instrText>
      </w:r>
      <w:r>
        <w:rPr>
          <w:rFonts w:cs="Times New Roman" w:asciiTheme="minorEastAsia" w:hAnsiTheme="minorEastAsia" w:eastAsiaTheme="minorEastAsia"/>
        </w:rPr>
        <w:instrText xml:space="preserve">b\lc\(\rc\)(\a\vs4\al\co1(\f(2v</w:instrText>
      </w:r>
      <w:r>
        <w:rPr>
          <w:rFonts w:cs="Times New Roman" w:asciiTheme="minorEastAsia" w:hAnsiTheme="minorEastAsia" w:eastAsiaTheme="minorEastAsia"/>
          <w:vertAlign w:val="subscript"/>
        </w:rPr>
        <w:instrText xml:space="preserve">0</w:instrText>
      </w:r>
      <w:r>
        <w:rPr>
          <w:rFonts w:cs="Times New Roman" w:asciiTheme="minorEastAsia" w:hAnsiTheme="minorEastAsia" w:eastAsiaTheme="minorEastAsia"/>
        </w:rPr>
        <w:instrText xml:space="preserve">t</w:instrText>
      </w:r>
      <w:r>
        <w:rPr>
          <w:rFonts w:cs="Times New Roman" w:asciiTheme="minorEastAsia" w:hAnsiTheme="minorEastAsia" w:eastAsiaTheme="minorEastAsia"/>
          <w:vertAlign w:val="subscript"/>
        </w:rPr>
        <w:instrText xml:space="preserve">0</w:instrText>
      </w:r>
      <w:r>
        <w:rPr>
          <w:rFonts w:cs="Times New Roman" w:asciiTheme="minorEastAsia" w:hAnsiTheme="minorEastAsia" w:eastAsiaTheme="minorEastAsia"/>
        </w:rPr>
        <w:instrText xml:space="preserve">,π)，\f(2v</w:instrText>
      </w:r>
      <w:r>
        <w:rPr>
          <w:rFonts w:cs="Times New Roman" w:asciiTheme="minorEastAsia" w:hAnsiTheme="minorEastAsia" w:eastAsiaTheme="minorEastAsia"/>
          <w:vertAlign w:val="subscript"/>
        </w:rPr>
        <w:instrText xml:space="preserve">0</w:instrText>
      </w:r>
      <w:r>
        <w:rPr>
          <w:rFonts w:cs="Times New Roman" w:asciiTheme="minorEastAsia" w:hAnsiTheme="minorEastAsia" w:eastAsiaTheme="minorEastAsia"/>
        </w:rPr>
        <w:instrText xml:space="preserve">t</w:instrText>
      </w:r>
      <w:r>
        <w:rPr>
          <w:rFonts w:cs="Times New Roman" w:asciiTheme="minorEastAsia" w:hAnsiTheme="minorEastAsia" w:eastAsiaTheme="minorEastAsia"/>
          <w:vertAlign w:val="subscript"/>
        </w:rPr>
        <w:instrText xml:space="preserve">0</w:instrText>
      </w:r>
      <w:r>
        <w:rPr>
          <w:rFonts w:cs="Times New Roman" w:asciiTheme="minorEastAsia" w:hAnsiTheme="minorEastAsia" w:eastAsiaTheme="minorEastAsia"/>
        </w:rPr>
        <w:instrText xml:space="preserve">,π)))</w:instrText>
      </w:r>
      <w:r>
        <w:rPr>
          <w:rFonts w:cs="宋体-方正超大字符集" w:asciiTheme="minorEastAsia" w:hAnsiTheme="minorEastAsia" w:eastAsiaTheme="minorEastAsia"/>
        </w:rPr>
        <w:fldChar w:fldCharType="end"/>
      </w:r>
      <w:r>
        <w:rPr>
          <w:rFonts w:cs="Times New Roman" w:asciiTheme="minorEastAsia" w:hAnsiTheme="minorEastAsia" w:eastAsiaTheme="minorEastAsia"/>
        </w:rPr>
        <w:t>.求：</w:t>
      </w:r>
    </w:p>
    <w:p w14:paraId="0B5FCE52">
      <w:pPr>
        <w:pStyle w:val="2"/>
        <w:snapToGrid w:val="0"/>
        <w:spacing w:line="288" w:lineRule="auto"/>
        <w:rPr>
          <w:rFonts w:cs="Times New Roman" w:asciiTheme="minorEastAsia" w:hAnsiTheme="minorEastAsia" w:eastAsiaTheme="minorEastAsia"/>
        </w:rPr>
      </w:pPr>
      <w:r>
        <w:rPr>
          <w:rFonts w:cs="Times New Roman" w:asciiTheme="minorEastAsia" w:hAnsiTheme="minorEastAsia" w:eastAsiaTheme="minorEastAsia"/>
        </w:rPr>
        <w:t>(1)粒子P的比荷；</w:t>
      </w:r>
    </w:p>
    <w:p w14:paraId="797717D3">
      <w:pPr>
        <w:pStyle w:val="2"/>
        <w:snapToGrid w:val="0"/>
        <w:spacing w:line="288" w:lineRule="auto"/>
        <w:rPr>
          <w:rFonts w:cs="Times New Roman" w:asciiTheme="minorEastAsia" w:hAnsiTheme="minorEastAsia" w:eastAsiaTheme="minorEastAsia"/>
        </w:rPr>
      </w:pPr>
      <w:r>
        <w:rPr>
          <w:rFonts w:cs="Times New Roman" w:asciiTheme="minorEastAsia" w:hAnsiTheme="minorEastAsia" w:eastAsiaTheme="minorEastAsia"/>
        </w:rPr>
        <w:t>(2)t＝2t</w:t>
      </w:r>
      <w:r>
        <w:rPr>
          <w:rFonts w:cs="Times New Roman" w:asciiTheme="minorEastAsia" w:hAnsiTheme="minorEastAsia" w:eastAsiaTheme="minorEastAsia"/>
          <w:vertAlign w:val="subscript"/>
        </w:rPr>
        <w:t>0</w:t>
      </w:r>
      <w:r>
        <w:rPr>
          <w:rFonts w:cs="Times New Roman" w:asciiTheme="minorEastAsia" w:hAnsiTheme="minorEastAsia" w:eastAsiaTheme="minorEastAsia"/>
        </w:rPr>
        <w:t>时刻粒子P的位置；</w:t>
      </w:r>
    </w:p>
    <w:p w14:paraId="3BD7257C">
      <w:pPr>
        <w:pStyle w:val="2"/>
        <w:snapToGrid w:val="0"/>
        <w:spacing w:line="288" w:lineRule="auto"/>
        <w:rPr>
          <w:rFonts w:hint="eastAsia" w:cs="Times New Roman" w:asciiTheme="minorEastAsia" w:hAnsiTheme="minorEastAsia" w:eastAsiaTheme="minorEastAsia"/>
        </w:rPr>
      </w:pPr>
      <w:r>
        <w:rPr>
          <w:rFonts w:cs="Times New Roman" w:asciiTheme="minorEastAsia" w:hAnsiTheme="minorEastAsia" w:eastAsiaTheme="minorEastAsia"/>
        </w:rPr>
        <w:t xml:space="preserve">(3)带电粒子在运动中距离原点O的最远距离L. </w:t>
      </w:r>
    </w:p>
    <w:p w14:paraId="45343793">
      <w:pPr>
        <w:pStyle w:val="2"/>
        <w:snapToGrid w:val="0"/>
        <w:spacing w:line="288" w:lineRule="auto"/>
        <w:rPr>
          <w:rFonts w:hint="eastAsia" w:cs="Times New Roman" w:asciiTheme="minorEastAsia" w:hAnsiTheme="minorEastAsia" w:eastAsiaTheme="minorEastAsia"/>
        </w:rPr>
      </w:pPr>
    </w:p>
    <w:p w14:paraId="15E7695E">
      <w:pPr>
        <w:pStyle w:val="2"/>
        <w:snapToGrid w:val="0"/>
        <w:spacing w:line="288" w:lineRule="auto"/>
        <w:rPr>
          <w:rFonts w:cs="Times New Roman" w:asciiTheme="minorEastAsia" w:hAnsiTheme="minorEastAsia" w:eastAsiaTheme="minorEastAsia"/>
        </w:rPr>
      </w:pPr>
      <w:r>
        <w:rPr>
          <w:rFonts w:cs="Times New Roman" w:asciiTheme="minorEastAsia" w:hAnsiTheme="minorEastAsia" w:eastAsiaTheme="minorEastAsia"/>
        </w:rPr>
        <w:drawing>
          <wp:inline distT="0" distB="0" distL="0" distR="0">
            <wp:extent cx="2884170" cy="185737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884170" cy="1857375"/>
                    </a:xfrm>
                    <a:prstGeom prst="rect">
                      <a:avLst/>
                    </a:prstGeom>
                    <a:noFill/>
                    <a:ln>
                      <a:noFill/>
                    </a:ln>
                  </pic:spPr>
                </pic:pic>
              </a:graphicData>
            </a:graphic>
          </wp:inline>
        </w:drawing>
      </w:r>
    </w:p>
    <w:sectPr>
      <w:type w:val="continuous"/>
      <w:pgSz w:w="11907" w:h="16839"/>
      <w:pgMar w:top="1134" w:right="1134" w:bottom="1134" w:left="1134" w:header="340" w:footer="567"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ourier New">
    <w:panose1 w:val="02070309020205020404"/>
    <w:charset w:val="00"/>
    <w:family w:val="modern"/>
    <w:pitch w:val="default"/>
    <w:sig w:usb0="E0002AFF" w:usb1="C0007843" w:usb2="00000009" w:usb3="00000000" w:csb0="400001FF" w:csb1="FFFF0000"/>
  </w:font>
  <w:font w:name="Cambria Math">
    <w:panose1 w:val="02040503050406030204"/>
    <w:charset w:val="00"/>
    <w:family w:val="roman"/>
    <w:pitch w:val="default"/>
    <w:sig w:usb0="E00002FF" w:usb1="420024FF" w:usb2="00000000" w:usb3="00000000" w:csb0="2000019F" w:csb1="00000000"/>
  </w:font>
  <w:font w:name="宋体-方正超大字符集">
    <w:altName w:val="Arial Unicode MS"/>
    <w:panose1 w:val="00000000000000000000"/>
    <w:charset w:val="86"/>
    <w:family w:val="script"/>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0A37"/>
    <w:rsid w:val="00080A37"/>
    <w:rsid w:val="001F1AB0"/>
    <w:rsid w:val="00256B5C"/>
    <w:rsid w:val="00261E89"/>
    <w:rsid w:val="002657CD"/>
    <w:rsid w:val="002B1F56"/>
    <w:rsid w:val="003071CB"/>
    <w:rsid w:val="00473CDF"/>
    <w:rsid w:val="00630309"/>
    <w:rsid w:val="00642244"/>
    <w:rsid w:val="006545A7"/>
    <w:rsid w:val="00900E1E"/>
    <w:rsid w:val="00A869AE"/>
    <w:rsid w:val="00B40A14"/>
    <w:rsid w:val="00B81C73"/>
    <w:rsid w:val="00CE6FF0"/>
    <w:rsid w:val="00D50C9B"/>
    <w:rsid w:val="00D61E4B"/>
    <w:rsid w:val="00D778D7"/>
    <w:rsid w:val="00EF20D0"/>
    <w:rsid w:val="00F76F04"/>
    <w:rsid w:val="00FF34E8"/>
    <w:rsid w:val="7E114D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link w:val="11"/>
    <w:qFormat/>
    <w:uiPriority w:val="0"/>
    <w:rPr>
      <w:rFonts w:ascii="宋体" w:hAnsi="Courier New" w:eastAsia="宋体" w:cs="Courier New"/>
      <w:szCs w:val="21"/>
    </w:rPr>
  </w:style>
  <w:style w:type="paragraph" w:styleId="3">
    <w:name w:val="Balloon Text"/>
    <w:basedOn w:val="1"/>
    <w:link w:val="12"/>
    <w:semiHidden/>
    <w:unhideWhenUsed/>
    <w:qFormat/>
    <w:uiPriority w:val="99"/>
    <w:rPr>
      <w:sz w:val="18"/>
      <w:szCs w:val="18"/>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9">
    <w:name w:val="页眉 Char"/>
    <w:basedOn w:val="8"/>
    <w:link w:val="5"/>
    <w:qFormat/>
    <w:uiPriority w:val="99"/>
    <w:rPr>
      <w:sz w:val="18"/>
      <w:szCs w:val="18"/>
    </w:rPr>
  </w:style>
  <w:style w:type="character" w:customStyle="1" w:styleId="10">
    <w:name w:val="页脚 Char"/>
    <w:basedOn w:val="8"/>
    <w:link w:val="4"/>
    <w:qFormat/>
    <w:uiPriority w:val="99"/>
    <w:rPr>
      <w:sz w:val="18"/>
      <w:szCs w:val="18"/>
    </w:rPr>
  </w:style>
  <w:style w:type="character" w:customStyle="1" w:styleId="11">
    <w:name w:val="纯文本 Char"/>
    <w:basedOn w:val="8"/>
    <w:link w:val="2"/>
    <w:qFormat/>
    <w:uiPriority w:val="0"/>
    <w:rPr>
      <w:rFonts w:ascii="宋体" w:hAnsi="Courier New" w:eastAsia="宋体" w:cs="Courier New"/>
      <w:szCs w:val="21"/>
    </w:rPr>
  </w:style>
  <w:style w:type="character" w:customStyle="1" w:styleId="12">
    <w:name w:val="批注框文本 Char"/>
    <w:basedOn w:val="8"/>
    <w:link w:val="3"/>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tiff"/><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Pages>
  <Words>1897</Words>
  <Characters>2196</Characters>
  <Lines>18</Lines>
  <Paragraphs>5</Paragraphs>
  <TotalTime>40</TotalTime>
  <ScaleCrop>false</ScaleCrop>
  <LinksUpToDate>false</LinksUpToDate>
  <CharactersWithSpaces>2240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2026-04-20T06:00:00Z</dcterms:created>
  <dc:creator>Microsoft</dc:creator>
  <cp:lastModifiedBy>九瓶</cp:lastModifiedBy>
  <cp:lastPrinted>2026-05-07T07:26:00Z</cp:lastPrinted>
  <dcterms:modified xsi:type="dcterms:W3CDTF">2026-05-14T01:15:47Z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eyJoZGlkIjoiN2ZmYWIzNThjOWNjZDQ5M2Q0OTg1ZWU3OTMzODlhNWIiLCJ1c2VySWQiOiI1MjAyODQwODcifQ==</vt:lpwstr>
  </property>
  <property fmtid="{D5CDD505-2E9C-101B-9397-08002B2CF9AE}" pid="3" name="KSOProductBuildVer">
    <vt:lpwstr>2052-12.1.0.25865</vt:lpwstr>
  </property>
  <property fmtid="{D5CDD505-2E9C-101B-9397-08002B2CF9AE}" pid="4" name="ICV">
    <vt:lpwstr>B707E3D3B5D3444C8E1B3875A71B444C_12</vt:lpwstr>
  </property>
</Properties>
</file>