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F75E8" w14:textId="346C5752" w:rsidR="002615AB" w:rsidRDefault="00DB40C0" w:rsidP="00DB40C0">
      <w:pPr>
        <w:pStyle w:val="2"/>
      </w:pPr>
      <w:r>
        <w:rPr>
          <w:rFonts w:hint="eastAsia"/>
        </w:rPr>
        <w:t>测电阻的方法（补充章节）</w:t>
      </w:r>
    </w:p>
    <w:p w14:paraId="5A7E789D" w14:textId="41806D84" w:rsidR="00DB40C0" w:rsidRDefault="00DB40C0" w:rsidP="00DB40C0">
      <w:pPr>
        <w:pStyle w:val="a9"/>
        <w:numPr>
          <w:ilvl w:val="0"/>
          <w:numId w:val="1"/>
        </w:numPr>
      </w:pPr>
      <w:r>
        <w:rPr>
          <w:rFonts w:hint="eastAsia"/>
        </w:rPr>
        <w:t>回顾第25页内容，考察知识点分压电路以及外接法（暗示小电阻）。</w:t>
      </w:r>
    </w:p>
    <w:p w14:paraId="0BBF35D2" w14:textId="73712325" w:rsidR="00DB40C0" w:rsidRDefault="00DB40C0" w:rsidP="00DB40C0">
      <w:pPr>
        <w:pStyle w:val="a9"/>
        <w:numPr>
          <w:ilvl w:val="0"/>
          <w:numId w:val="1"/>
        </w:numPr>
      </w:pPr>
      <w:r>
        <w:rPr>
          <w:rFonts w:hint="eastAsia"/>
        </w:rPr>
        <w:t>伏伏法让学生推导如何求电阻。</w:t>
      </w:r>
    </w:p>
    <w:p w14:paraId="79CD9EA6" w14:textId="792D8924" w:rsidR="00DB40C0" w:rsidRDefault="00DB40C0" w:rsidP="00DB40C0">
      <w:pPr>
        <w:pStyle w:val="a9"/>
        <w:numPr>
          <w:ilvl w:val="0"/>
          <w:numId w:val="1"/>
        </w:numPr>
      </w:pPr>
      <w:r>
        <w:rPr>
          <w:rFonts w:hint="eastAsia"/>
        </w:rPr>
        <w:t>安安法让学生推导。</w:t>
      </w:r>
    </w:p>
    <w:p w14:paraId="227C626E" w14:textId="4776EA49" w:rsidR="00DB40C0" w:rsidRDefault="00DB40C0" w:rsidP="00DB40C0">
      <w:pPr>
        <w:pStyle w:val="a9"/>
        <w:numPr>
          <w:ilvl w:val="0"/>
          <w:numId w:val="1"/>
        </w:numPr>
      </w:pPr>
      <w:r>
        <w:rPr>
          <w:rFonts w:hint="eastAsia"/>
        </w:rPr>
        <w:t>电桥法。</w:t>
      </w:r>
      <w:r w:rsidRPr="00DB40C0">
        <w:rPr>
          <w:rFonts w:hint="eastAsia"/>
        </w:rPr>
        <w:t>说明这里不可以用串并联分析，但是用对称单独分析，即如果只有上下两条路，如果电势降落均匀，那么G中无电流，R1/R2=R3/Rx。G是描述很灵敏，小量程的电流表的。</w:t>
      </w:r>
    </w:p>
    <w:p w14:paraId="7650E8CF" w14:textId="2F4DF222" w:rsidR="00DB40C0" w:rsidRDefault="00DB40C0" w:rsidP="00DB40C0">
      <w:pPr>
        <w:pStyle w:val="a9"/>
        <w:numPr>
          <w:ilvl w:val="0"/>
          <w:numId w:val="1"/>
        </w:numPr>
      </w:pPr>
      <w:r>
        <w:rPr>
          <w:rFonts w:hint="eastAsia"/>
        </w:rPr>
        <w:t>半偏法测内阻：</w:t>
      </w:r>
      <w:r>
        <w:rPr>
          <w:rFonts w:hint="eastAsia"/>
        </w:rPr>
        <w:t>恒流源和恒压源的一个类似比。R总由大变小，实际会输出更多电流。R2得到的电流更多，RA大于R2。R总由小变大，电压源实际分得的电压会变大。这里的R总指的是与电阻箱的结合。R4会分大于U/2的电压，即</w:t>
      </w:r>
      <w:proofErr w:type="spellStart"/>
      <w:r>
        <w:rPr>
          <w:rFonts w:hint="eastAsia"/>
        </w:rPr>
        <w:t>Rv</w:t>
      </w:r>
      <w:proofErr w:type="spellEnd"/>
      <w:r>
        <w:rPr>
          <w:rFonts w:hint="eastAsia"/>
        </w:rPr>
        <w:t>小于R4。讲解一下实际电路中电流表内阻都比较小，电压表内阻都比较大，导致总体输出电流电压变化不会太大。滑动变阻器如何介入电路的也描述讲解清楚，图一部分介入，图二先并后串。图一默认外部分给它的电流不变，那么电阻配比造成分流，而且也不要实际解方程，列出来，说明第二部分大于Ig即可。图二分的电压不变，但实际总电压会变大，导致R4会分更多电压，导致</w:t>
      </w:r>
      <w:proofErr w:type="spellStart"/>
      <w:r>
        <w:rPr>
          <w:rFonts w:hint="eastAsia"/>
        </w:rPr>
        <w:t>Rv</w:t>
      </w:r>
      <w:proofErr w:type="spellEnd"/>
      <w:r>
        <w:rPr>
          <w:rFonts w:hint="eastAsia"/>
        </w:rPr>
        <w:t>小于R4。</w:t>
      </w:r>
    </w:p>
    <w:p w14:paraId="5798DE86" w14:textId="200BC782" w:rsidR="00DB40C0" w:rsidRPr="00DB40C0" w:rsidRDefault="00DB40C0" w:rsidP="00DB40C0">
      <w:pPr>
        <w:pStyle w:val="a9"/>
        <w:ind w:left="360"/>
        <w:rPr>
          <w:rFonts w:hint="eastAsia"/>
        </w:rPr>
      </w:pPr>
      <w:r w:rsidRPr="00DB40C0">
        <w:drawing>
          <wp:inline distT="0" distB="0" distL="0" distR="0" wp14:anchorId="7EF17D38" wp14:editId="01BE0AE3">
            <wp:extent cx="5274310" cy="294449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40C0" w:rsidRPr="00DB40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E62BA"/>
    <w:multiLevelType w:val="hybridMultilevel"/>
    <w:tmpl w:val="D9D0BB62"/>
    <w:lvl w:ilvl="0" w:tplc="5F0226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7376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C04"/>
    <w:rsid w:val="0007744D"/>
    <w:rsid w:val="002615AB"/>
    <w:rsid w:val="007E1B1E"/>
    <w:rsid w:val="00A80B56"/>
    <w:rsid w:val="00DB40C0"/>
    <w:rsid w:val="00EA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7171F"/>
  <w15:chartTrackingRefBased/>
  <w15:docId w15:val="{A48BB794-8767-4A5E-86DB-D2B20AF38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3C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A3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C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C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C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C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C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C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C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3C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A3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3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3C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3C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3C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3C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3C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3C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3C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3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C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3C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3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3C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3C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3C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3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3C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A3C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2026-09-01T06:18:00Z</dcterms:created>
  <dcterms:modified xsi:type="dcterms:W3CDTF">2026-09-01T06:23:00Z</dcterms:modified>
</cp:coreProperties>
</file>