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1394" w:tblpY="1807"/>
        <w:tblW w:w="9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983"/>
        <w:gridCol w:w="1478"/>
        <w:gridCol w:w="1176"/>
        <w:gridCol w:w="2769"/>
        <w:gridCol w:w="1615"/>
        <w:gridCol w:w="1000"/>
      </w:tblGrid>
      <w:tr w:rsidR="00CD11D4" w14:paraId="64F0F4C0" w14:textId="77777777">
        <w:trPr>
          <w:trHeight w:val="523"/>
        </w:trPr>
        <w:tc>
          <w:tcPr>
            <w:tcW w:w="9725" w:type="dxa"/>
            <w:gridSpan w:val="7"/>
            <w:vAlign w:val="center"/>
          </w:tcPr>
          <w:p w14:paraId="03537372" w14:textId="2F86CBBA" w:rsidR="00CD11D4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24"/>
              </w:rPr>
              <w:t>授课人：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授课班级：</w:t>
            </w:r>
            <w:r>
              <w:rPr>
                <w:rFonts w:hint="eastAsia"/>
                <w:sz w:val="24"/>
              </w:rPr>
              <w:t xml:space="preserve">            </w:t>
            </w:r>
            <w:r>
              <w:rPr>
                <w:rFonts w:hint="eastAsia"/>
                <w:sz w:val="24"/>
              </w:rPr>
              <w:t>授课时间：</w:t>
            </w:r>
            <w:r>
              <w:rPr>
                <w:rFonts w:hint="eastAsia"/>
                <w:sz w:val="24"/>
              </w:rPr>
              <w:t xml:space="preserve">           </w:t>
            </w:r>
            <w:r>
              <w:rPr>
                <w:rFonts w:hint="eastAsia"/>
                <w:sz w:val="24"/>
              </w:rPr>
              <w:t>课时：第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课时</w:t>
            </w:r>
          </w:p>
        </w:tc>
      </w:tr>
      <w:tr w:rsidR="00CD11D4" w14:paraId="6C06FD6E" w14:textId="77777777" w:rsidTr="00627E4E">
        <w:trPr>
          <w:trHeight w:val="694"/>
        </w:trPr>
        <w:tc>
          <w:tcPr>
            <w:tcW w:w="704" w:type="dxa"/>
            <w:vAlign w:val="center"/>
          </w:tcPr>
          <w:p w14:paraId="01BB190C" w14:textId="77777777" w:rsidR="00CD11D4" w:rsidRDefault="00000000">
            <w:pPr>
              <w:pStyle w:val="0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</w:rPr>
              <w:t>课题</w:t>
            </w:r>
          </w:p>
        </w:tc>
        <w:tc>
          <w:tcPr>
            <w:tcW w:w="8021" w:type="dxa"/>
            <w:gridSpan w:val="5"/>
            <w:vAlign w:val="center"/>
          </w:tcPr>
          <w:p w14:paraId="0ECF1A77" w14:textId="0EC03EA4" w:rsidR="00CD11D4" w:rsidRDefault="003273A0">
            <w:pPr>
              <w:widowControl/>
              <w:adjustRightInd w:val="0"/>
              <w:snapToGrid w:val="0"/>
              <w:spacing w:line="360" w:lineRule="auto"/>
              <w:jc w:val="center"/>
            </w:pPr>
            <w:r>
              <w:rPr>
                <w:rFonts w:ascii="宋体" w:hAnsi="宋体" w:cs="Times New Roman" w:hint="eastAsia"/>
                <w:b/>
                <w:kern w:val="0"/>
                <w:sz w:val="30"/>
                <w:szCs w:val="30"/>
              </w:rPr>
              <w:t>补充教案</w:t>
            </w:r>
            <w:r w:rsidR="002A4ACD">
              <w:rPr>
                <w:rFonts w:ascii="宋体" w:eastAsia="宋体" w:hAnsi="宋体" w:cs="Times New Roman" w:hint="eastAsia"/>
                <w:b/>
                <w:kern w:val="0"/>
                <w:sz w:val="30"/>
                <w:szCs w:val="30"/>
              </w:rPr>
              <w:t xml:space="preserve">  </w:t>
            </w:r>
            <w:r>
              <w:rPr>
                <w:rFonts w:ascii="宋体" w:hAnsi="宋体" w:cs="Times New Roman" w:hint="eastAsia"/>
                <w:b/>
                <w:kern w:val="0"/>
                <w:sz w:val="30"/>
                <w:szCs w:val="30"/>
              </w:rPr>
              <w:t>竖直面内的两种圆周运动模型的详尽阐述</w:t>
            </w:r>
          </w:p>
        </w:tc>
        <w:tc>
          <w:tcPr>
            <w:tcW w:w="1000" w:type="dxa"/>
            <w:vAlign w:val="center"/>
          </w:tcPr>
          <w:p w14:paraId="1377EA2D" w14:textId="77777777" w:rsidR="00CD11D4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课型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14:paraId="2BDC7592" w14:textId="77777777" w:rsidR="00CD11D4" w:rsidRDefault="00000000">
            <w:r>
              <w:rPr>
                <w:rFonts w:hint="eastAsia"/>
                <w:sz w:val="18"/>
                <w:szCs w:val="18"/>
              </w:rPr>
              <w:t>新授课</w:t>
            </w:r>
          </w:p>
        </w:tc>
      </w:tr>
      <w:tr w:rsidR="00CD11D4" w14:paraId="7EA0F4B1" w14:textId="77777777">
        <w:trPr>
          <w:trHeight w:val="456"/>
        </w:trPr>
        <w:tc>
          <w:tcPr>
            <w:tcW w:w="1687" w:type="dxa"/>
            <w:gridSpan w:val="2"/>
            <w:vAlign w:val="center"/>
          </w:tcPr>
          <w:p w14:paraId="225DB9A8" w14:textId="77777777" w:rsidR="00CD11D4" w:rsidRDefault="00000000">
            <w:pPr>
              <w:pStyle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kern w:val="0"/>
                <w:szCs w:val="21"/>
              </w:rPr>
              <w:t>主备人</w:t>
            </w:r>
            <w:proofErr w:type="gramEnd"/>
          </w:p>
        </w:tc>
        <w:tc>
          <w:tcPr>
            <w:tcW w:w="1478" w:type="dxa"/>
            <w:vAlign w:val="center"/>
          </w:tcPr>
          <w:p w14:paraId="12A25614" w14:textId="2AB74AEE" w:rsidR="00CD11D4" w:rsidRDefault="00000000">
            <w:pPr>
              <w:pStyle w:val="0"/>
              <w:ind w:firstLineChars="200" w:firstLine="42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proofErr w:type="gramStart"/>
            <w:r w:rsidR="002A4ACD">
              <w:rPr>
                <w:rFonts w:ascii="宋体" w:hAnsi="宋体" w:cs="宋体" w:hint="eastAsia"/>
                <w:kern w:val="0"/>
                <w:szCs w:val="21"/>
              </w:rPr>
              <w:t>习余</w:t>
            </w:r>
            <w:proofErr w:type="gramEnd"/>
          </w:p>
        </w:tc>
        <w:tc>
          <w:tcPr>
            <w:tcW w:w="1176" w:type="dxa"/>
            <w:vAlign w:val="center"/>
          </w:tcPr>
          <w:p w14:paraId="23C85FEF" w14:textId="77777777" w:rsidR="00CD11D4" w:rsidRDefault="00000000">
            <w:pPr>
              <w:pStyle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备课时间</w:t>
            </w:r>
          </w:p>
        </w:tc>
        <w:tc>
          <w:tcPr>
            <w:tcW w:w="2769" w:type="dxa"/>
            <w:vAlign w:val="center"/>
          </w:tcPr>
          <w:p w14:paraId="60E067DA" w14:textId="1C19CF60" w:rsidR="00CD11D4" w:rsidRDefault="00000000">
            <w:pPr>
              <w:pStyle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   年   月 </w:t>
            </w:r>
            <w:r w:rsidR="003273A0">
              <w:rPr>
                <w:rFonts w:ascii="宋体" w:hAnsi="宋体" w:cs="宋体" w:hint="eastAsia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日</w:t>
            </w:r>
          </w:p>
        </w:tc>
        <w:tc>
          <w:tcPr>
            <w:tcW w:w="1615" w:type="dxa"/>
            <w:vAlign w:val="center"/>
          </w:tcPr>
          <w:p w14:paraId="74B0479B" w14:textId="77777777" w:rsidR="00CD11D4" w:rsidRDefault="00000000">
            <w:pPr>
              <w:pStyle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审批人</w:t>
            </w:r>
          </w:p>
        </w:tc>
        <w:tc>
          <w:tcPr>
            <w:tcW w:w="1000" w:type="dxa"/>
            <w:vAlign w:val="center"/>
          </w:tcPr>
          <w:p w14:paraId="5D12A6A2" w14:textId="77777777" w:rsidR="00CD11D4" w:rsidRDefault="00000000">
            <w:pPr>
              <w:pStyle w:val="0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</w:rPr>
              <w:t xml:space="preserve">雷晓艳 </w:t>
            </w:r>
          </w:p>
        </w:tc>
      </w:tr>
      <w:tr w:rsidR="00CD11D4" w14:paraId="37CA8FD1" w14:textId="77777777" w:rsidTr="003273A0">
        <w:trPr>
          <w:trHeight w:val="1692"/>
        </w:trPr>
        <w:tc>
          <w:tcPr>
            <w:tcW w:w="704" w:type="dxa"/>
            <w:vAlign w:val="center"/>
          </w:tcPr>
          <w:p w14:paraId="10A00A95" w14:textId="77777777" w:rsidR="00CD11D4" w:rsidRDefault="00000000">
            <w:pPr>
              <w:pStyle w:val="0"/>
              <w:jc w:val="left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</w:rPr>
              <w:t>科学素养目标</w:t>
            </w:r>
          </w:p>
        </w:tc>
        <w:tc>
          <w:tcPr>
            <w:tcW w:w="9021" w:type="dxa"/>
            <w:gridSpan w:val="6"/>
            <w:vAlign w:val="center"/>
          </w:tcPr>
          <w:p w14:paraId="1B1F68FF" w14:textId="5077C2F5" w:rsidR="003273A0" w:rsidRDefault="003273A0" w:rsidP="003273A0">
            <w:pPr>
              <w:pStyle w:val="a3"/>
              <w:tabs>
                <w:tab w:val="left" w:pos="4139"/>
              </w:tabs>
              <w:snapToGrid w:val="0"/>
              <w:spacing w:line="276" w:lineRule="auto"/>
              <w:rPr>
                <w:rFonts w:asciiTheme="minorEastAsia" w:hAnsiTheme="minorEastAsia" w:cs="Times New Roman"/>
              </w:rPr>
            </w:pPr>
            <w:r w:rsidRPr="003273A0">
              <w:rPr>
                <w:rFonts w:asciiTheme="minorEastAsia" w:hAnsiTheme="minorEastAsia" w:cs="Times New Roman"/>
              </w:rPr>
              <w:t>物理观念：初步形成 “受力与运动相互制约” 的观念，认识竖直面内圆周运动的非匀速特征（速度大小</w:t>
            </w:r>
            <w:proofErr w:type="gramStart"/>
            <w:r w:rsidRPr="003273A0">
              <w:rPr>
                <w:rFonts w:asciiTheme="minorEastAsia" w:hAnsiTheme="minorEastAsia" w:cs="Times New Roman"/>
              </w:rPr>
              <w:t>随位置</w:t>
            </w:r>
            <w:proofErr w:type="gramEnd"/>
            <w:r w:rsidRPr="003273A0">
              <w:rPr>
                <w:rFonts w:asciiTheme="minorEastAsia" w:hAnsiTheme="minorEastAsia" w:cs="Times New Roman"/>
              </w:rPr>
              <w:t>变化），建立 “临界状态” 认知（如轻绳模型最高点最小速度、轻杆模型临界受力特点），理解向心力由重力与弹力的合力（或分力）提供的本质。</w:t>
            </w:r>
          </w:p>
          <w:p w14:paraId="2B927BAD" w14:textId="77777777" w:rsidR="003273A0" w:rsidRPr="003273A0" w:rsidRDefault="003273A0" w:rsidP="003273A0">
            <w:pPr>
              <w:pStyle w:val="a3"/>
              <w:tabs>
                <w:tab w:val="left" w:pos="4139"/>
              </w:tabs>
              <w:snapToGrid w:val="0"/>
              <w:spacing w:line="276" w:lineRule="auto"/>
              <w:rPr>
                <w:rFonts w:asciiTheme="minorEastAsia" w:hAnsiTheme="minorEastAsia" w:cs="Times New Roman" w:hint="eastAsia"/>
              </w:rPr>
            </w:pPr>
          </w:p>
          <w:p w14:paraId="23519F72" w14:textId="1D7F0C58" w:rsidR="003273A0" w:rsidRDefault="003273A0" w:rsidP="003273A0">
            <w:pPr>
              <w:pStyle w:val="a3"/>
              <w:tabs>
                <w:tab w:val="left" w:pos="4139"/>
              </w:tabs>
              <w:snapToGrid w:val="0"/>
              <w:spacing w:line="276" w:lineRule="auto"/>
              <w:rPr>
                <w:rFonts w:asciiTheme="minorEastAsia" w:hAnsiTheme="minorEastAsia" w:cs="Times New Roman"/>
              </w:rPr>
            </w:pPr>
            <w:r w:rsidRPr="003273A0">
              <w:rPr>
                <w:rFonts w:asciiTheme="minorEastAsia" w:hAnsiTheme="minorEastAsia" w:cs="Times New Roman"/>
              </w:rPr>
              <w:t>科学思维：深化理想模型法的应用（忽略绳 / 杆质量、空气阻力，抽象出 “轻绳 / 轻杆系质点” 模型），运用受力分析与几何推理推导临界条件，通过对比轻绳、轻杆模型的受力差异，体会 “条件变化对运动规律的影响”，培养从具体现象中抽象核心物理量（向心力、临界速度）的能力。</w:t>
            </w:r>
          </w:p>
          <w:p w14:paraId="56733523" w14:textId="77777777" w:rsidR="003273A0" w:rsidRPr="003273A0" w:rsidRDefault="003273A0" w:rsidP="003273A0">
            <w:pPr>
              <w:pStyle w:val="a3"/>
              <w:tabs>
                <w:tab w:val="left" w:pos="4139"/>
              </w:tabs>
              <w:snapToGrid w:val="0"/>
              <w:spacing w:line="276" w:lineRule="auto"/>
              <w:rPr>
                <w:rFonts w:asciiTheme="minorEastAsia" w:hAnsiTheme="minorEastAsia" w:cs="Times New Roman" w:hint="eastAsia"/>
              </w:rPr>
            </w:pPr>
          </w:p>
          <w:p w14:paraId="001530E6" w14:textId="2E094F8E" w:rsidR="003273A0" w:rsidRDefault="003273A0" w:rsidP="003273A0">
            <w:pPr>
              <w:pStyle w:val="a3"/>
              <w:tabs>
                <w:tab w:val="left" w:pos="4139"/>
              </w:tabs>
              <w:snapToGrid w:val="0"/>
              <w:spacing w:line="276" w:lineRule="auto"/>
              <w:rPr>
                <w:rFonts w:asciiTheme="minorEastAsia" w:hAnsiTheme="minorEastAsia" w:cs="Times New Roman"/>
              </w:rPr>
            </w:pPr>
            <w:r w:rsidRPr="003273A0">
              <w:rPr>
                <w:rFonts w:asciiTheme="minorEastAsia" w:hAnsiTheme="minorEastAsia" w:cs="Times New Roman"/>
              </w:rPr>
              <w:t>科学探究：能观察生活中的竖直面圆周运动现象（如过山车、水流星、单杠回旋动作），提出可探究的问题（如 “过山车为什么不会在最高点掉落？”“轻绳和轻杆拴住的小球，最高点运动有什么不同？”），能设计简单模拟实验（如用细线 / 细杆拴小球模拟，改变初始速度或约束条件），记录实验现象并初步分析原因。</w:t>
            </w:r>
          </w:p>
          <w:p w14:paraId="1DB461E7" w14:textId="77777777" w:rsidR="003273A0" w:rsidRPr="003273A0" w:rsidRDefault="003273A0" w:rsidP="003273A0">
            <w:pPr>
              <w:pStyle w:val="a3"/>
              <w:tabs>
                <w:tab w:val="left" w:pos="4139"/>
              </w:tabs>
              <w:snapToGrid w:val="0"/>
              <w:spacing w:line="276" w:lineRule="auto"/>
              <w:rPr>
                <w:rFonts w:asciiTheme="minorEastAsia" w:hAnsiTheme="minorEastAsia" w:cs="Times New Roman" w:hint="eastAsia"/>
              </w:rPr>
            </w:pPr>
          </w:p>
          <w:p w14:paraId="01ADC7B0" w14:textId="363DCE48" w:rsidR="003273A0" w:rsidRPr="003273A0" w:rsidRDefault="003273A0" w:rsidP="003273A0">
            <w:pPr>
              <w:pStyle w:val="a3"/>
              <w:tabs>
                <w:tab w:val="left" w:pos="4139"/>
              </w:tabs>
              <w:snapToGrid w:val="0"/>
              <w:spacing w:line="276" w:lineRule="auto"/>
              <w:rPr>
                <w:rFonts w:asciiTheme="minorEastAsia" w:hAnsiTheme="minorEastAsia" w:cs="Times New Roman"/>
              </w:rPr>
            </w:pPr>
            <w:r w:rsidRPr="003273A0">
              <w:rPr>
                <w:rFonts w:asciiTheme="minorEastAsia" w:hAnsiTheme="minorEastAsia" w:cs="Times New Roman"/>
              </w:rPr>
              <w:t>科学态度与责任：认识到竖直面圆周运动规律在工程设计（如过山车轨道、摩天轮）和体育活动中的应用价值，体会物理规律对实际问题的指导作用；在分析临界条件时养成严谨细致的习惯，不忽视约束条件的差异，树立 “实事求是、基于证据得出结论” 的科学态度，增强安全意识（如理解过山车安全设计的物理原理）。</w:t>
            </w:r>
          </w:p>
          <w:p w14:paraId="0B746C64" w14:textId="1349CD36" w:rsidR="00CD11D4" w:rsidRPr="003273A0" w:rsidRDefault="00CD11D4" w:rsidP="003273A0">
            <w:pPr>
              <w:pStyle w:val="a3"/>
              <w:tabs>
                <w:tab w:val="left" w:pos="4139"/>
              </w:tabs>
              <w:snapToGrid w:val="0"/>
              <w:spacing w:line="276" w:lineRule="auto"/>
              <w:rPr>
                <w:rFonts w:ascii="Times New Roman" w:eastAsia="宋体" w:hAnsi="Times New Roman" w:cs="Times New Roman" w:hint="eastAsia"/>
                <w:bCs/>
              </w:rPr>
            </w:pPr>
          </w:p>
        </w:tc>
      </w:tr>
      <w:tr w:rsidR="00CD11D4" w14:paraId="0796FB93" w14:textId="77777777" w:rsidTr="00627E4E">
        <w:trPr>
          <w:trHeight w:val="1426"/>
        </w:trPr>
        <w:tc>
          <w:tcPr>
            <w:tcW w:w="704" w:type="dxa"/>
            <w:vAlign w:val="center"/>
          </w:tcPr>
          <w:p w14:paraId="183583FD" w14:textId="77777777" w:rsidR="00CD11D4" w:rsidRDefault="00000000">
            <w:pPr>
              <w:pStyle w:val="0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</w:rPr>
              <w:t>教学重点难点</w:t>
            </w:r>
          </w:p>
        </w:tc>
        <w:tc>
          <w:tcPr>
            <w:tcW w:w="9021" w:type="dxa"/>
            <w:gridSpan w:val="6"/>
            <w:vAlign w:val="center"/>
          </w:tcPr>
          <w:p w14:paraId="7EE1A616" w14:textId="184B21D7" w:rsidR="003273A0" w:rsidRPr="003273A0" w:rsidRDefault="003273A0" w:rsidP="003273A0">
            <w:p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  <w:r w:rsidRPr="003273A0">
              <w:rPr>
                <w:rFonts w:ascii="Times New Roman" w:eastAsia="宋体" w:hAnsi="Times New Roman" w:cs="Times New Roman"/>
                <w:szCs w:val="21"/>
              </w:rPr>
              <w:t>教学重点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  <w:p w14:paraId="31AD96C0" w14:textId="77777777" w:rsidR="003273A0" w:rsidRPr="003273A0" w:rsidRDefault="003273A0" w:rsidP="003273A0">
            <w:pPr>
              <w:numPr>
                <w:ilvl w:val="0"/>
                <w:numId w:val="1"/>
              </w:num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  <w:r w:rsidRPr="003273A0">
              <w:rPr>
                <w:rFonts w:ascii="Times New Roman" w:eastAsia="宋体" w:hAnsi="Times New Roman" w:cs="Times New Roman"/>
                <w:szCs w:val="21"/>
              </w:rPr>
              <w:t>建构竖直面内圆周运动的轻绳、轻</w:t>
            </w:r>
            <w:proofErr w:type="gramStart"/>
            <w:r w:rsidRPr="003273A0">
              <w:rPr>
                <w:rFonts w:ascii="Times New Roman" w:eastAsia="宋体" w:hAnsi="Times New Roman" w:cs="Times New Roman"/>
                <w:szCs w:val="21"/>
              </w:rPr>
              <w:t>杆理想</w:t>
            </w:r>
            <w:proofErr w:type="gramEnd"/>
            <w:r w:rsidRPr="003273A0">
              <w:rPr>
                <w:rFonts w:ascii="Times New Roman" w:eastAsia="宋体" w:hAnsi="Times New Roman" w:cs="Times New Roman"/>
                <w:szCs w:val="21"/>
              </w:rPr>
              <w:t>模型，经历从实际现象到物理模型的抽象过程。</w:t>
            </w:r>
          </w:p>
          <w:p w14:paraId="6B7D07DC" w14:textId="77777777" w:rsidR="003273A0" w:rsidRPr="003273A0" w:rsidRDefault="003273A0" w:rsidP="003273A0">
            <w:pPr>
              <w:numPr>
                <w:ilvl w:val="0"/>
                <w:numId w:val="1"/>
              </w:num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  <w:r w:rsidRPr="003273A0">
              <w:rPr>
                <w:rFonts w:ascii="Times New Roman" w:eastAsia="宋体" w:hAnsi="Times New Roman" w:cs="Times New Roman"/>
                <w:szCs w:val="21"/>
              </w:rPr>
              <w:t>理解竖直面内圆周运动关键位置的受力与向心力来源，掌握最高点的临界条件。</w:t>
            </w:r>
          </w:p>
          <w:p w14:paraId="36A36108" w14:textId="155DFBC4" w:rsidR="003273A0" w:rsidRPr="003273A0" w:rsidRDefault="003273A0" w:rsidP="003273A0">
            <w:p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  <w:r w:rsidRPr="003273A0">
              <w:rPr>
                <w:rFonts w:ascii="Times New Roman" w:eastAsia="宋体" w:hAnsi="Times New Roman" w:cs="Times New Roman"/>
                <w:szCs w:val="21"/>
              </w:rPr>
              <w:t>教学难点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  <w:p w14:paraId="34CE4F24" w14:textId="77777777" w:rsidR="003273A0" w:rsidRPr="003273A0" w:rsidRDefault="003273A0" w:rsidP="003273A0">
            <w:pPr>
              <w:numPr>
                <w:ilvl w:val="0"/>
                <w:numId w:val="2"/>
              </w:num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  <w:r w:rsidRPr="003273A0">
              <w:rPr>
                <w:rFonts w:ascii="Times New Roman" w:eastAsia="宋体" w:hAnsi="Times New Roman" w:cs="Times New Roman"/>
                <w:szCs w:val="21"/>
              </w:rPr>
              <w:t>竖直面内圆周运动理想模型的条件性应用，明确模型选择取决于实际约束特点。</w:t>
            </w:r>
          </w:p>
          <w:p w14:paraId="69BEECBF" w14:textId="77777777" w:rsidR="003273A0" w:rsidRPr="003273A0" w:rsidRDefault="003273A0" w:rsidP="003273A0">
            <w:pPr>
              <w:numPr>
                <w:ilvl w:val="0"/>
                <w:numId w:val="2"/>
              </w:num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  <w:r w:rsidRPr="003273A0">
              <w:rPr>
                <w:rFonts w:ascii="Times New Roman" w:eastAsia="宋体" w:hAnsi="Times New Roman" w:cs="Times New Roman"/>
                <w:szCs w:val="21"/>
              </w:rPr>
              <w:t>理解临界条件的本质，突破日常经验认知，建立受力制约圆周运动的物理逻辑。</w:t>
            </w:r>
          </w:p>
          <w:p w14:paraId="390776B3" w14:textId="2A8D0410" w:rsidR="00CD11D4" w:rsidRPr="003273A0" w:rsidRDefault="00CD11D4" w:rsidP="00A574B4">
            <w:pPr>
              <w:spacing w:line="276" w:lineRule="auto"/>
              <w:rPr>
                <w:rFonts w:ascii="宋体" w:hAnsi="宋体" w:cs="Times New Roman" w:hint="eastAsia"/>
                <w:szCs w:val="21"/>
              </w:rPr>
            </w:pPr>
          </w:p>
        </w:tc>
      </w:tr>
      <w:tr w:rsidR="00CD11D4" w14:paraId="601B42AC" w14:textId="77777777" w:rsidTr="00627E4E">
        <w:trPr>
          <w:trHeight w:val="1366"/>
        </w:trPr>
        <w:tc>
          <w:tcPr>
            <w:tcW w:w="704" w:type="dxa"/>
            <w:vAlign w:val="center"/>
          </w:tcPr>
          <w:p w14:paraId="4ACDA88D" w14:textId="77777777" w:rsidR="00CD11D4" w:rsidRDefault="00000000">
            <w:pPr>
              <w:pStyle w:val="0"/>
              <w:rPr>
                <w:rFonts w:ascii="黑体" w:eastAsia="黑体" w:hAnsi="黑体" w:cs="黑体" w:hint="eastAsia"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bCs/>
                <w:sz w:val="24"/>
              </w:rPr>
              <w:t>学</w:t>
            </w:r>
          </w:p>
          <w:p w14:paraId="3E01CE42" w14:textId="77777777" w:rsidR="00CD11D4" w:rsidRDefault="00000000">
            <w:pPr>
              <w:pStyle w:val="0"/>
              <w:rPr>
                <w:rFonts w:ascii="黑体" w:eastAsia="黑体" w:hAnsi="黑体" w:cs="黑体" w:hint="eastAsia"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bCs/>
                <w:sz w:val="24"/>
              </w:rPr>
              <w:t>情</w:t>
            </w:r>
          </w:p>
          <w:p w14:paraId="16C61CDE" w14:textId="77777777" w:rsidR="00CD11D4" w:rsidRDefault="00000000">
            <w:pPr>
              <w:pStyle w:val="0"/>
              <w:rPr>
                <w:rFonts w:ascii="黑体" w:eastAsia="黑体" w:hAnsi="黑体" w:cs="黑体" w:hint="eastAsia"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bCs/>
                <w:sz w:val="24"/>
              </w:rPr>
              <w:t>分</w:t>
            </w:r>
          </w:p>
          <w:p w14:paraId="306411E8" w14:textId="77777777" w:rsidR="00CD11D4" w:rsidRDefault="00000000">
            <w:pPr>
              <w:pStyle w:val="0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bCs/>
                <w:sz w:val="24"/>
              </w:rPr>
              <w:t>析</w:t>
            </w:r>
          </w:p>
        </w:tc>
        <w:tc>
          <w:tcPr>
            <w:tcW w:w="9021" w:type="dxa"/>
            <w:gridSpan w:val="6"/>
            <w:vAlign w:val="center"/>
          </w:tcPr>
          <w:p w14:paraId="6AECB5C2" w14:textId="77777777" w:rsidR="00CD11D4" w:rsidRDefault="00000000">
            <w:pPr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  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</w:p>
        </w:tc>
      </w:tr>
      <w:tr w:rsidR="00CD11D4" w14:paraId="6035EF4A" w14:textId="77777777" w:rsidTr="003273A0">
        <w:trPr>
          <w:trHeight w:val="2215"/>
        </w:trPr>
        <w:tc>
          <w:tcPr>
            <w:tcW w:w="704" w:type="dxa"/>
            <w:vAlign w:val="center"/>
          </w:tcPr>
          <w:p w14:paraId="54C8E596" w14:textId="77777777" w:rsidR="00CD11D4" w:rsidRDefault="00000000">
            <w:pPr>
              <w:pStyle w:val="0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</w:rPr>
              <w:t>教学方法</w:t>
            </w:r>
          </w:p>
        </w:tc>
        <w:tc>
          <w:tcPr>
            <w:tcW w:w="9021" w:type="dxa"/>
            <w:gridSpan w:val="6"/>
            <w:vAlign w:val="center"/>
          </w:tcPr>
          <w:p w14:paraId="38EFDDB9" w14:textId="77777777" w:rsidR="00CD11D4" w:rsidRDefault="00000000">
            <w:pPr>
              <w:pStyle w:val="0"/>
              <w:jc w:val="left"/>
              <w:rPr>
                <w:kern w:val="0"/>
                <w:sz w:val="20"/>
              </w:rPr>
            </w:pPr>
            <w:r>
              <w:rPr>
                <w:rFonts w:ascii="宋体" w:hAnsi="宋体" w:hint="eastAsia"/>
                <w:szCs w:val="21"/>
              </w:rPr>
              <w:t>教师创设模型，设置问题链，启发、引导；学生进行讨论、交流</w:t>
            </w:r>
          </w:p>
        </w:tc>
      </w:tr>
      <w:tr w:rsidR="00CD11D4" w14:paraId="3328DD9C" w14:textId="77777777">
        <w:trPr>
          <w:trHeight w:val="707"/>
        </w:trPr>
        <w:tc>
          <w:tcPr>
            <w:tcW w:w="9725" w:type="dxa"/>
            <w:gridSpan w:val="7"/>
            <w:tcBorders>
              <w:bottom w:val="single" w:sz="4" w:space="0" w:color="000000"/>
            </w:tcBorders>
            <w:vAlign w:val="center"/>
          </w:tcPr>
          <w:p w14:paraId="26643D95" w14:textId="77777777" w:rsidR="00CD11D4" w:rsidRDefault="00000000">
            <w:pPr>
              <w:pStyle w:val="0"/>
              <w:ind w:firstLineChars="1600" w:firstLine="3840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hint="eastAsia"/>
                <w:kern w:val="0"/>
                <w:sz w:val="24"/>
              </w:rPr>
              <w:lastRenderedPageBreak/>
              <w:t>教学过程</w:t>
            </w:r>
          </w:p>
        </w:tc>
      </w:tr>
      <w:tr w:rsidR="00CD11D4" w14:paraId="1A9817CB" w14:textId="77777777" w:rsidTr="00627E4E">
        <w:trPr>
          <w:trHeight w:val="3399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50463729" w14:textId="77777777" w:rsidR="00CD11D4" w:rsidRDefault="00CD11D4">
            <w:pPr>
              <w:pStyle w:val="0"/>
              <w:widowControl/>
              <w:jc w:val="center"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</w:p>
          <w:p w14:paraId="19567F1B" w14:textId="77777777" w:rsidR="00CD11D4" w:rsidRDefault="00CD11D4">
            <w:pPr>
              <w:pStyle w:val="0"/>
              <w:widowControl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</w:p>
          <w:p w14:paraId="7D6B0A24" w14:textId="77777777" w:rsidR="00CD11D4" w:rsidRDefault="00CD11D4">
            <w:pPr>
              <w:pStyle w:val="0"/>
              <w:widowControl/>
              <w:jc w:val="center"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</w:p>
          <w:p w14:paraId="48033672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新</w:t>
            </w:r>
          </w:p>
          <w:p w14:paraId="58E76142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课</w:t>
            </w:r>
          </w:p>
          <w:p w14:paraId="307D55E0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引</w:t>
            </w:r>
          </w:p>
          <w:p w14:paraId="07417775" w14:textId="77777777" w:rsidR="00CD11D4" w:rsidRDefault="00000000">
            <w:pPr>
              <w:pStyle w:val="0"/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  <w:t>入</w:t>
            </w:r>
          </w:p>
        </w:tc>
        <w:tc>
          <w:tcPr>
            <w:tcW w:w="640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445A09B" w14:textId="2F553F58" w:rsidR="00CD11D4" w:rsidRDefault="00103D46">
            <w:pPr>
              <w:widowControl/>
              <w:spacing w:line="390" w:lineRule="atLeast"/>
              <w:ind w:left="105"/>
              <w:jc w:val="left"/>
              <w:textAlignment w:val="baseline"/>
              <w:rPr>
                <w:rFonts w:ascii="Times New Roman" w:eastAsia="宋体" w:hAnsi="Times New Roman" w:cs="Times New Roman"/>
                <w:szCs w:val="21"/>
              </w:rPr>
            </w:pPr>
            <w:r w:rsidRPr="00103D46"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0" distR="0" wp14:anchorId="746BEA2F" wp14:editId="6B03F765">
                  <wp:extent cx="3930650" cy="244665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650" cy="244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5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664360" w14:textId="77777777" w:rsidR="00CD11D4" w:rsidRDefault="00CD11D4">
            <w:pPr>
              <w:pStyle w:val="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</w:tc>
      </w:tr>
      <w:tr w:rsidR="00CD11D4" w14:paraId="387BAD53" w14:textId="77777777" w:rsidTr="00627E4E">
        <w:trPr>
          <w:trHeight w:val="4684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52E10545" w14:textId="77777777" w:rsidR="00CD11D4" w:rsidRDefault="00CD11D4">
            <w:pPr>
              <w:pStyle w:val="0"/>
              <w:widowControl/>
              <w:jc w:val="center"/>
              <w:rPr>
                <w:rFonts w:ascii="黑体" w:eastAsia="黑体" w:hAnsi="黑体" w:hint="eastAsia"/>
                <w:sz w:val="24"/>
              </w:rPr>
            </w:pPr>
          </w:p>
          <w:p w14:paraId="013B444F" w14:textId="77777777" w:rsidR="00CD11D4" w:rsidRDefault="00CD11D4">
            <w:pPr>
              <w:pStyle w:val="0"/>
              <w:widowControl/>
              <w:jc w:val="center"/>
              <w:rPr>
                <w:rFonts w:ascii="黑体" w:eastAsia="黑体" w:hAnsi="黑体" w:hint="eastAsia"/>
                <w:sz w:val="24"/>
              </w:rPr>
            </w:pPr>
          </w:p>
          <w:p w14:paraId="23D40071" w14:textId="77777777" w:rsidR="00CD11D4" w:rsidRDefault="00CD11D4">
            <w:pPr>
              <w:pStyle w:val="0"/>
              <w:widowControl/>
              <w:jc w:val="center"/>
              <w:rPr>
                <w:rFonts w:ascii="黑体" w:eastAsia="黑体" w:hAnsi="黑体" w:hint="eastAsia"/>
                <w:sz w:val="24"/>
              </w:rPr>
            </w:pPr>
          </w:p>
          <w:p w14:paraId="0CCFAF8C" w14:textId="77777777" w:rsidR="00CD11D4" w:rsidRDefault="00CD11D4">
            <w:pPr>
              <w:pStyle w:val="0"/>
              <w:widowControl/>
              <w:jc w:val="center"/>
              <w:rPr>
                <w:rFonts w:ascii="黑体" w:eastAsia="黑体" w:hAnsi="黑体" w:hint="eastAsia"/>
                <w:sz w:val="24"/>
              </w:rPr>
            </w:pPr>
          </w:p>
          <w:p w14:paraId="274BCC5E" w14:textId="77777777" w:rsidR="00CD11D4" w:rsidRDefault="00CD11D4" w:rsidP="003273A0">
            <w:pPr>
              <w:pStyle w:val="0"/>
              <w:widowControl/>
              <w:rPr>
                <w:rFonts w:ascii="黑体" w:eastAsia="黑体" w:hAnsi="黑体" w:hint="eastAsia"/>
                <w:sz w:val="24"/>
              </w:rPr>
            </w:pPr>
          </w:p>
          <w:p w14:paraId="343AE479" w14:textId="77777777" w:rsidR="00CD11D4" w:rsidRDefault="00000000">
            <w:pPr>
              <w:widowControl/>
              <w:spacing w:line="390" w:lineRule="atLeast"/>
              <w:jc w:val="center"/>
              <w:textAlignment w:val="baseline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新</w:t>
            </w:r>
          </w:p>
          <w:p w14:paraId="3ACB8A65" w14:textId="77777777" w:rsidR="00CD11D4" w:rsidRDefault="00000000">
            <w:pPr>
              <w:widowControl/>
              <w:spacing w:line="390" w:lineRule="atLeast"/>
              <w:jc w:val="center"/>
              <w:textAlignment w:val="baseline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课</w:t>
            </w:r>
          </w:p>
          <w:p w14:paraId="1069177F" w14:textId="77777777" w:rsidR="00CD11D4" w:rsidRDefault="00000000">
            <w:pPr>
              <w:pStyle w:val="0"/>
              <w:widowControl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教</w:t>
            </w:r>
          </w:p>
          <w:p w14:paraId="4B6CC089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cs="黑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学</w:t>
            </w:r>
          </w:p>
        </w:tc>
        <w:tc>
          <w:tcPr>
            <w:tcW w:w="8021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E830F7D" w14:textId="648B8E90" w:rsidR="00CD11D4" w:rsidRDefault="00103D46">
            <w:pPr>
              <w:spacing w:line="276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103D46"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0" distR="0" wp14:anchorId="730C842C" wp14:editId="42377901">
                  <wp:extent cx="4956175" cy="278447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175" cy="278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3D46">
              <w:rPr>
                <w:noProof/>
              </w:rPr>
              <w:t xml:space="preserve"> </w:t>
            </w:r>
            <w:r w:rsidRPr="00103D46"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0" distR="0" wp14:anchorId="3C802581" wp14:editId="1B2B8DF2">
                  <wp:extent cx="4956175" cy="275209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175" cy="275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3D46">
              <w:rPr>
                <w:noProof/>
              </w:rPr>
              <w:t xml:space="preserve"> </w:t>
            </w:r>
            <w:r w:rsidRPr="00103D46">
              <w:rPr>
                <w:noProof/>
              </w:rPr>
              <w:lastRenderedPageBreak/>
              <w:drawing>
                <wp:inline distT="0" distB="0" distL="0" distR="0" wp14:anchorId="7FD4E93F" wp14:editId="26052274">
                  <wp:extent cx="4956175" cy="2755900"/>
                  <wp:effectExtent l="0" t="0" r="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175" cy="275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3D46">
              <w:rPr>
                <w:noProof/>
              </w:rPr>
              <w:t xml:space="preserve"> </w:t>
            </w:r>
            <w:r w:rsidRPr="00103D46">
              <w:rPr>
                <w:noProof/>
              </w:rPr>
              <w:drawing>
                <wp:inline distT="0" distB="0" distL="0" distR="0" wp14:anchorId="658D67B6" wp14:editId="7CD0A301">
                  <wp:extent cx="4956175" cy="278765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175" cy="278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3D46">
              <w:rPr>
                <w:noProof/>
              </w:rPr>
              <w:t xml:space="preserve"> </w:t>
            </w:r>
            <w:r w:rsidRPr="00103D46">
              <w:rPr>
                <w:noProof/>
              </w:rPr>
              <w:drawing>
                <wp:inline distT="0" distB="0" distL="0" distR="0" wp14:anchorId="34ACCB27" wp14:editId="63FA7414">
                  <wp:extent cx="4956175" cy="2755265"/>
                  <wp:effectExtent l="0" t="0" r="0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175" cy="275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3D46">
              <w:rPr>
                <w:noProof/>
              </w:rPr>
              <w:t xml:space="preserve"> </w:t>
            </w:r>
            <w:r w:rsidRPr="00103D46">
              <w:rPr>
                <w:noProof/>
              </w:rPr>
              <w:lastRenderedPageBreak/>
              <w:drawing>
                <wp:inline distT="0" distB="0" distL="0" distR="0" wp14:anchorId="545035CC" wp14:editId="242CC4ED">
                  <wp:extent cx="4956175" cy="280035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175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0D08BC" w14:textId="77777777" w:rsidR="00CD11D4" w:rsidRDefault="00CD11D4">
            <w:pPr>
              <w:pStyle w:val="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</w:tc>
      </w:tr>
      <w:tr w:rsidR="00CD11D4" w14:paraId="267278FF" w14:textId="77777777" w:rsidTr="00627E4E">
        <w:trPr>
          <w:trHeight w:val="1082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0D1B247C" w14:textId="77777777" w:rsidR="00CD11D4" w:rsidRDefault="00000000">
            <w:pPr>
              <w:pStyle w:val="0"/>
              <w:widowControl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lastRenderedPageBreak/>
              <w:t>课堂总结</w:t>
            </w:r>
          </w:p>
        </w:tc>
        <w:tc>
          <w:tcPr>
            <w:tcW w:w="8021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CB03A7B" w14:textId="77777777" w:rsidR="00CD11D4" w:rsidRDefault="00CD11D4">
            <w:pPr>
              <w:spacing w:line="276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4BE6EF" w14:textId="77777777" w:rsidR="00CD11D4" w:rsidRDefault="00CD11D4">
            <w:pPr>
              <w:pStyle w:val="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</w:tc>
      </w:tr>
      <w:tr w:rsidR="00CD11D4" w14:paraId="0FCF7954" w14:textId="77777777" w:rsidTr="00627E4E">
        <w:trPr>
          <w:trHeight w:val="1874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01670AF6" w14:textId="77777777" w:rsidR="00CD11D4" w:rsidRDefault="00CD11D4">
            <w:pPr>
              <w:pStyle w:val="0"/>
              <w:widowControl/>
              <w:rPr>
                <w:rFonts w:ascii="黑体" w:eastAsia="黑体" w:hAnsi="黑体" w:hint="eastAsia"/>
                <w:bCs/>
                <w:kern w:val="0"/>
                <w:sz w:val="24"/>
              </w:rPr>
            </w:pPr>
          </w:p>
          <w:p w14:paraId="63A7C5A2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板</w:t>
            </w:r>
          </w:p>
          <w:p w14:paraId="3B5C9301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书</w:t>
            </w:r>
          </w:p>
          <w:p w14:paraId="1FFE27AA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设</w:t>
            </w:r>
          </w:p>
          <w:p w14:paraId="22CAD213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计</w:t>
            </w:r>
          </w:p>
        </w:tc>
        <w:tc>
          <w:tcPr>
            <w:tcW w:w="8021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7AEC876" w14:textId="77777777" w:rsidR="00103D46" w:rsidRPr="00103D46" w:rsidRDefault="00103D46" w:rsidP="00103D46">
            <w:pPr>
              <w:spacing w:line="276" w:lineRule="auto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一、理想模型</w:t>
            </w:r>
          </w:p>
          <w:p w14:paraId="174D2851" w14:textId="77777777" w:rsidR="00103D46" w:rsidRPr="00103D46" w:rsidRDefault="00103D46" w:rsidP="00103D46">
            <w:pPr>
              <w:numPr>
                <w:ilvl w:val="0"/>
                <w:numId w:val="3"/>
              </w:numPr>
              <w:spacing w:line="276" w:lineRule="auto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轻绳模型（仅拉）</w:t>
            </w:r>
          </w:p>
          <w:p w14:paraId="06106FEA" w14:textId="77777777" w:rsidR="00103D46" w:rsidRPr="00103D46" w:rsidRDefault="00103D46" w:rsidP="00103D46">
            <w:pPr>
              <w:numPr>
                <w:ilvl w:val="0"/>
                <w:numId w:val="3"/>
              </w:numPr>
              <w:spacing w:line="276" w:lineRule="auto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轻杆模型（拉 / 支）</w:t>
            </w:r>
          </w:p>
          <w:p w14:paraId="3FA2183C" w14:textId="77777777" w:rsidR="00103D46" w:rsidRPr="00103D46" w:rsidRDefault="00103D46" w:rsidP="00103D46">
            <w:pPr>
              <w:spacing w:line="276" w:lineRule="auto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二、关键位置受力与临界</w:t>
            </w:r>
          </w:p>
          <w:p w14:paraId="37B3AC24" w14:textId="47716C8A" w:rsidR="00103D46" w:rsidRPr="00103D46" w:rsidRDefault="00103D46" w:rsidP="00103D46">
            <w:pPr>
              <w:spacing w:line="276" w:lineRule="auto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最高点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:</w:t>
            </w: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轻绳：mg=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mv^2/R</w:t>
            </w: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→ v=</w:t>
            </w:r>
            <w:proofErr w:type="spellStart"/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gR</w:t>
            </w:r>
            <w:proofErr w:type="spellEnd"/>
            <w:r w:rsidRPr="00103D46">
              <w:rPr>
                <w:rFonts w:ascii="MS Mincho" w:eastAsia="MS Mincho" w:hAnsi="MS Mincho" w:cs="MS Mincho" w:hint="eastAsia"/>
                <w:color w:val="000000"/>
                <w:kern w:val="0"/>
                <w:szCs w:val="21"/>
              </w:rPr>
              <w:t>​</w:t>
            </w: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（最小）</w:t>
            </w:r>
          </w:p>
          <w:p w14:paraId="02DFB30E" w14:textId="77777777" w:rsidR="00103D46" w:rsidRPr="00103D46" w:rsidRDefault="00103D46" w:rsidP="00103D46">
            <w:pPr>
              <w:spacing w:line="276" w:lineRule="auto"/>
              <w:ind w:firstLineChars="400" w:firstLine="840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轻杆：v≥0（支持力抵消重力）</w:t>
            </w:r>
          </w:p>
          <w:p w14:paraId="15F15FDF" w14:textId="57179171" w:rsidR="00103D46" w:rsidRPr="00103D46" w:rsidRDefault="00103D46" w:rsidP="00103D46">
            <w:pPr>
              <w:spacing w:line="276" w:lineRule="auto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最低点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:</w:t>
            </w: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F</w:t>
            </w:r>
            <w:r w:rsidRPr="00103D46">
              <w:rPr>
                <w:rFonts w:ascii="微软雅黑" w:eastAsia="微软雅黑" w:hAnsi="微软雅黑" w:cs="微软雅黑" w:hint="eastAsia"/>
                <w:color w:val="000000"/>
                <w:kern w:val="0"/>
                <w:szCs w:val="21"/>
              </w:rPr>
              <w:t>−</w:t>
            </w: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mg=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mv^2/R</w:t>
            </w: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</w:t>
            </w: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（拉力 / 支持力最大）</w:t>
            </w:r>
          </w:p>
          <w:p w14:paraId="67F7ABE6" w14:textId="77777777" w:rsidR="00103D46" w:rsidRPr="00103D46" w:rsidRDefault="00103D46" w:rsidP="00103D46">
            <w:pPr>
              <w:spacing w:line="276" w:lineRule="auto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三、核心规律</w:t>
            </w:r>
          </w:p>
          <w:p w14:paraId="523EE586" w14:textId="3E337CEF" w:rsidR="00CD11D4" w:rsidRPr="00103D46" w:rsidRDefault="00103D46" w:rsidP="00103D46">
            <w:pPr>
              <w:spacing w:line="276" w:lineRule="auto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合力</w:t>
            </w:r>
            <w:r w:rsidRPr="00103D46"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  <w:t>法向分力</w:t>
            </w:r>
            <w:r w:rsidRPr="00103D46">
              <w:rPr>
                <w:rFonts w:ascii="宋体" w:hAnsi="宋体" w:cs="宋体"/>
                <w:color w:val="000000"/>
                <w:kern w:val="0"/>
                <w:szCs w:val="21"/>
              </w:rPr>
              <w:t>提供向心力，切向分力改变速度大小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F3D49A" w14:textId="77777777" w:rsidR="00CD11D4" w:rsidRDefault="00CD11D4">
            <w:pPr>
              <w:pStyle w:val="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</w:tc>
      </w:tr>
      <w:tr w:rsidR="00CD11D4" w14:paraId="31D7B9E2" w14:textId="77777777" w:rsidTr="00627E4E">
        <w:trPr>
          <w:trHeight w:val="1259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44D9ED0A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作</w:t>
            </w:r>
          </w:p>
          <w:p w14:paraId="4EEC386A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业</w:t>
            </w:r>
          </w:p>
          <w:p w14:paraId="7246D7BA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布</w:t>
            </w:r>
          </w:p>
          <w:p w14:paraId="2E17AB03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置</w:t>
            </w:r>
          </w:p>
        </w:tc>
        <w:tc>
          <w:tcPr>
            <w:tcW w:w="902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B99B10C" w14:textId="77777777" w:rsidR="00CD11D4" w:rsidRDefault="00000000">
            <w:pPr>
              <w:pStyle w:val="0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 xml:space="preserve"> </w:t>
            </w:r>
          </w:p>
        </w:tc>
      </w:tr>
      <w:tr w:rsidR="00CD11D4" w14:paraId="4336895F" w14:textId="77777777" w:rsidTr="00103D46">
        <w:trPr>
          <w:trHeight w:val="3600"/>
        </w:trPr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 w14:paraId="24A43D83" w14:textId="77777777" w:rsidR="00CD11D4" w:rsidRDefault="00CD11D4">
            <w:pPr>
              <w:pStyle w:val="0"/>
              <w:widowControl/>
              <w:rPr>
                <w:rFonts w:ascii="黑体" w:eastAsia="黑体" w:hAnsi="黑体"/>
                <w:bCs/>
                <w:kern w:val="0"/>
                <w:sz w:val="24"/>
              </w:rPr>
            </w:pPr>
          </w:p>
          <w:p w14:paraId="0A56AEFA" w14:textId="77777777" w:rsidR="00103D46" w:rsidRDefault="00103D46">
            <w:pPr>
              <w:pStyle w:val="0"/>
              <w:widowControl/>
              <w:rPr>
                <w:rFonts w:ascii="黑体" w:eastAsia="黑体" w:hAnsi="黑体"/>
                <w:bCs/>
                <w:kern w:val="0"/>
                <w:sz w:val="24"/>
              </w:rPr>
            </w:pPr>
          </w:p>
          <w:p w14:paraId="5F67FA61" w14:textId="77777777" w:rsidR="00103D46" w:rsidRDefault="00103D46">
            <w:pPr>
              <w:pStyle w:val="0"/>
              <w:widowControl/>
              <w:rPr>
                <w:rFonts w:ascii="黑体" w:eastAsia="黑体" w:hAnsi="黑体" w:hint="eastAsia"/>
                <w:bCs/>
                <w:kern w:val="0"/>
                <w:sz w:val="24"/>
              </w:rPr>
            </w:pPr>
          </w:p>
          <w:p w14:paraId="38F57F96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教</w:t>
            </w:r>
          </w:p>
          <w:p w14:paraId="76D178F6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学</w:t>
            </w:r>
          </w:p>
          <w:p w14:paraId="6D40E800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反</w:t>
            </w:r>
          </w:p>
          <w:p w14:paraId="4DBD3326" w14:textId="77777777" w:rsidR="00CD11D4" w:rsidRDefault="00000000">
            <w:pPr>
              <w:pStyle w:val="0"/>
              <w:widowControl/>
              <w:jc w:val="center"/>
              <w:rPr>
                <w:rFonts w:ascii="黑体" w:eastAsia="黑体" w:hAnsi="黑体" w:hint="eastAsia"/>
                <w:bCs/>
                <w:kern w:val="0"/>
                <w:sz w:val="24"/>
              </w:rPr>
            </w:pPr>
            <w:r>
              <w:rPr>
                <w:rFonts w:ascii="黑体" w:eastAsia="黑体" w:hAnsi="黑体" w:hint="eastAsia"/>
                <w:bCs/>
                <w:kern w:val="0"/>
                <w:sz w:val="24"/>
              </w:rPr>
              <w:t>思</w:t>
            </w:r>
          </w:p>
        </w:tc>
        <w:tc>
          <w:tcPr>
            <w:tcW w:w="902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C0657DF" w14:textId="77777777" w:rsidR="00CD11D4" w:rsidRDefault="00CD11D4">
            <w:pPr>
              <w:pStyle w:val="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  <w:p w14:paraId="795BE106" w14:textId="77777777" w:rsidR="00CD11D4" w:rsidRDefault="00CD11D4">
            <w:pPr>
              <w:pStyle w:val="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  <w:p w14:paraId="5FC0AB87" w14:textId="77777777" w:rsidR="00CD11D4" w:rsidRDefault="00CD11D4">
            <w:pPr>
              <w:pStyle w:val="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  <w:p w14:paraId="3068C394" w14:textId="77777777" w:rsidR="00CD11D4" w:rsidRDefault="00CD11D4">
            <w:pPr>
              <w:pStyle w:val="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  <w:p w14:paraId="5C3DB2A8" w14:textId="77777777" w:rsidR="00CD11D4" w:rsidRDefault="00CD11D4">
            <w:pPr>
              <w:pStyle w:val="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  <w:p w14:paraId="32137B4D" w14:textId="77777777" w:rsidR="00CD11D4" w:rsidRDefault="00CD11D4">
            <w:pPr>
              <w:pStyle w:val="0"/>
              <w:jc w:val="center"/>
              <w:rPr>
                <w:rFonts w:ascii="宋体" w:hAnsi="宋体" w:hint="eastAsia"/>
                <w:kern w:val="0"/>
                <w:sz w:val="20"/>
              </w:rPr>
            </w:pPr>
          </w:p>
          <w:p w14:paraId="0F8A22E0" w14:textId="77777777" w:rsidR="00CD11D4" w:rsidRDefault="00CD11D4">
            <w:pPr>
              <w:pStyle w:val="0"/>
              <w:rPr>
                <w:rFonts w:ascii="宋体" w:hAnsi="宋体" w:hint="eastAsia"/>
                <w:kern w:val="0"/>
                <w:sz w:val="20"/>
              </w:rPr>
            </w:pPr>
          </w:p>
        </w:tc>
      </w:tr>
    </w:tbl>
    <w:p w14:paraId="03480D14" w14:textId="77777777" w:rsidR="00CD11D4" w:rsidRDefault="00CD11D4" w:rsidP="00103D46">
      <w:pPr>
        <w:spacing w:line="20" w:lineRule="exact"/>
        <w:rPr>
          <w:rFonts w:hint="eastAsia"/>
        </w:rPr>
      </w:pPr>
    </w:p>
    <w:sectPr w:rsidR="00CD11D4">
      <w:headerReference w:type="default" r:id="rId14"/>
      <w:footerReference w:type="default" r:id="rId15"/>
      <w:pgSz w:w="11906" w:h="16838"/>
      <w:pgMar w:top="1270" w:right="1463" w:bottom="1157" w:left="163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31674" w14:textId="77777777" w:rsidR="00B20E6A" w:rsidRDefault="00B20E6A">
      <w:r>
        <w:separator/>
      </w:r>
    </w:p>
  </w:endnote>
  <w:endnote w:type="continuationSeparator" w:id="0">
    <w:p w14:paraId="634C5BD6" w14:textId="77777777" w:rsidR="00B20E6A" w:rsidRDefault="00B20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A2210" w14:textId="77777777" w:rsidR="00CD11D4" w:rsidRDefault="00000000">
    <w:pPr>
      <w:pStyle w:val="a4"/>
      <w:jc w:val="center"/>
    </w:pPr>
    <w:r>
      <w:rPr>
        <w:rFonts w:hint="eastAsia"/>
      </w:rPr>
      <w:t>益阳市第十三中学物理教研组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8669C" w14:textId="77777777" w:rsidR="00B20E6A" w:rsidRDefault="00B20E6A">
      <w:r>
        <w:separator/>
      </w:r>
    </w:p>
  </w:footnote>
  <w:footnote w:type="continuationSeparator" w:id="0">
    <w:p w14:paraId="353E602D" w14:textId="77777777" w:rsidR="00B20E6A" w:rsidRDefault="00B20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55B90" w14:textId="77777777" w:rsidR="00CD11D4" w:rsidRDefault="00000000">
    <w:pPr>
      <w:pStyle w:val="a5"/>
      <w:jc w:val="center"/>
      <w:rPr>
        <w:sz w:val="21"/>
        <w:szCs w:val="32"/>
      </w:rPr>
    </w:pPr>
    <w:r>
      <w:rPr>
        <w:rFonts w:hint="eastAsia"/>
        <w:sz w:val="21"/>
        <w:szCs w:val="32"/>
      </w:rPr>
      <w:t>益阳市第十三中学物理组集体备课高一备课组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00A70"/>
    <w:multiLevelType w:val="multilevel"/>
    <w:tmpl w:val="2B747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C7B4E"/>
    <w:multiLevelType w:val="multilevel"/>
    <w:tmpl w:val="7FAE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5D20AE"/>
    <w:multiLevelType w:val="multilevel"/>
    <w:tmpl w:val="F480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7F2ECD"/>
    <w:multiLevelType w:val="multilevel"/>
    <w:tmpl w:val="6F9A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860651">
    <w:abstractNumId w:val="0"/>
  </w:num>
  <w:num w:numId="2" w16cid:durableId="1416508877">
    <w:abstractNumId w:val="2"/>
  </w:num>
  <w:num w:numId="3" w16cid:durableId="1420367168">
    <w:abstractNumId w:val="1"/>
  </w:num>
  <w:num w:numId="4" w16cid:durableId="1568805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U2ZjAzYjMwOGFiYjA1MTY1MmFiNTRmNmU5MmFkMDYifQ=="/>
  </w:docVars>
  <w:rsids>
    <w:rsidRoot w:val="2C2A5097"/>
    <w:rsid w:val="00103D46"/>
    <w:rsid w:val="002151D4"/>
    <w:rsid w:val="002A4ACD"/>
    <w:rsid w:val="003273A0"/>
    <w:rsid w:val="00442E2B"/>
    <w:rsid w:val="006060BD"/>
    <w:rsid w:val="00627E4E"/>
    <w:rsid w:val="006F5C00"/>
    <w:rsid w:val="00795C3D"/>
    <w:rsid w:val="00837750"/>
    <w:rsid w:val="00957569"/>
    <w:rsid w:val="009A06CE"/>
    <w:rsid w:val="00A574B4"/>
    <w:rsid w:val="00AB44D3"/>
    <w:rsid w:val="00B20E6A"/>
    <w:rsid w:val="00CD11D4"/>
    <w:rsid w:val="00E740A9"/>
    <w:rsid w:val="030E40F9"/>
    <w:rsid w:val="05E45E35"/>
    <w:rsid w:val="07E407D7"/>
    <w:rsid w:val="083E795F"/>
    <w:rsid w:val="087F1641"/>
    <w:rsid w:val="0A3F3CAF"/>
    <w:rsid w:val="10040E8F"/>
    <w:rsid w:val="100C35DC"/>
    <w:rsid w:val="10FA024E"/>
    <w:rsid w:val="128C6141"/>
    <w:rsid w:val="15892C6D"/>
    <w:rsid w:val="1A224D3C"/>
    <w:rsid w:val="1C28005D"/>
    <w:rsid w:val="2897258A"/>
    <w:rsid w:val="28B22D16"/>
    <w:rsid w:val="2BE83272"/>
    <w:rsid w:val="2C2A5097"/>
    <w:rsid w:val="2D532B58"/>
    <w:rsid w:val="2D773205"/>
    <w:rsid w:val="2DC46719"/>
    <w:rsid w:val="2E0A3EF6"/>
    <w:rsid w:val="363069C6"/>
    <w:rsid w:val="37F83ECE"/>
    <w:rsid w:val="38C8319F"/>
    <w:rsid w:val="3A112696"/>
    <w:rsid w:val="402603CF"/>
    <w:rsid w:val="4444224A"/>
    <w:rsid w:val="485A044F"/>
    <w:rsid w:val="539A73A3"/>
    <w:rsid w:val="59771662"/>
    <w:rsid w:val="5AE02AF0"/>
    <w:rsid w:val="5BFC5BD5"/>
    <w:rsid w:val="691F79B5"/>
    <w:rsid w:val="72B96087"/>
    <w:rsid w:val="72F90F81"/>
    <w:rsid w:val="779237B2"/>
    <w:rsid w:val="7A5742F0"/>
    <w:rsid w:val="7FB1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99B68"/>
  <w15:docId w15:val="{75823FDC-4A37-423B-BFC2-B06A8A48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autoRedefine/>
    <w:qFormat/>
    <w:rPr>
      <w:rFonts w:ascii="宋体" w:hAnsi="Courier New" w:cs="Courier New"/>
      <w:szCs w:val="21"/>
    </w:r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rPr>
      <w:sz w:val="24"/>
    </w:rPr>
  </w:style>
  <w:style w:type="table" w:styleId="a7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Char3Char0">
    <w:name w:val="Char3 Char_0"/>
    <w:basedOn w:val="a"/>
    <w:autoRedefine/>
    <w:qFormat/>
    <w:pPr>
      <w:widowControl/>
      <w:spacing w:line="300" w:lineRule="auto"/>
      <w:ind w:firstLineChars="200" w:firstLine="200"/>
    </w:p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海燕子</dc:creator>
  <cp:lastModifiedBy>Linbo Feng</cp:lastModifiedBy>
  <cp:revision>2</cp:revision>
  <dcterms:created xsi:type="dcterms:W3CDTF">2026-01-27T00:07:00Z</dcterms:created>
  <dcterms:modified xsi:type="dcterms:W3CDTF">2026-01-27T00:07:00Z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68932C11BC2347468CCAEB9F42B9509C_13</vt:lpwstr>
  </property>
  <property fmtid="{D5CDD505-2E9C-101B-9397-08002B2CF9AE}" pid="4" name="KSOTemplateDocerSaveRecord">
    <vt:lpwstr>eyJoZGlkIjoiMjExZDJhNWY4OTIzNjJjNDUzYjBhOGU0YmMzODdlZTMiLCJ1c2VySWQiOiI0MDY1NTIwMjcifQ==</vt:lpwstr>
  </property>
</Properties>
</file>