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/>
          <w:sz w:val="48"/>
          <w:szCs w:val="48"/>
        </w:rPr>
      </w:pPr>
      <w:bookmarkStart w:id="0" w:name="_Toc235939579"/>
      <w:r>
        <w:rPr>
          <w:rFonts w:hint="eastAsia" w:ascii="等线" w:hAnsi="等线" w:eastAsia="等线"/>
          <w:sz w:val="48"/>
          <w:szCs w:val="48"/>
        </w:rPr>
        <w:t xml:space="preserve"> 编程手册</w:t>
      </w:r>
    </w:p>
    <w:p>
      <w:pPr>
        <w:rPr>
          <w:rFonts w:ascii="等线" w:hAnsi="等线" w:eastAsia="等线"/>
          <w:sz w:val="36"/>
          <w:szCs w:val="36"/>
        </w:rPr>
      </w:pP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项目名：书承</w:t>
      </w:r>
      <w:r>
        <w:rPr>
          <w:rFonts w:ascii="等线" w:hAnsi="等线" w:eastAsia="等线"/>
          <w:sz w:val="28"/>
          <w:szCs w:val="28"/>
        </w:rPr>
        <w:t xml:space="preserve"> 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课程名：软件工程</w:t>
      </w:r>
    </w:p>
    <w:p>
      <w:pPr>
        <w:jc w:val="center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小组：G</w:t>
      </w:r>
      <w:r>
        <w:rPr>
          <w:rFonts w:ascii="等线" w:hAnsi="等线" w:eastAsia="等线"/>
          <w:sz w:val="28"/>
          <w:szCs w:val="28"/>
        </w:rPr>
        <w:t>009</w:t>
      </w:r>
    </w:p>
    <w:p>
      <w:pPr>
        <w:ind w:left="252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成员：3</w:t>
      </w:r>
      <w:r>
        <w:rPr>
          <w:rFonts w:ascii="等线" w:hAnsi="等线" w:eastAsia="等线"/>
          <w:sz w:val="28"/>
          <w:szCs w:val="28"/>
        </w:rPr>
        <w:t>1901237</w:t>
      </w:r>
      <w:r>
        <w:rPr>
          <w:rFonts w:hint="eastAsia" w:ascii="等线" w:hAnsi="等线" w:eastAsia="等线"/>
          <w:sz w:val="28"/>
          <w:szCs w:val="28"/>
        </w:rPr>
        <w:t>徐过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1901239</w:t>
      </w:r>
      <w:r>
        <w:rPr>
          <w:rFonts w:hint="eastAsia" w:ascii="等线" w:hAnsi="等线" w:eastAsia="等线"/>
          <w:sz w:val="28"/>
          <w:szCs w:val="28"/>
        </w:rPr>
        <w:t>许罗阳宁</w:t>
      </w:r>
    </w:p>
    <w:p>
      <w:pPr>
        <w:ind w:left="33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3</w:t>
      </w:r>
      <w:r>
        <w:rPr>
          <w:rFonts w:ascii="等线" w:hAnsi="等线" w:eastAsia="等线"/>
          <w:sz w:val="28"/>
          <w:szCs w:val="28"/>
        </w:rPr>
        <w:t>1901240</w:t>
      </w:r>
      <w:r>
        <w:rPr>
          <w:rFonts w:hint="eastAsia" w:ascii="等线" w:hAnsi="等线" w:eastAsia="等线"/>
          <w:sz w:val="28"/>
          <w:szCs w:val="28"/>
        </w:rPr>
        <w:t>余浩凯</w:t>
      </w:r>
    </w:p>
    <w:p>
      <w:pPr>
        <w:ind w:left="336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教师：杨枨</w:t>
      </w: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left="3360"/>
        <w:rPr>
          <w:rFonts w:ascii="等线" w:hAnsi="等线" w:eastAsia="等线"/>
          <w:sz w:val="28"/>
          <w:szCs w:val="28"/>
        </w:rPr>
      </w:pPr>
    </w:p>
    <w:p>
      <w:pPr>
        <w:ind w:firstLine="280" w:firstLineChars="100"/>
        <w:jc w:val="left"/>
        <w:rPr>
          <w:rFonts w:ascii="等线" w:hAnsi="等线" w:eastAsia="等线"/>
        </w:rPr>
      </w:pP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</w:t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ab/>
      </w:r>
      <w:r>
        <w:rPr>
          <w:rFonts w:ascii="等线" w:hAnsi="等线" w:eastAsia="等线"/>
          <w:sz w:val="28"/>
          <w:szCs w:val="28"/>
        </w:rPr>
        <w:t xml:space="preserve">  </w:t>
      </w:r>
      <w:r>
        <w:rPr>
          <w:rFonts w:ascii="等线" w:hAnsi="等线" w:eastAsia="等线"/>
        </w:rPr>
        <w:drawing>
          <wp:inline distT="0" distB="0" distL="0" distR="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/>
          <w:sz w:val="28"/>
          <w:szCs w:val="28"/>
        </w:rPr>
      </w:pPr>
    </w:p>
    <w:p>
      <w:pPr>
        <w:ind w:left="5460" w:firstLine="420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标准 GB</w:t>
      </w:r>
      <w:r>
        <w:rPr>
          <w:rFonts w:ascii="等线" w:hAnsi="等线" w:eastAsia="等线"/>
          <w:sz w:val="28"/>
          <w:szCs w:val="28"/>
        </w:rPr>
        <w:t>8567-88</w:t>
      </w:r>
    </w:p>
    <w:p>
      <w:pPr>
        <w:ind w:left="840" w:right="560" w:firstLine="420"/>
        <w:jc w:val="right"/>
        <w:rPr>
          <w:rFonts w:ascii="等线" w:hAnsi="等线" w:eastAsia="等线"/>
          <w:sz w:val="28"/>
          <w:szCs w:val="28"/>
        </w:rPr>
      </w:pPr>
      <w:r>
        <w:rPr>
          <w:rFonts w:hint="eastAsia" w:ascii="等线" w:hAnsi="等线" w:eastAsia="等线"/>
          <w:sz w:val="28"/>
          <w:szCs w:val="28"/>
        </w:rPr>
        <w:t>2</w:t>
      </w:r>
      <w:r>
        <w:rPr>
          <w:rFonts w:ascii="等线" w:hAnsi="等线" w:eastAsia="等线"/>
          <w:sz w:val="28"/>
          <w:szCs w:val="28"/>
        </w:rPr>
        <w:t>021</w:t>
      </w:r>
      <w:r>
        <w:rPr>
          <w:rFonts w:hint="eastAsia" w:ascii="等线" w:hAnsi="等线" w:eastAsia="等线"/>
          <w:sz w:val="28"/>
          <w:szCs w:val="28"/>
        </w:rPr>
        <w:t>/9/2</w:t>
      </w:r>
      <w:r>
        <w:rPr>
          <w:rFonts w:ascii="等线" w:hAnsi="等线" w:eastAsia="等线"/>
          <w:sz w:val="28"/>
          <w:szCs w:val="28"/>
        </w:rPr>
        <w:t>5</w:t>
      </w:r>
    </w:p>
    <w:bookmarkEnd w:id="0"/>
    <w:p/>
    <w:tbl>
      <w:tblPr>
        <w:tblStyle w:val="8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 xml:space="preserve">[  ] </w:t>
            </w:r>
            <w:r>
              <w:rPr>
                <w:rFonts w:hint="eastAsia" w:ascii="宋体" w:hAnsi="宋体" w:eastAsia="等线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[</w:t>
            </w:r>
            <w:r>
              <w:rPr>
                <w:rFonts w:hint="eastAsia" w:ascii="宋体" w:hAnsi="宋体" w:eastAsia="等线"/>
              </w:rPr>
              <w:t>√</w:t>
            </w:r>
            <w:r>
              <w:rPr>
                <w:rFonts w:ascii="宋体" w:hAnsi="宋体" w:eastAsia="等线"/>
              </w:rPr>
              <w:t xml:space="preserve">] </w:t>
            </w:r>
            <w:r>
              <w:rPr>
                <w:rFonts w:hint="eastAsia" w:ascii="宋体" w:hAnsi="宋体" w:eastAsia="等线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[</w:t>
            </w:r>
            <w:r>
              <w:rPr>
                <w:rFonts w:hint="eastAsia" w:ascii="宋体" w:hAnsi="宋体" w:eastAsia="等线"/>
              </w:rPr>
              <w:t xml:space="preserve"> </w:t>
            </w:r>
            <w:r>
              <w:rPr>
                <w:rFonts w:ascii="宋体" w:hAnsi="宋体" w:eastAsia="等线"/>
              </w:rPr>
              <w:t xml:space="preserve"> ] </w:t>
            </w:r>
            <w:r>
              <w:rPr>
                <w:rFonts w:hint="eastAsia" w:ascii="宋体" w:hAnsi="宋体" w:eastAsia="等线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SE</w:t>
            </w:r>
            <w:r>
              <w:rPr>
                <w:rFonts w:hint="eastAsia" w:ascii="宋体" w:hAnsi="宋体" w:eastAsia="等线"/>
              </w:rPr>
              <w:t>202</w:t>
            </w:r>
            <w:r>
              <w:rPr>
                <w:rFonts w:ascii="宋体" w:hAnsi="宋体" w:eastAsia="等线"/>
              </w:rPr>
              <w:t>1-G</w:t>
            </w:r>
            <w:r>
              <w:rPr>
                <w:rFonts w:hint="eastAsia" w:ascii="宋体" w:hAnsi="宋体" w:eastAsia="等线"/>
              </w:rPr>
              <w:t>0</w:t>
            </w:r>
            <w:r>
              <w:rPr>
                <w:rFonts w:ascii="宋体" w:hAnsi="宋体" w:eastAsia="等线"/>
              </w:rPr>
              <w:t>09-</w:t>
            </w:r>
            <w:r>
              <w:rPr>
                <w:rFonts w:hint="eastAsia" w:ascii="宋体" w:hAnsi="宋体" w:eastAsia="等线"/>
              </w:rPr>
              <w:t>编程手册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徐过、许罗阳宁、余浩凯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/>
              </w:rPr>
            </w:pPr>
          </w:p>
        </w:tc>
      </w:tr>
    </w:tbl>
    <w:p>
      <w:pPr>
        <w:pStyle w:val="7"/>
      </w:pPr>
      <w:r>
        <w:rPr>
          <w:rFonts w:hint="eastAsia"/>
        </w:rPr>
        <w:t>计算机编程手册(CPM)</w:t>
      </w:r>
    </w:p>
    <w:p>
      <w:r>
        <w:rPr>
          <w:rFonts w:hint="eastAsia"/>
        </w:rPr>
        <w:t>说明：</w:t>
      </w:r>
    </w:p>
    <w:p>
      <w:bookmarkStart w:id="1" w:name="_Hlk89515526"/>
      <w:r>
        <w:rPr>
          <w:rFonts w:hint="eastAsia"/>
        </w:rPr>
        <w:t>1.《计算机编程手册》(CPM)提供了一个程序员理解如何在给定的计算机上编程所需的信息.本手册专注于计算机本身，而不是运行于计算机上的特定软件。</w:t>
      </w:r>
    </w:p>
    <w:p>
      <w:pPr>
        <w:jc w:val="center"/>
        <w:outlineLvl w:val="0"/>
        <w:rPr>
          <w:rFonts w:ascii="宋体" w:hAnsi="宋体" w:eastAsia="等线"/>
          <w:b/>
          <w:bCs/>
          <w:sz w:val="32"/>
          <w:szCs w:val="32"/>
        </w:rPr>
      </w:pPr>
      <w:r>
        <w:rPr>
          <w:rFonts w:hint="eastAsia"/>
        </w:rPr>
        <w:t>2.CPM主要针对新开发的计算机、特定用途的计算机、其他不能利用商用的或其他编程手册的计算机。</w:t>
      </w:r>
    </w:p>
    <w:bookmarkEnd w:id="1"/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/>
          <w:b/>
          <w:bCs/>
        </w:rPr>
      </w:pPr>
      <w:r>
        <w:rPr>
          <w:rFonts w:hint="eastAsia" w:ascii="宋体" w:hAnsi="宋体" w:eastAsia="等线"/>
          <w:b/>
          <w:bCs/>
        </w:rPr>
        <w:t>版本记录</w:t>
      </w:r>
    </w:p>
    <w:tbl>
      <w:tblPr>
        <w:tblStyle w:val="8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版本</w:t>
            </w:r>
            <w:r>
              <w:rPr>
                <w:rFonts w:hint="eastAsia" w:ascii="宋体" w:hAnsi="宋体" w:eastAsia="等线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ascii="宋体" w:hAnsi="宋体" w:eastAsia="等线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余浩凯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20210/10/13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2021/10/16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2021/10/16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07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2021/10/16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余浩凯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2021/10/16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08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2021/10/17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09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2021/10/22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2021/10/23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10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2021/10/22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2021/10/27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2021/10/27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2021/10/31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2021/11/7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系统设计报告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系统设计报告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2021/11/13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16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数据库设计说明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17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2021/11/13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余浩凯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软件设计说明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18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数据库设计说明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19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余浩凯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软件设计说明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2021/11/17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2021/11/24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 w:ascii="宋体" w:hAnsi="宋体" w:eastAsia="等线"/>
              </w:rPr>
              <w:t>系统设计报告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>
            <w:pPr>
              <w:jc w:val="center"/>
              <w:rPr>
                <w:rFonts w:ascii="宋体" w:hAnsi="宋体" w:eastAsia="等线"/>
              </w:rPr>
            </w:pPr>
            <w:r>
              <w:rPr>
                <w:rFonts w:hint="eastAsia"/>
              </w:rPr>
              <w:t>用户手册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</w:tbl>
    <w:p/>
    <w:p/>
    <w:p/>
    <w:p/>
    <w:p/>
    <w:p>
      <w:pPr>
        <w:pStyle w:val="18"/>
      </w:pPr>
      <w:r>
        <w:rPr>
          <w:lang w:val="zh-CN"/>
        </w:rPr>
        <w:t>目录</w:t>
      </w:r>
    </w:p>
    <w:p>
      <w:pPr>
        <w:pStyle w:val="15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"_Toc235939579" </w:instrText>
      </w:r>
      <w:r>
        <w:fldChar w:fldCharType="separate"/>
      </w:r>
      <w:r>
        <w:rPr>
          <w:rStyle w:val="10"/>
          <w:rFonts w:hint="eastAsia"/>
        </w:rPr>
        <w:t>计算机编程手册</w:t>
      </w:r>
      <w:r>
        <w:rPr>
          <w:rStyle w:val="10"/>
        </w:rPr>
        <w:t>(CPM)</w:t>
      </w:r>
      <w:r>
        <w:tab/>
      </w:r>
      <w:r>
        <w:fldChar w:fldCharType="begin"/>
      </w:r>
      <w:r>
        <w:instrText xml:space="preserve"> PAGEREF _Toc235939579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</w:pPr>
      <w:r>
        <w:fldChar w:fldCharType="begin"/>
      </w:r>
      <w:r>
        <w:instrText xml:space="preserve"> HYPERLINK \l "_Toc235939580" </w:instrText>
      </w:r>
      <w:r>
        <w:fldChar w:fldCharType="separate"/>
      </w:r>
      <w:r>
        <w:rPr>
          <w:rStyle w:val="10"/>
        </w:rPr>
        <w:t>1</w:t>
      </w:r>
      <w:r>
        <w:rPr>
          <w:rStyle w:val="10"/>
          <w:rFonts w:hint="eastAsia"/>
        </w:rPr>
        <w:t>引言</w:t>
      </w:r>
      <w:r>
        <w:tab/>
      </w:r>
      <w:r>
        <w:fldChar w:fldCharType="begin"/>
      </w:r>
      <w:r>
        <w:instrText xml:space="preserve"> PAGEREF _Toc235939580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"_Toc235939581" </w:instrText>
      </w:r>
      <w:r>
        <w:fldChar w:fldCharType="separate"/>
      </w:r>
      <w:r>
        <w:rPr>
          <w:rStyle w:val="10"/>
        </w:rPr>
        <w:t>1.1</w:t>
      </w:r>
      <w:r>
        <w:rPr>
          <w:rStyle w:val="10"/>
          <w:rFonts w:hint="eastAsia"/>
        </w:rPr>
        <w:t>标识</w:t>
      </w:r>
      <w:r>
        <w:tab/>
      </w:r>
      <w:r>
        <w:fldChar w:fldCharType="begin"/>
      </w:r>
      <w:r>
        <w:instrText xml:space="preserve"> PAGEREF _Toc235939581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"_Toc235939582" </w:instrText>
      </w:r>
      <w:r>
        <w:fldChar w:fldCharType="separate"/>
      </w:r>
      <w:r>
        <w:rPr>
          <w:rStyle w:val="10"/>
        </w:rPr>
        <w:t>1.2</w:t>
      </w:r>
      <w:r>
        <w:rPr>
          <w:rStyle w:val="10"/>
          <w:rFonts w:hint="eastAsia"/>
        </w:rPr>
        <w:t>计算机系统概述</w:t>
      </w:r>
      <w:r>
        <w:tab/>
      </w:r>
      <w:r>
        <w:fldChar w:fldCharType="begin"/>
      </w:r>
      <w:r>
        <w:instrText xml:space="preserve"> PAGEREF _Toc235939582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</w:pPr>
      <w:r>
        <w:fldChar w:fldCharType="begin"/>
      </w:r>
      <w:r>
        <w:instrText xml:space="preserve"> HYPERLINK \l "_Toc235939583" </w:instrText>
      </w:r>
      <w:r>
        <w:fldChar w:fldCharType="separate"/>
      </w:r>
      <w:r>
        <w:rPr>
          <w:rStyle w:val="10"/>
        </w:rPr>
        <w:t>1.3</w:t>
      </w:r>
      <w:r>
        <w:rPr>
          <w:rStyle w:val="10"/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_Toc235939583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</w:pPr>
      <w:r>
        <w:fldChar w:fldCharType="begin"/>
      </w:r>
      <w:r>
        <w:instrText xml:space="preserve"> HYPERLINK \l "_Toc235939584" </w:instrText>
      </w:r>
      <w:r>
        <w:fldChar w:fldCharType="separate"/>
      </w:r>
      <w:r>
        <w:rPr>
          <w:rStyle w:val="10"/>
        </w:rPr>
        <w:t>2</w:t>
      </w:r>
      <w:r>
        <w:rPr>
          <w:rStyle w:val="10"/>
          <w:rFonts w:hint="eastAsia"/>
        </w:rPr>
        <w:t>引用文件</w:t>
      </w:r>
      <w:r>
        <w:tab/>
      </w:r>
      <w:r>
        <w:fldChar w:fldCharType="begin"/>
      </w:r>
      <w:r>
        <w:instrText xml:space="preserve"> PAGEREF _Toc235939584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</w:pPr>
      <w:r>
        <w:fldChar w:fldCharType="begin"/>
      </w:r>
      <w:r>
        <w:instrText xml:space="preserve"> HYPERLINK \l "_Toc235939585" </w:instrText>
      </w:r>
      <w:r>
        <w:fldChar w:fldCharType="separate"/>
      </w:r>
      <w:r>
        <w:rPr>
          <w:rStyle w:val="10"/>
        </w:rPr>
        <w:t>3</w:t>
      </w:r>
      <w:r>
        <w:rPr>
          <w:rStyle w:val="10"/>
          <w:rFonts w:hint="eastAsia"/>
        </w:rPr>
        <w:t>编程环境</w:t>
      </w:r>
      <w:r>
        <w:tab/>
      </w:r>
      <w:r>
        <w:fldChar w:fldCharType="begin"/>
      </w:r>
      <w:r>
        <w:instrText xml:space="preserve"> PAGEREF _Toc235939585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</w:pPr>
      <w:r>
        <w:fldChar w:fldCharType="begin"/>
      </w:r>
      <w:r>
        <w:instrText xml:space="preserve"> HYPERLINK \l "_Toc235939586" </w:instrText>
      </w:r>
      <w:r>
        <w:fldChar w:fldCharType="separate"/>
      </w:r>
      <w:r>
        <w:rPr>
          <w:rStyle w:val="10"/>
        </w:rPr>
        <w:t>4</w:t>
      </w:r>
      <w:r>
        <w:rPr>
          <w:rStyle w:val="10"/>
          <w:rFonts w:hint="eastAsia"/>
        </w:rPr>
        <w:t>编程信息</w:t>
      </w:r>
      <w:r>
        <w:tab/>
      </w:r>
      <w:r>
        <w:fldChar w:fldCharType="begin"/>
      </w:r>
      <w:r>
        <w:instrText xml:space="preserve"> PAGEREF _Toc235939586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</w:pPr>
      <w:r>
        <w:fldChar w:fldCharType="begin"/>
      </w:r>
      <w:r>
        <w:instrText xml:space="preserve"> HYPERLINK \l "_Toc235939587" </w:instrText>
      </w:r>
      <w:r>
        <w:fldChar w:fldCharType="separate"/>
      </w:r>
      <w:r>
        <w:rPr>
          <w:rStyle w:val="10"/>
        </w:rPr>
        <w:t>5</w:t>
      </w:r>
      <w:r>
        <w:rPr>
          <w:rStyle w:val="10"/>
          <w:rFonts w:hint="eastAsia"/>
        </w:rPr>
        <w:t>注解</w:t>
      </w:r>
      <w:r>
        <w:tab/>
      </w:r>
      <w:r>
        <w:fldChar w:fldCharType="begin"/>
      </w:r>
      <w:r>
        <w:instrText xml:space="preserve"> PAGEREF _Toc235939587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</w:pPr>
      <w:r>
        <w:fldChar w:fldCharType="begin"/>
      </w:r>
      <w:r>
        <w:instrText xml:space="preserve"> HYPERLINK \l "_Toc235939588" </w:instrText>
      </w:r>
      <w:r>
        <w:fldChar w:fldCharType="separate"/>
      </w:r>
      <w:r>
        <w:rPr>
          <w:rStyle w:val="10"/>
          <w:rFonts w:hint="eastAsia"/>
        </w:rPr>
        <w:t>附录</w:t>
      </w:r>
      <w:r>
        <w:tab/>
      </w:r>
      <w:r>
        <w:fldChar w:fldCharType="begin"/>
      </w:r>
      <w:r>
        <w:instrText xml:space="preserve"> PAGEREF _Toc235939588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2" w:name="_Toc235939580"/>
      <w:bookmarkStart w:id="3" w:name="_Toc235935372"/>
      <w:r>
        <w:rPr>
          <w:rFonts w:hint="eastAsia"/>
        </w:rPr>
        <w:t>1引言</w:t>
      </w:r>
      <w:bookmarkEnd w:id="2"/>
      <w:bookmarkEnd w:id="3"/>
    </w:p>
    <w:p>
      <w:pPr>
        <w:pStyle w:val="3"/>
      </w:pPr>
      <w:bookmarkStart w:id="4" w:name="_Toc235938098"/>
      <w:bookmarkStart w:id="5" w:name="_Toc235845844"/>
      <w:bookmarkStart w:id="6" w:name="_Toc235938487"/>
      <w:bookmarkStart w:id="7" w:name="_Toc235935375"/>
      <w:bookmarkStart w:id="8" w:name="_Toc235939583"/>
      <w:r>
        <w:rPr>
          <w:rFonts w:hint="eastAsia"/>
        </w:rPr>
        <w:t>1.1标识</w:t>
      </w:r>
      <w:bookmarkEnd w:id="4"/>
      <w:bookmarkEnd w:id="5"/>
      <w:bookmarkEnd w:id="6"/>
    </w:p>
    <w:p>
      <w:r>
        <w:rPr>
          <w:rFonts w:hint="eastAsia"/>
        </w:rPr>
        <w:t>标题：书承</w:t>
      </w:r>
    </w:p>
    <w:p>
      <w:r>
        <w:rPr>
          <w:rFonts w:hint="eastAsia"/>
        </w:rPr>
        <w:t>logo：</w:t>
      </w:r>
    </w:p>
    <w:p>
      <w:r>
        <w:rPr>
          <w:rFonts w:ascii="等线" w:hAnsi="等线" w:eastAsia="等线"/>
        </w:rPr>
        <w:drawing>
          <wp:inline distT="0" distB="0" distL="0" distR="0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9" w:name="_Toc235938099"/>
      <w:bookmarkStart w:id="10" w:name="_Toc235938488"/>
      <w:bookmarkStart w:id="11" w:name="_Toc235845845"/>
      <w:r>
        <w:rPr>
          <w:rFonts w:hint="eastAsia"/>
        </w:rPr>
        <w:t>1.2系统概述</w:t>
      </w:r>
      <w:bookmarkEnd w:id="9"/>
      <w:bookmarkEnd w:id="10"/>
      <w:bookmarkEnd w:id="11"/>
    </w:p>
    <w:p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>
      <w:pPr>
        <w:pStyle w:val="3"/>
      </w:pPr>
      <w:r>
        <w:rPr>
          <w:rFonts w:hint="eastAsia"/>
        </w:rPr>
        <w:t>1.3文档概述</w:t>
      </w:r>
      <w:bookmarkEnd w:id="7"/>
      <w:bookmarkEnd w:id="8"/>
    </w:p>
    <w:p>
      <w:r>
        <w:rPr>
          <w:rFonts w:hint="eastAsia"/>
        </w:rPr>
        <w:t>1.《计算机编程手册》(CPM)提供了一个程序员理解如何在给定的计算机上编程所需的信息.本手册专注于计算机本身，而不是运行于计算机上的特定软件。</w:t>
      </w:r>
    </w:p>
    <w:p>
      <w:r>
        <w:rPr>
          <w:rFonts w:hint="eastAsia"/>
        </w:rPr>
        <w:t>2.CPM主要针对新开发的计算机、特定用途的计算机、其他不能利用商用的或其他编程手册的计算机。</w:t>
      </w:r>
    </w:p>
    <w:p>
      <w:pPr>
        <w:pStyle w:val="2"/>
      </w:pPr>
      <w:bookmarkStart w:id="12" w:name="_Toc235935376"/>
      <w:bookmarkStart w:id="13" w:name="_Toc235939584"/>
      <w:r>
        <w:rPr>
          <w:rFonts w:hint="eastAsia"/>
        </w:rPr>
        <w:t>2引用文件</w:t>
      </w:r>
      <w:bookmarkEnd w:id="12"/>
      <w:bookmarkEnd w:id="13"/>
    </w:p>
    <w:p>
      <w:bookmarkStart w:id="14" w:name="_Toc235935377"/>
      <w:bookmarkStart w:id="15" w:name="_Toc235939585"/>
      <w:r>
        <w:fldChar w:fldCharType="begin"/>
      </w:r>
      <w:r>
        <w:instrText xml:space="preserve"> HYPERLINK "http://openstd.samr.gov.cn/bzgk/gb/newGbInfo?hcno=84C42B6277D2714B7176B10C6E6B1A44国家标准网GB8567-2006" </w:instrText>
      </w:r>
      <w:r>
        <w:fldChar w:fldCharType="separate"/>
      </w:r>
      <w:r>
        <w:rPr>
          <w:rStyle w:val="10"/>
          <w:szCs w:val="24"/>
        </w:rPr>
        <w:t>http://openstd.samr.gov.cn/bzgk/gb/newGbInfo?hcno=84C42B6277D2714B7176B10C6E6B1A44</w:t>
      </w:r>
      <w:r>
        <w:rPr>
          <w:rStyle w:val="10"/>
          <w:rFonts w:hint="eastAsia"/>
        </w:rPr>
        <w:t>国家标准网GB</w:t>
      </w:r>
      <w:r>
        <w:rPr>
          <w:rStyle w:val="10"/>
        </w:rPr>
        <w:t>8567-2006</w:t>
      </w:r>
      <w:r>
        <w:rPr>
          <w:rStyle w:val="10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>
      <w:pPr>
        <w:pStyle w:val="2"/>
      </w:pPr>
      <w:r>
        <w:rPr>
          <w:rFonts w:hint="eastAsia"/>
        </w:rPr>
        <w:t>3编程环境</w:t>
      </w:r>
      <w:bookmarkEnd w:id="14"/>
      <w:bookmarkEnd w:id="15"/>
    </w:p>
    <w:p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>
      <w:r>
        <w:rPr>
          <w:rFonts w:hint="eastAsia"/>
        </w:rPr>
        <w:t>微信开发者工具（云开发）</w:t>
      </w:r>
    </w:p>
    <w:p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desktop（代码及文件托管）</w:t>
      </w:r>
    </w:p>
    <w:p>
      <w:r>
        <w:rPr>
          <w:rFonts w:hint="eastAsia"/>
        </w:rPr>
        <w:t>编程语言：js、json、wxml、wxss</w:t>
      </w:r>
    </w:p>
    <w:p>
      <w:pPr>
        <w:pStyle w:val="2"/>
      </w:pPr>
      <w:bookmarkStart w:id="16" w:name="_Toc235935378"/>
      <w:bookmarkStart w:id="17" w:name="_Toc235939586"/>
      <w:r>
        <w:rPr>
          <w:rFonts w:hint="eastAsia"/>
        </w:rPr>
        <w:t>4编程信息</w:t>
      </w:r>
      <w:bookmarkEnd w:id="16"/>
      <w:bookmarkEnd w:id="17"/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缩写规范：</w:t>
      </w:r>
    </w:p>
    <w:p>
      <w:r>
        <w:rPr>
          <w:rFonts w:hint="eastAsia"/>
        </w:rPr>
        <w:t>为区分书据库名和字段名，以不同的缩写方式表示：</w:t>
      </w:r>
    </w:p>
    <w:p>
      <w:r>
        <w:rPr>
          <w:rFonts w:hint="eastAsia"/>
        </w:rPr>
        <w:t>数据库名为全小写表示，其字段为双驼峰表示</w:t>
      </w:r>
    </w:p>
    <w:p>
      <w:r>
        <w:rPr>
          <w:rFonts w:hint="eastAsia"/>
        </w:rPr>
        <w:t>wxss定义规范为全小写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>
      <w:pPr>
        <w:rPr>
          <w:rFonts w:hint="eastAsia"/>
        </w:rPr>
      </w:pPr>
      <w:r>
        <w:rPr>
          <w:rFonts w:hint="eastAsia"/>
        </w:rPr>
        <w:t>以模块功能命名</w:t>
      </w:r>
    </w:p>
    <w:p>
      <w:pPr>
        <w:rPr>
          <w:rFonts w:hint="eastAsia"/>
        </w:rPr>
      </w:pPr>
      <w:r>
        <w:rPr>
          <w:rFonts w:hint="eastAsia"/>
        </w:rPr>
        <w:t>命名采用“-”（双击不可复制）或者“_”（双击直接复制）来连接都可以。如： header-wraper, header_wraper.</w:t>
      </w:r>
    </w:p>
    <w:p>
      <w:pPr>
        <w:rPr>
          <w:rFonts w:hint="eastAsia"/>
        </w:rPr>
      </w:pPr>
      <w:r>
        <w:rPr>
          <w:rFonts w:hint="eastAsia"/>
        </w:rPr>
        <w:t>文件夹第一个单词使用 小写，如：</w:t>
      </w:r>
      <w:r>
        <w:rPr>
          <w:rFonts w:hint="eastAsia"/>
          <w:lang w:val="en-US" w:eastAsia="zh-CN"/>
        </w:rPr>
        <w:t>goumai</w:t>
      </w:r>
      <w:r>
        <w:rPr>
          <w:rFonts w:hint="eastAsia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文件夹名字统一用小写字母</w:t>
      </w:r>
      <w:bookmarkStart w:id="22" w:name="_GoBack"/>
      <w:bookmarkEnd w:id="22"/>
    </w:p>
    <w:p>
      <w:r>
        <w:t>3.</w:t>
      </w:r>
      <w:r>
        <w:rPr>
          <w:rFonts w:hint="eastAsia"/>
        </w:rPr>
        <w:t>注释规范：</w:t>
      </w:r>
    </w:p>
    <w:p>
      <w:r>
        <w:rPr>
          <w:rFonts w:hint="eastAsia"/>
        </w:rPr>
        <w:t>每个人为自己所开发的模块重点功能进行注释</w:t>
      </w:r>
    </w:p>
    <w:p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>
      <w:r>
        <w:rPr>
          <w:rFonts w:hint="eastAsia"/>
        </w:rPr>
        <w:t>使用微信开发者工具自带的格式化功能进行规范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>
      <w:r>
        <w:rPr>
          <w:rFonts w:hint="eastAsia"/>
        </w:rPr>
        <w:t>以文本输入为主，以上传图片为辅</w:t>
      </w:r>
    </w:p>
    <w:p>
      <w:pPr>
        <w:rPr>
          <w:rFonts w:hint="eastAsia"/>
        </w:rPr>
      </w:pPr>
      <w:r>
        <w:rPr>
          <w:rFonts w:hint="eastAsia"/>
        </w:rPr>
        <w:t>在特殊界面（如注册成功、登陆失败、下单成功等）完成后弹窗提示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6.J</w:t>
      </w:r>
      <w:r>
        <w:rPr>
          <w:rFonts w:hint="eastAsia"/>
        </w:rPr>
        <w:t>S规范</w:t>
      </w:r>
    </w:p>
    <w:p>
      <w:pPr>
        <w:rPr>
          <w:rFonts w:hint="eastAsia"/>
        </w:rPr>
      </w:pPr>
      <w:r>
        <w:rPr>
          <w:rFonts w:hint="eastAsia"/>
        </w:rPr>
        <w:t>js语句无需写 ；来结尾；</w:t>
      </w:r>
    </w:p>
    <w:p>
      <w:pPr>
        <w:rPr>
          <w:rFonts w:hint="eastAsia"/>
        </w:rPr>
      </w:pPr>
      <w:r>
        <w:rPr>
          <w:rFonts w:hint="eastAsia"/>
        </w:rPr>
        <w:t>js中一致使用 单引号''或者 反引号``,不是使用 双引号""</w:t>
      </w:r>
      <w:r>
        <w:rPr>
          <w:rFonts w:hint="eastAsia"/>
          <w:lang w:val="en-US" w:eastAsia="zh-CN"/>
        </w:rPr>
        <w:t>但在特殊情况下可使用双引号</w:t>
      </w:r>
      <w:r>
        <w:rPr>
          <w:rFonts w:hint="eastAsia"/>
        </w:rPr>
        <w:t>；在wxml、css、json 中均使用双引号 ""；</w:t>
      </w:r>
    </w:p>
    <w:p>
      <w:pPr>
        <w:rPr>
          <w:rFonts w:hint="eastAsia"/>
        </w:rPr>
      </w:pPr>
    </w:p>
    <w:p>
      <w:pPr>
        <w:pStyle w:val="2"/>
      </w:pPr>
      <w:bookmarkStart w:id="18" w:name="_Toc235935379"/>
      <w:bookmarkStart w:id="19" w:name="_Toc235939587"/>
      <w:r>
        <w:rPr>
          <w:rFonts w:hint="eastAsia"/>
        </w:rPr>
        <w:t>5注解</w:t>
      </w:r>
      <w:bookmarkEnd w:id="18"/>
      <w:bookmarkEnd w:id="19"/>
    </w:p>
    <w:p>
      <w:r>
        <w:rPr>
          <w:rFonts w:hint="eastAsia"/>
        </w:rPr>
        <w:t>本章应包含有助于理解本文档的一般信息(例如背景信息、词汇表、原理)。本章应包含为理解本文档需要的术语和定义，所有缩略语和它们在文档中的含义的字母序列表。</w:t>
      </w:r>
    </w:p>
    <w:p>
      <w:pPr>
        <w:pStyle w:val="2"/>
      </w:pPr>
      <w:bookmarkStart w:id="20" w:name="_Toc235939588"/>
      <w:bookmarkStart w:id="21" w:name="_Toc235935380"/>
      <w:r>
        <w:rPr>
          <w:rFonts w:hint="eastAsia"/>
        </w:rPr>
        <w:t>附录</w:t>
      </w:r>
      <w:bookmarkEnd w:id="20"/>
      <w:bookmarkEnd w:id="21"/>
    </w:p>
    <w:p>
      <w:r>
        <w:rPr>
          <w:rFonts w:hint="eastAsia"/>
        </w:rPr>
        <w:t>附录可用来提供那些为便于文档维护而单独出版的信息(例如图表、分类数据)。为便于处理，附录可单独装订成册。附录应按字母顺序(A,B等)编排。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D"/>
    <w:rsid w:val="00012933"/>
    <w:rsid w:val="000775BB"/>
    <w:rsid w:val="001124F6"/>
    <w:rsid w:val="00115780"/>
    <w:rsid w:val="001459E8"/>
    <w:rsid w:val="001A2C8F"/>
    <w:rsid w:val="001D6C64"/>
    <w:rsid w:val="001D7DFE"/>
    <w:rsid w:val="00242B44"/>
    <w:rsid w:val="002C6F42"/>
    <w:rsid w:val="002D5868"/>
    <w:rsid w:val="003329E5"/>
    <w:rsid w:val="003A1EFD"/>
    <w:rsid w:val="003A65B1"/>
    <w:rsid w:val="003F067D"/>
    <w:rsid w:val="007701A2"/>
    <w:rsid w:val="00802C1A"/>
    <w:rsid w:val="00816D89"/>
    <w:rsid w:val="00916F0C"/>
    <w:rsid w:val="00983D73"/>
    <w:rsid w:val="009862CE"/>
    <w:rsid w:val="00986488"/>
    <w:rsid w:val="00C24CB4"/>
    <w:rsid w:val="00D52488"/>
    <w:rsid w:val="00DA5AE3"/>
    <w:rsid w:val="00DC3403"/>
    <w:rsid w:val="00E25BEA"/>
    <w:rsid w:val="00F511DB"/>
    <w:rsid w:val="00FE71A7"/>
    <w:rsid w:val="0B6770AA"/>
    <w:rsid w:val="101051C0"/>
    <w:rsid w:val="16C51AC4"/>
    <w:rsid w:val="1EEC32CA"/>
    <w:rsid w:val="24622DBD"/>
    <w:rsid w:val="46516AA1"/>
    <w:rsid w:val="4FDA1E85"/>
    <w:rsid w:val="6E2C2434"/>
    <w:rsid w:val="6F5A66F8"/>
    <w:rsid w:val="7A08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15">
    <w:name w:val="目录 11"/>
    <w:basedOn w:val="1"/>
    <w:next w:val="1"/>
    <w:unhideWhenUsed/>
    <w:uiPriority w:val="39"/>
  </w:style>
  <w:style w:type="paragraph" w:customStyle="1" w:styleId="16">
    <w:name w:val="目录 21"/>
    <w:basedOn w:val="1"/>
    <w:next w:val="1"/>
    <w:unhideWhenUsed/>
    <w:uiPriority w:val="39"/>
    <w:pPr>
      <w:ind w:left="420" w:leftChars="200"/>
    </w:pPr>
  </w:style>
  <w:style w:type="character" w:customStyle="1" w:styleId="17">
    <w:name w:val="标题 字符"/>
    <w:basedOn w:val="9"/>
    <w:link w:val="7"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9">
    <w:name w:val="批注框文本 字符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6DE154-6ECE-4C5D-B8F7-262630158B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sysmed</Company>
  <Pages>5</Pages>
  <Words>469</Words>
  <Characters>2678</Characters>
  <Lines>22</Lines>
  <Paragraphs>6</Paragraphs>
  <TotalTime>23</TotalTime>
  <ScaleCrop>false</ScaleCrop>
  <LinksUpToDate>false</LinksUpToDate>
  <CharactersWithSpaces>3141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2021-12-04T05:01:00Z</dcterms:created>
  <dc:creator>yuxianye</dc:creator>
  <dc:description>Downloads By http://down.liehuo.net</dc:description>
  <cp:lastModifiedBy>ocean ，，</cp:lastModifiedBy>
  <dcterms:modified xsi:type="dcterms:W3CDTF">2021-12-12T08:09:49Z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C0D42659ECF4404994DAB6122439DC61</vt:lpwstr>
  </property>
</Properties>
</file>