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E59" w:rsidRDefault="004A56C9">
      <w:pPr>
        <w:rPr>
          <w:rFonts w:ascii="Arial" w:hAnsi="Arial" w:cs="Arial"/>
          <w:sz w:val="24"/>
          <w:szCs w:val="24"/>
          <w:lang w:val="en-CA"/>
        </w:rPr>
      </w:pPr>
      <w:r w:rsidRPr="00E72052">
        <w:rPr>
          <w:rFonts w:ascii="Arial" w:hAnsi="Arial" w:cs="Arial"/>
          <w:sz w:val="24"/>
          <w:szCs w:val="24"/>
          <w:lang w:val="en-CA"/>
        </w:rPr>
        <w:t xml:space="preserve">Human Factors Analysis of China </w:t>
      </w:r>
      <w:proofErr w:type="spellStart"/>
      <w:r w:rsidRPr="00E72052">
        <w:rPr>
          <w:rFonts w:ascii="Arial" w:hAnsi="Arial" w:cs="Arial"/>
          <w:sz w:val="24"/>
          <w:szCs w:val="24"/>
          <w:lang w:val="en-CA"/>
        </w:rPr>
        <w:t>WenZhou</w:t>
      </w:r>
      <w:proofErr w:type="spellEnd"/>
      <w:r w:rsidRPr="00E72052">
        <w:rPr>
          <w:rFonts w:ascii="Arial" w:hAnsi="Arial" w:cs="Arial"/>
          <w:sz w:val="24"/>
          <w:szCs w:val="24"/>
          <w:lang w:val="en-CA"/>
        </w:rPr>
        <w:t xml:space="preserve"> High</w:t>
      </w:r>
      <w:r w:rsidR="00A23865" w:rsidRPr="00E72052">
        <w:rPr>
          <w:rFonts w:ascii="Arial" w:hAnsi="Arial" w:cs="Arial"/>
          <w:sz w:val="24"/>
          <w:szCs w:val="24"/>
          <w:lang w:val="en-CA"/>
        </w:rPr>
        <w:t>-</w:t>
      </w:r>
      <w:r w:rsidRPr="00E72052">
        <w:rPr>
          <w:rFonts w:ascii="Arial" w:hAnsi="Arial" w:cs="Arial"/>
          <w:sz w:val="24"/>
          <w:szCs w:val="24"/>
          <w:lang w:val="en-CA"/>
        </w:rPr>
        <w:t xml:space="preserve">Speed Train Collision Accident </w:t>
      </w:r>
    </w:p>
    <w:p w:rsidR="00D668D1" w:rsidRPr="00E72052" w:rsidRDefault="00D668D1">
      <w:pPr>
        <w:rPr>
          <w:rFonts w:ascii="Arial" w:hAnsi="Arial" w:cs="Arial"/>
          <w:sz w:val="24"/>
          <w:szCs w:val="24"/>
          <w:lang w:val="en-CA"/>
        </w:rPr>
      </w:pPr>
      <w:r>
        <w:rPr>
          <w:rFonts w:ascii="Arial" w:hAnsi="Arial" w:cs="Arial"/>
          <w:sz w:val="24"/>
          <w:szCs w:val="24"/>
          <w:lang w:val="en-CA"/>
        </w:rPr>
        <w:t>Xiao Liu 15 Nov 2018</w:t>
      </w:r>
    </w:p>
    <w:p w:rsidR="003523B5" w:rsidRPr="00E72052" w:rsidRDefault="004A56C9">
      <w:pPr>
        <w:rPr>
          <w:rFonts w:ascii="Arial" w:hAnsi="Arial" w:cs="Arial"/>
          <w:sz w:val="24"/>
          <w:szCs w:val="24"/>
          <w:lang w:val="en-CA"/>
        </w:rPr>
      </w:pPr>
      <w:r w:rsidRPr="00E72052">
        <w:rPr>
          <w:rFonts w:ascii="Arial" w:hAnsi="Arial" w:cs="Arial"/>
          <w:sz w:val="24"/>
          <w:szCs w:val="24"/>
          <w:lang w:val="en-CA"/>
        </w:rPr>
        <w:t xml:space="preserve">On 23 July 2011, two </w:t>
      </w:r>
      <w:hyperlink r:id="rId5" w:tooltip="High-speed rail" w:history="1">
        <w:r w:rsidRPr="00E72052">
          <w:rPr>
            <w:rFonts w:ascii="Arial" w:hAnsi="Arial" w:cs="Arial"/>
            <w:sz w:val="24"/>
            <w:szCs w:val="24"/>
            <w:lang w:val="en-CA"/>
          </w:rPr>
          <w:t>high-speed trains</w:t>
        </w:r>
      </w:hyperlink>
      <w:r w:rsidRPr="00E72052">
        <w:rPr>
          <w:rFonts w:ascii="Arial" w:hAnsi="Arial" w:cs="Arial"/>
          <w:sz w:val="24"/>
          <w:szCs w:val="24"/>
          <w:lang w:val="en-CA"/>
        </w:rPr>
        <w:t xml:space="preserve"> travelling on the </w:t>
      </w:r>
      <w:hyperlink r:id="rId6" w:tooltip="Ningbo–Taizhou–Wenzhou Railway" w:history="1">
        <w:r w:rsidRPr="00E72052">
          <w:rPr>
            <w:rFonts w:ascii="Arial" w:hAnsi="Arial" w:cs="Arial"/>
            <w:sz w:val="24"/>
            <w:szCs w:val="24"/>
            <w:lang w:val="en-CA"/>
          </w:rPr>
          <w:t>Yongtaiwen railway line</w:t>
        </w:r>
      </w:hyperlink>
      <w:r w:rsidRPr="00E72052">
        <w:rPr>
          <w:rFonts w:ascii="Arial" w:hAnsi="Arial" w:cs="Arial"/>
          <w:sz w:val="24"/>
          <w:szCs w:val="24"/>
          <w:lang w:val="en-CA"/>
        </w:rPr>
        <w:t xml:space="preserve"> collided on a </w:t>
      </w:r>
      <w:hyperlink r:id="rId7" w:tooltip="Viaduct" w:history="1">
        <w:r w:rsidRPr="00E72052">
          <w:rPr>
            <w:rFonts w:ascii="Arial" w:hAnsi="Arial" w:cs="Arial"/>
            <w:sz w:val="24"/>
            <w:szCs w:val="24"/>
            <w:lang w:val="en-CA"/>
          </w:rPr>
          <w:t>viaduct</w:t>
        </w:r>
      </w:hyperlink>
      <w:r w:rsidRPr="00E72052">
        <w:rPr>
          <w:rFonts w:ascii="Arial" w:hAnsi="Arial" w:cs="Arial"/>
          <w:sz w:val="24"/>
          <w:szCs w:val="24"/>
          <w:lang w:val="en-CA"/>
        </w:rPr>
        <w:t xml:space="preserve"> in the suburbs of </w:t>
      </w:r>
      <w:hyperlink r:id="rId8" w:tooltip="Wenzhou" w:history="1">
        <w:r w:rsidRPr="00E72052">
          <w:rPr>
            <w:rFonts w:ascii="Arial" w:hAnsi="Arial" w:cs="Arial"/>
            <w:sz w:val="24"/>
            <w:szCs w:val="24"/>
            <w:lang w:val="en-CA"/>
          </w:rPr>
          <w:t>Wenzhou</w:t>
        </w:r>
      </w:hyperlink>
      <w:r w:rsidRPr="00E72052">
        <w:rPr>
          <w:rFonts w:ascii="Arial" w:hAnsi="Arial" w:cs="Arial"/>
          <w:sz w:val="24"/>
          <w:szCs w:val="24"/>
          <w:lang w:val="en-CA"/>
        </w:rPr>
        <w:t xml:space="preserve">, </w:t>
      </w:r>
      <w:hyperlink r:id="rId9" w:tooltip="Zhejiang" w:history="1">
        <w:r w:rsidRPr="00E72052">
          <w:rPr>
            <w:rFonts w:ascii="Arial" w:hAnsi="Arial" w:cs="Arial"/>
            <w:sz w:val="24"/>
            <w:szCs w:val="24"/>
            <w:lang w:val="en-CA"/>
          </w:rPr>
          <w:t>Zhejiang</w:t>
        </w:r>
      </w:hyperlink>
      <w:r w:rsidRPr="00E72052">
        <w:rPr>
          <w:rFonts w:ascii="Arial" w:hAnsi="Arial" w:cs="Arial"/>
          <w:sz w:val="24"/>
          <w:szCs w:val="24"/>
          <w:lang w:val="en-CA"/>
        </w:rPr>
        <w:t xml:space="preserve"> province. The two trains </w:t>
      </w:r>
      <w:hyperlink r:id="rId10" w:tooltip="Derailment" w:history="1">
        <w:r w:rsidRPr="00E72052">
          <w:rPr>
            <w:rFonts w:ascii="Arial" w:hAnsi="Arial" w:cs="Arial"/>
            <w:sz w:val="24"/>
            <w:szCs w:val="24"/>
            <w:lang w:val="en-CA"/>
          </w:rPr>
          <w:t>derailed</w:t>
        </w:r>
      </w:hyperlink>
      <w:r w:rsidRPr="00E72052">
        <w:rPr>
          <w:rFonts w:ascii="Arial" w:hAnsi="Arial" w:cs="Arial"/>
          <w:sz w:val="24"/>
          <w:szCs w:val="24"/>
          <w:lang w:val="en-CA"/>
        </w:rPr>
        <w:t xml:space="preserve"> each other, and four cars fell off the viaduct</w:t>
      </w:r>
      <w:r w:rsidR="003523B5" w:rsidRPr="00E72052">
        <w:rPr>
          <w:rFonts w:ascii="Arial" w:hAnsi="Arial" w:cs="Arial"/>
          <w:sz w:val="24"/>
          <w:szCs w:val="24"/>
          <w:lang w:val="en-CA"/>
        </w:rPr>
        <w:t>.</w:t>
      </w:r>
      <w:r w:rsidRPr="00E72052">
        <w:rPr>
          <w:rFonts w:ascii="Arial" w:hAnsi="Arial" w:cs="Arial"/>
          <w:sz w:val="24"/>
          <w:szCs w:val="24"/>
          <w:lang w:val="en-CA"/>
        </w:rPr>
        <w:t xml:space="preserve"> 40 people were killed</w:t>
      </w:r>
      <w:r w:rsidR="003523B5" w:rsidRPr="00E72052">
        <w:rPr>
          <w:rFonts w:ascii="Arial" w:hAnsi="Arial" w:cs="Arial"/>
          <w:sz w:val="24"/>
          <w:szCs w:val="24"/>
          <w:lang w:val="en-CA"/>
        </w:rPr>
        <w:t>,</w:t>
      </w:r>
      <w:r w:rsidRPr="00E72052">
        <w:rPr>
          <w:rFonts w:ascii="Arial" w:hAnsi="Arial" w:cs="Arial"/>
          <w:sz w:val="24"/>
          <w:szCs w:val="24"/>
          <w:lang w:val="en-CA"/>
        </w:rPr>
        <w:t xml:space="preserve"> at least 192 were injured, 12 of which were severe injuries</w:t>
      </w:r>
      <w:r w:rsidR="003523B5" w:rsidRPr="00E72052">
        <w:rPr>
          <w:rFonts w:ascii="Arial" w:hAnsi="Arial" w:cs="Arial"/>
          <w:sz w:val="24"/>
          <w:szCs w:val="24"/>
          <w:lang w:val="en-CA"/>
        </w:rPr>
        <w:t xml:space="preserve">. This major accident </w:t>
      </w:r>
      <w:r w:rsidR="00604211">
        <w:rPr>
          <w:rFonts w:ascii="Arial" w:hAnsi="Arial" w:cs="Arial"/>
          <w:sz w:val="24"/>
          <w:szCs w:val="24"/>
          <w:lang w:val="en-CA"/>
        </w:rPr>
        <w:t>had</w:t>
      </w:r>
      <w:r w:rsidR="003523B5" w:rsidRPr="00E72052">
        <w:rPr>
          <w:rFonts w:ascii="Arial" w:hAnsi="Arial" w:cs="Arial"/>
          <w:sz w:val="24"/>
          <w:szCs w:val="24"/>
          <w:lang w:val="en-CA"/>
        </w:rPr>
        <w:t xml:space="preserve"> a profound impact on the development of China High-speed Railway System. The essay will analyze the cause of this accident using five aspects of human factors</w:t>
      </w:r>
      <w:r w:rsidR="001E4B81" w:rsidRPr="00E72052">
        <w:rPr>
          <w:rFonts w:ascii="Arial" w:hAnsi="Arial" w:cs="Arial"/>
          <w:sz w:val="24"/>
          <w:szCs w:val="24"/>
          <w:lang w:val="en-CA"/>
        </w:rPr>
        <w:t xml:space="preserve"> analysis approach</w:t>
      </w:r>
      <w:r w:rsidR="003523B5" w:rsidRPr="00E72052">
        <w:rPr>
          <w:rFonts w:ascii="Arial" w:hAnsi="Arial" w:cs="Arial"/>
          <w:sz w:val="24"/>
          <w:szCs w:val="24"/>
          <w:lang w:val="en-CA"/>
        </w:rPr>
        <w:t xml:space="preserve">: individual, group, regulatory, </w:t>
      </w:r>
      <w:r w:rsidR="000B4C55" w:rsidRPr="00E72052">
        <w:rPr>
          <w:rFonts w:ascii="Arial" w:hAnsi="Arial" w:cs="Arial"/>
          <w:sz w:val="24"/>
          <w:szCs w:val="24"/>
          <w:lang w:val="en-CA"/>
        </w:rPr>
        <w:t>environment</w:t>
      </w:r>
      <w:r w:rsidR="003523B5" w:rsidRPr="00E72052">
        <w:rPr>
          <w:rFonts w:ascii="Arial" w:hAnsi="Arial" w:cs="Arial"/>
          <w:sz w:val="24"/>
          <w:szCs w:val="24"/>
          <w:lang w:val="en-CA"/>
        </w:rPr>
        <w:t xml:space="preserve"> and organizational. </w:t>
      </w:r>
    </w:p>
    <w:p w:rsidR="000B4C55" w:rsidRPr="00E72052" w:rsidRDefault="00884BAF">
      <w:pPr>
        <w:rPr>
          <w:rFonts w:ascii="Arial" w:hAnsi="Arial" w:cs="Arial"/>
          <w:sz w:val="24"/>
          <w:szCs w:val="24"/>
          <w:lang w:val="en-CA"/>
        </w:rPr>
      </w:pPr>
      <w:r>
        <w:rPr>
          <w:rFonts w:ascii="Arial" w:hAnsi="Arial" w:cs="Arial"/>
          <w:sz w:val="24"/>
          <w:szCs w:val="24"/>
          <w:lang w:val="en-CA"/>
        </w:rPr>
        <w:t>D</w:t>
      </w:r>
      <w:r w:rsidR="000B4C55" w:rsidRPr="00E72052">
        <w:rPr>
          <w:rFonts w:ascii="Arial" w:hAnsi="Arial" w:cs="Arial"/>
          <w:sz w:val="24"/>
          <w:szCs w:val="24"/>
          <w:lang w:val="en-CA"/>
        </w:rPr>
        <w:t xml:space="preserve">escription of the railway accident </w:t>
      </w:r>
    </w:p>
    <w:p w:rsidR="004A56C9" w:rsidRPr="00E72052" w:rsidRDefault="000B4C55">
      <w:pPr>
        <w:rPr>
          <w:rFonts w:ascii="Arial" w:hAnsi="Arial" w:cs="Arial"/>
          <w:sz w:val="24"/>
          <w:szCs w:val="24"/>
          <w:lang w:val="en-CA"/>
        </w:rPr>
      </w:pPr>
      <w:r w:rsidRPr="00E72052">
        <w:rPr>
          <w:rFonts w:ascii="Arial" w:hAnsi="Arial" w:cs="Arial"/>
          <w:sz w:val="24"/>
          <w:szCs w:val="24"/>
          <w:lang w:val="en-CA"/>
        </w:rPr>
        <w:t>On July 23</w:t>
      </w:r>
      <w:r w:rsidRPr="00E72052">
        <w:rPr>
          <w:rFonts w:ascii="Arial" w:hAnsi="Arial" w:cs="Arial"/>
          <w:sz w:val="24"/>
          <w:szCs w:val="24"/>
          <w:vertAlign w:val="superscript"/>
          <w:lang w:val="en-CA"/>
        </w:rPr>
        <w:t>rd</w:t>
      </w:r>
      <w:r w:rsidR="00CF6154" w:rsidRPr="00E72052">
        <w:rPr>
          <w:rFonts w:ascii="Arial" w:hAnsi="Arial" w:cs="Arial"/>
          <w:sz w:val="24"/>
          <w:szCs w:val="24"/>
          <w:lang w:val="en-CA"/>
        </w:rPr>
        <w:t>, 2011</w:t>
      </w:r>
      <w:r w:rsidRPr="00E72052">
        <w:rPr>
          <w:rFonts w:ascii="Arial" w:hAnsi="Arial" w:cs="Arial"/>
          <w:sz w:val="24"/>
          <w:szCs w:val="24"/>
          <w:lang w:val="en-CA"/>
        </w:rPr>
        <w:t>, at 20:30:05, the high speed train D301 from Beijing to Fuzhou collided with the D3115 train on the Yong-Tai-Wen High Speed costal railway line. Both D301 and D3115 were behind schedule and reached YongJia railway station at 19:21 and 20:12 respectively. At 20:14:58, D3115 was ordered to leave YongJia station and was notified to change its operational mode from decentralized autonomous control mode (DACM) to on-sight mode at TC-5829(railway section code) due to an error warning in TCC (Train Control Center) indicati</w:t>
      </w:r>
      <w:r w:rsidR="00A23865" w:rsidRPr="00E72052">
        <w:rPr>
          <w:rFonts w:ascii="Arial" w:hAnsi="Arial" w:cs="Arial"/>
          <w:sz w:val="24"/>
          <w:szCs w:val="24"/>
          <w:lang w:val="en-CA"/>
        </w:rPr>
        <w:t xml:space="preserve">ng the same railway section was occupied by another train. But sometimes an abnormality in TC (Track Circuit) may also lead to the same error code. When D3115 reached 5829AG at 20:21, due to the failure of the TC, it stopped automatically for nearly eight minutes and failed to restart until 20:29:26. After that it kept running at a speed of 16 km per hour under abnormal conditions. During the restart period, D3115 called the dispatcher six times and was called by the watch keeper three times, but all calls failed to connect. </w:t>
      </w:r>
    </w:p>
    <w:p w:rsidR="00A23865" w:rsidRPr="00E72052" w:rsidRDefault="00A23865">
      <w:pPr>
        <w:rPr>
          <w:rFonts w:ascii="Arial" w:hAnsi="Arial" w:cs="Arial"/>
          <w:sz w:val="24"/>
          <w:szCs w:val="24"/>
          <w:lang w:val="en-CA"/>
        </w:rPr>
      </w:pPr>
      <w:r w:rsidRPr="00E72052">
        <w:rPr>
          <w:rFonts w:ascii="Arial" w:hAnsi="Arial" w:cs="Arial"/>
          <w:sz w:val="24"/>
          <w:szCs w:val="24"/>
          <w:lang w:val="en-CA"/>
        </w:rPr>
        <w:t xml:space="preserve">Meanwhile, D301 was ordered to leave from Yongjia station heading to Wenzhounan station at 20:24 by the dispatcher </w:t>
      </w:r>
      <w:r w:rsidR="006A54CB" w:rsidRPr="00E72052">
        <w:rPr>
          <w:rFonts w:ascii="Arial" w:hAnsi="Arial" w:cs="Arial"/>
          <w:sz w:val="24"/>
          <w:szCs w:val="24"/>
          <w:lang w:val="en-CA"/>
        </w:rPr>
        <w:t xml:space="preserve">in the </w:t>
      </w:r>
      <w:r w:rsidR="00CF6154" w:rsidRPr="00E72052">
        <w:rPr>
          <w:rFonts w:ascii="Arial" w:hAnsi="Arial" w:cs="Arial"/>
          <w:sz w:val="24"/>
          <w:szCs w:val="24"/>
          <w:lang w:val="en-CA"/>
        </w:rPr>
        <w:t>CTC (</w:t>
      </w:r>
      <w:r w:rsidR="006A54CB" w:rsidRPr="00E72052">
        <w:rPr>
          <w:rFonts w:ascii="Arial" w:hAnsi="Arial" w:cs="Arial"/>
          <w:sz w:val="24"/>
          <w:szCs w:val="24"/>
          <w:lang w:val="en-CA"/>
        </w:rPr>
        <w:t>Centralized Traffic Control). The information transmitted by TCC at Wenzhounan station, which grounds the departure of D301 was in fact erroneous. Because the data acquisition board in the TC had been destroyed by lightening at about 19:30 and failed to collect consistent information about the railway road occupancy. As a result, D301 was given the wrong signal indicating that there was no train in section 5829 and the signal lights in section 5818 and 5803 turned</w:t>
      </w:r>
      <w:r w:rsidR="00F90D13" w:rsidRPr="00E72052">
        <w:rPr>
          <w:rFonts w:ascii="Arial" w:hAnsi="Arial" w:cs="Arial"/>
          <w:sz w:val="24"/>
          <w:szCs w:val="24"/>
          <w:lang w:val="en-CA"/>
        </w:rPr>
        <w:t xml:space="preserve"> green. Consequently, D301 di</w:t>
      </w:r>
      <w:r w:rsidR="00CF6154" w:rsidRPr="00E72052">
        <w:rPr>
          <w:rFonts w:ascii="Arial" w:hAnsi="Arial" w:cs="Arial"/>
          <w:sz w:val="24"/>
          <w:szCs w:val="24"/>
          <w:lang w:val="en-CA"/>
        </w:rPr>
        <w:t>d</w:t>
      </w:r>
      <w:r w:rsidR="00F90D13" w:rsidRPr="00E72052">
        <w:rPr>
          <w:rFonts w:ascii="Arial" w:hAnsi="Arial" w:cs="Arial"/>
          <w:sz w:val="24"/>
          <w:szCs w:val="24"/>
          <w:lang w:val="en-CA"/>
        </w:rPr>
        <w:t xml:space="preserve"> not stop or decelerate at sections 5815 and 5803. At 20:29:32, when D301 reached TC-5829, it was </w:t>
      </w:r>
      <w:r w:rsidR="007502E4" w:rsidRPr="00E72052">
        <w:rPr>
          <w:rFonts w:ascii="Arial" w:hAnsi="Arial" w:cs="Arial"/>
          <w:sz w:val="24"/>
          <w:szCs w:val="24"/>
          <w:lang w:val="en-CA"/>
        </w:rPr>
        <w:t>notified</w:t>
      </w:r>
      <w:r w:rsidR="00F90D13" w:rsidRPr="00E72052">
        <w:rPr>
          <w:rFonts w:ascii="Arial" w:hAnsi="Arial" w:cs="Arial"/>
          <w:sz w:val="24"/>
          <w:szCs w:val="24"/>
          <w:lang w:val="en-CA"/>
        </w:rPr>
        <w:t xml:space="preserve"> to decelerate by watch keeper in Wenzhounan Station. </w:t>
      </w:r>
      <w:r w:rsidR="007502E4" w:rsidRPr="00E72052">
        <w:rPr>
          <w:rFonts w:ascii="Arial" w:hAnsi="Arial" w:cs="Arial"/>
          <w:sz w:val="24"/>
          <w:szCs w:val="24"/>
          <w:lang w:val="en-CA"/>
        </w:rPr>
        <w:t>Unfortunately the call was too late, and D301 rear-ended D3115 before the talk was over…..</w:t>
      </w:r>
      <w:sdt>
        <w:sdtPr>
          <w:rPr>
            <w:rFonts w:ascii="Arial" w:hAnsi="Arial" w:cs="Arial"/>
            <w:sz w:val="24"/>
            <w:szCs w:val="24"/>
            <w:lang w:val="en-CA"/>
          </w:rPr>
          <w:id w:val="-1618220178"/>
          <w:citation/>
        </w:sdtPr>
        <w:sdtEndPr/>
        <w:sdtContent>
          <w:r w:rsidR="007502E4" w:rsidRPr="00E72052">
            <w:rPr>
              <w:rFonts w:ascii="Arial" w:hAnsi="Arial" w:cs="Arial"/>
              <w:sz w:val="24"/>
              <w:szCs w:val="24"/>
              <w:lang w:val="en-CA"/>
            </w:rPr>
            <w:fldChar w:fldCharType="begin"/>
          </w:r>
          <w:r w:rsidR="007502E4" w:rsidRPr="00E72052">
            <w:rPr>
              <w:rFonts w:ascii="Arial" w:hAnsi="Arial" w:cs="Arial"/>
              <w:sz w:val="24"/>
              <w:szCs w:val="24"/>
              <w:lang w:val="en-CA"/>
            </w:rPr>
            <w:instrText xml:space="preserve"> CITATION Yun14 \l 4105 </w:instrText>
          </w:r>
          <w:r w:rsidR="007502E4" w:rsidRPr="00E72052">
            <w:rPr>
              <w:rFonts w:ascii="Arial" w:hAnsi="Arial" w:cs="Arial"/>
              <w:sz w:val="24"/>
              <w:szCs w:val="24"/>
              <w:lang w:val="en-CA"/>
            </w:rPr>
            <w:fldChar w:fldCharType="separate"/>
          </w:r>
          <w:r w:rsidR="007502E4" w:rsidRPr="00E72052">
            <w:rPr>
              <w:rFonts w:ascii="Arial" w:hAnsi="Arial" w:cs="Arial"/>
              <w:noProof/>
              <w:sz w:val="24"/>
              <w:szCs w:val="24"/>
              <w:lang w:val="en-CA"/>
            </w:rPr>
            <w:t xml:space="preserve"> (Yun XiaoFan, Li, Jingjing, Li, &amp; Sun, 2014)</w:t>
          </w:r>
          <w:r w:rsidR="007502E4" w:rsidRPr="00E72052">
            <w:rPr>
              <w:rFonts w:ascii="Arial" w:hAnsi="Arial" w:cs="Arial"/>
              <w:sz w:val="24"/>
              <w:szCs w:val="24"/>
              <w:lang w:val="en-CA"/>
            </w:rPr>
            <w:fldChar w:fldCharType="end"/>
          </w:r>
        </w:sdtContent>
      </w:sdt>
    </w:p>
    <w:p w:rsidR="004A56C9" w:rsidRPr="00E72052" w:rsidRDefault="004A56C9">
      <w:pPr>
        <w:rPr>
          <w:rFonts w:ascii="Arial" w:hAnsi="Arial" w:cs="Arial"/>
          <w:sz w:val="24"/>
          <w:szCs w:val="24"/>
          <w:lang w:val="en-CA"/>
        </w:rPr>
      </w:pPr>
      <w:r w:rsidRPr="00E72052">
        <w:rPr>
          <w:rFonts w:ascii="Arial" w:hAnsi="Arial" w:cs="Arial"/>
          <w:sz w:val="24"/>
          <w:szCs w:val="24"/>
          <w:lang w:val="en-CA"/>
        </w:rPr>
        <w:t xml:space="preserve">Individual </w:t>
      </w:r>
      <w:r w:rsidR="00E2610E">
        <w:rPr>
          <w:rFonts w:ascii="Arial" w:hAnsi="Arial" w:cs="Arial"/>
          <w:sz w:val="24"/>
          <w:szCs w:val="24"/>
          <w:lang w:val="en-CA"/>
        </w:rPr>
        <w:t>Factor</w:t>
      </w:r>
    </w:p>
    <w:p w:rsidR="00F448C1" w:rsidRDefault="00E72052">
      <w:pPr>
        <w:rPr>
          <w:rFonts w:ascii="Arial" w:hAnsi="Arial" w:cs="Arial"/>
          <w:sz w:val="24"/>
          <w:szCs w:val="24"/>
          <w:lang w:val="en-CA"/>
        </w:rPr>
      </w:pPr>
      <w:r>
        <w:rPr>
          <w:rFonts w:ascii="Arial" w:hAnsi="Arial" w:cs="Arial"/>
          <w:sz w:val="24"/>
          <w:szCs w:val="24"/>
          <w:lang w:val="en-CA"/>
        </w:rPr>
        <w:t>The operator of D3115 obtained his operating license on 25 Feb. 2010. His alcohol test was passed before the shift but it is found that he had been working long shifts over 12 hours with</w:t>
      </w:r>
      <w:r w:rsidR="00F448C1">
        <w:rPr>
          <w:rFonts w:ascii="Arial" w:hAnsi="Arial" w:cs="Arial"/>
          <w:sz w:val="24"/>
          <w:szCs w:val="24"/>
          <w:lang w:val="en-CA"/>
        </w:rPr>
        <w:t>out</w:t>
      </w:r>
      <w:r>
        <w:rPr>
          <w:rFonts w:ascii="Arial" w:hAnsi="Arial" w:cs="Arial"/>
          <w:sz w:val="24"/>
          <w:szCs w:val="24"/>
          <w:lang w:val="en-CA"/>
        </w:rPr>
        <w:t xml:space="preserve"> breaks in between.</w:t>
      </w:r>
    </w:p>
    <w:p w:rsidR="00F448C1" w:rsidRDefault="00F448C1">
      <w:pPr>
        <w:rPr>
          <w:rFonts w:ascii="Arial" w:hAnsi="Arial" w:cs="Arial"/>
          <w:sz w:val="24"/>
          <w:szCs w:val="24"/>
          <w:lang w:val="en-CA"/>
        </w:rPr>
      </w:pPr>
      <w:r>
        <w:rPr>
          <w:rFonts w:ascii="Arial" w:hAnsi="Arial" w:cs="Arial"/>
          <w:sz w:val="24"/>
          <w:szCs w:val="24"/>
          <w:lang w:val="en-CA"/>
        </w:rPr>
        <w:lastRenderedPageBreak/>
        <w:t>The operation of D301 had limited training on the high-speed train operation and was lack of emergency operating training.</w:t>
      </w:r>
    </w:p>
    <w:p w:rsidR="004A56C9" w:rsidRDefault="004A56C9">
      <w:pPr>
        <w:rPr>
          <w:rFonts w:ascii="Arial" w:hAnsi="Arial" w:cs="Arial"/>
          <w:sz w:val="24"/>
          <w:szCs w:val="24"/>
          <w:lang w:val="en-CA"/>
        </w:rPr>
      </w:pPr>
      <w:r w:rsidRPr="00E72052">
        <w:rPr>
          <w:rFonts w:ascii="Arial" w:hAnsi="Arial" w:cs="Arial"/>
          <w:sz w:val="24"/>
          <w:szCs w:val="24"/>
          <w:lang w:val="en-CA"/>
        </w:rPr>
        <w:t xml:space="preserve">Group </w:t>
      </w:r>
      <w:r w:rsidR="00E2610E">
        <w:rPr>
          <w:rFonts w:ascii="Arial" w:hAnsi="Arial" w:cs="Arial"/>
          <w:sz w:val="24"/>
          <w:szCs w:val="24"/>
          <w:lang w:val="en-CA"/>
        </w:rPr>
        <w:t>Factor</w:t>
      </w:r>
    </w:p>
    <w:p w:rsidR="001F1DF4" w:rsidRDefault="001F1DF4">
      <w:pPr>
        <w:rPr>
          <w:rFonts w:ascii="Arial" w:hAnsi="Arial" w:cs="Arial"/>
          <w:sz w:val="24"/>
          <w:szCs w:val="24"/>
          <w:lang w:val="en-CA"/>
        </w:rPr>
      </w:pPr>
      <w:r>
        <w:rPr>
          <w:rFonts w:ascii="Arial" w:hAnsi="Arial" w:cs="Arial"/>
          <w:sz w:val="24"/>
          <w:szCs w:val="24"/>
          <w:lang w:val="en-CA"/>
        </w:rPr>
        <w:t xml:space="preserve">The China train operating system consists of drivers, dispatchers and watch keepers. The fault in the TCC equipment affected the dispatcher’s decision which leads to the wrong operation of the rest of team members. Due to the lack of proper safety management training, </w:t>
      </w:r>
      <w:r w:rsidR="00FF36D5">
        <w:rPr>
          <w:rFonts w:ascii="Arial" w:hAnsi="Arial" w:cs="Arial"/>
          <w:sz w:val="24"/>
          <w:szCs w:val="24"/>
          <w:lang w:val="en-CA"/>
        </w:rPr>
        <w:t>they both made mistakes either because they did not realize the hazards or did not know how to cope with them</w:t>
      </w:r>
      <w:sdt>
        <w:sdtPr>
          <w:rPr>
            <w:rFonts w:ascii="Arial" w:hAnsi="Arial" w:cs="Arial"/>
            <w:sz w:val="24"/>
            <w:szCs w:val="24"/>
            <w:lang w:val="en-CA"/>
          </w:rPr>
          <w:id w:val="-1898041756"/>
          <w:citation/>
        </w:sdtPr>
        <w:sdtEndPr/>
        <w:sdtContent>
          <w:r w:rsidR="00FF36D5">
            <w:rPr>
              <w:rFonts w:ascii="Arial" w:hAnsi="Arial" w:cs="Arial"/>
              <w:sz w:val="24"/>
              <w:szCs w:val="24"/>
              <w:lang w:val="en-CA"/>
            </w:rPr>
            <w:fldChar w:fldCharType="begin"/>
          </w:r>
          <w:r w:rsidR="00FF36D5">
            <w:rPr>
              <w:rFonts w:ascii="Arial" w:hAnsi="Arial" w:cs="Arial"/>
              <w:sz w:val="24"/>
              <w:szCs w:val="24"/>
              <w:lang w:val="en-CA"/>
            </w:rPr>
            <w:instrText xml:space="preserve"> CITATION Yun14 \l 4105 </w:instrText>
          </w:r>
          <w:r w:rsidR="00FF36D5">
            <w:rPr>
              <w:rFonts w:ascii="Arial" w:hAnsi="Arial" w:cs="Arial"/>
              <w:sz w:val="24"/>
              <w:szCs w:val="24"/>
              <w:lang w:val="en-CA"/>
            </w:rPr>
            <w:fldChar w:fldCharType="separate"/>
          </w:r>
          <w:r w:rsidR="00FF36D5">
            <w:rPr>
              <w:rFonts w:ascii="Arial" w:hAnsi="Arial" w:cs="Arial"/>
              <w:noProof/>
              <w:sz w:val="24"/>
              <w:szCs w:val="24"/>
              <w:lang w:val="en-CA"/>
            </w:rPr>
            <w:t xml:space="preserve"> </w:t>
          </w:r>
          <w:r w:rsidR="00FF36D5" w:rsidRPr="00FF36D5">
            <w:rPr>
              <w:rFonts w:ascii="Arial" w:hAnsi="Arial" w:cs="Arial"/>
              <w:noProof/>
              <w:sz w:val="24"/>
              <w:szCs w:val="24"/>
              <w:lang w:val="en-CA"/>
            </w:rPr>
            <w:t>(Yun XiaoFan, Li, Jingjing, Li, &amp; Sun, 2014)</w:t>
          </w:r>
          <w:r w:rsidR="00FF36D5">
            <w:rPr>
              <w:rFonts w:ascii="Arial" w:hAnsi="Arial" w:cs="Arial"/>
              <w:sz w:val="24"/>
              <w:szCs w:val="24"/>
              <w:lang w:val="en-CA"/>
            </w:rPr>
            <w:fldChar w:fldCharType="end"/>
          </w:r>
        </w:sdtContent>
      </w:sdt>
      <w:r w:rsidR="00FF36D5">
        <w:rPr>
          <w:rFonts w:ascii="Arial" w:hAnsi="Arial" w:cs="Arial"/>
          <w:sz w:val="24"/>
          <w:szCs w:val="24"/>
          <w:lang w:val="en-CA"/>
        </w:rPr>
        <w:t xml:space="preserve">. </w:t>
      </w:r>
    </w:p>
    <w:p w:rsidR="004A56C9" w:rsidRPr="00E72052" w:rsidRDefault="004A56C9">
      <w:pPr>
        <w:rPr>
          <w:rFonts w:ascii="Arial" w:hAnsi="Arial" w:cs="Arial"/>
          <w:sz w:val="24"/>
          <w:szCs w:val="24"/>
          <w:lang w:val="en-CA"/>
        </w:rPr>
      </w:pPr>
      <w:r w:rsidRPr="00E72052">
        <w:rPr>
          <w:rFonts w:ascii="Arial" w:hAnsi="Arial" w:cs="Arial"/>
          <w:sz w:val="24"/>
          <w:szCs w:val="24"/>
          <w:lang w:val="en-CA"/>
        </w:rPr>
        <w:t xml:space="preserve">Regulatory </w:t>
      </w:r>
      <w:r w:rsidR="00E2610E">
        <w:rPr>
          <w:rFonts w:ascii="Arial" w:hAnsi="Arial" w:cs="Arial"/>
          <w:sz w:val="24"/>
          <w:szCs w:val="24"/>
          <w:lang w:val="en-CA"/>
        </w:rPr>
        <w:t>Factor</w:t>
      </w:r>
    </w:p>
    <w:p w:rsidR="00D668D1" w:rsidRDefault="00BA66DC">
      <w:pPr>
        <w:rPr>
          <w:rFonts w:ascii="Arial" w:hAnsi="Arial" w:cs="Arial"/>
          <w:sz w:val="24"/>
          <w:szCs w:val="24"/>
          <w:lang w:val="en-CA"/>
        </w:rPr>
      </w:pPr>
      <w:r w:rsidRPr="00E72052">
        <w:rPr>
          <w:rFonts w:ascii="Arial" w:hAnsi="Arial" w:cs="Arial"/>
          <w:sz w:val="24"/>
          <w:szCs w:val="24"/>
          <w:lang w:val="en-CA"/>
        </w:rPr>
        <w:t xml:space="preserve">As the government regulatory agency, </w:t>
      </w:r>
      <w:r w:rsidR="00CF6154" w:rsidRPr="00E72052">
        <w:rPr>
          <w:rFonts w:ascii="Arial" w:hAnsi="Arial" w:cs="Arial"/>
          <w:sz w:val="24"/>
          <w:szCs w:val="24"/>
          <w:lang w:val="en-CA"/>
        </w:rPr>
        <w:t>MOR (Ministry of Railway</w:t>
      </w:r>
      <w:r w:rsidRPr="00E72052">
        <w:rPr>
          <w:rFonts w:ascii="Arial" w:hAnsi="Arial" w:cs="Arial"/>
          <w:sz w:val="24"/>
          <w:szCs w:val="24"/>
          <w:lang w:val="en-CA"/>
        </w:rPr>
        <w:t>)</w:t>
      </w:r>
      <w:r w:rsidR="00CF6154" w:rsidRPr="00E72052">
        <w:rPr>
          <w:rFonts w:ascii="Arial" w:hAnsi="Arial" w:cs="Arial"/>
          <w:sz w:val="24"/>
          <w:szCs w:val="24"/>
          <w:lang w:val="en-CA"/>
        </w:rPr>
        <w:t xml:space="preserve"> was responsible for contractor selection, administrative examination and approval of related equipment. </w:t>
      </w:r>
      <w:r w:rsidR="000C59A7">
        <w:rPr>
          <w:rFonts w:ascii="Arial" w:hAnsi="Arial" w:cs="Arial"/>
          <w:sz w:val="24"/>
          <w:szCs w:val="24"/>
          <w:lang w:val="en-CA"/>
        </w:rPr>
        <w:t>In order to achieve the rapid development of high-speed railway, the minister of MOR, without proper revision procedure, changed the accident railway sections construction specificatio</w:t>
      </w:r>
      <w:r w:rsidR="00D668D1">
        <w:rPr>
          <w:rFonts w:ascii="Arial" w:hAnsi="Arial" w:cs="Arial"/>
          <w:sz w:val="24"/>
          <w:szCs w:val="24"/>
          <w:lang w:val="en-CA"/>
        </w:rPr>
        <w:t xml:space="preserve">n from 200 km/hr to 250 km/hr. During railway construction, MOR was pushing the project process bypassing the quality audit. </w:t>
      </w:r>
    </w:p>
    <w:p w:rsidR="000C59A7" w:rsidRDefault="000C59A7">
      <w:pPr>
        <w:rPr>
          <w:rFonts w:ascii="Arial" w:hAnsi="Arial" w:cs="Arial"/>
          <w:sz w:val="24"/>
          <w:szCs w:val="24"/>
          <w:lang w:val="en-CA"/>
        </w:rPr>
      </w:pPr>
      <w:r>
        <w:rPr>
          <w:rFonts w:ascii="Arial" w:hAnsi="Arial" w:cs="Arial"/>
          <w:sz w:val="24"/>
          <w:szCs w:val="24"/>
          <w:lang w:val="en-CA"/>
        </w:rPr>
        <w:t>Besides,</w:t>
      </w:r>
      <w:r w:rsidR="00CF6154" w:rsidRPr="00E72052">
        <w:rPr>
          <w:rFonts w:ascii="Arial" w:hAnsi="Arial" w:cs="Arial"/>
          <w:sz w:val="24"/>
          <w:szCs w:val="24"/>
          <w:lang w:val="en-CA"/>
        </w:rPr>
        <w:t xml:space="preserve"> MOR and its subordinate departments approved LKD2-T1 TCC equipment ignoring the potential serious failure. Further investigation found out the minister of MOR was directly involved with alleged under-table deals in procuring the faulty equipment.</w:t>
      </w:r>
      <w:r w:rsidR="00D668D1" w:rsidRPr="00D668D1">
        <w:rPr>
          <w:rFonts w:ascii="Arial" w:hAnsi="Arial" w:cs="Arial"/>
          <w:sz w:val="24"/>
          <w:szCs w:val="24"/>
          <w:lang w:val="en-CA"/>
        </w:rPr>
        <w:t xml:space="preserve"> </w:t>
      </w:r>
      <w:r w:rsidR="00D668D1">
        <w:rPr>
          <w:rFonts w:ascii="Arial" w:hAnsi="Arial" w:cs="Arial"/>
          <w:sz w:val="24"/>
          <w:szCs w:val="24"/>
          <w:lang w:val="en-CA"/>
        </w:rPr>
        <w:t xml:space="preserve">Arguable it is due to the political ambition of minster himself that the project was done in such a rapid fashion. </w:t>
      </w:r>
    </w:p>
    <w:p w:rsidR="004A56C9" w:rsidRPr="00E72052" w:rsidRDefault="007502E4">
      <w:pPr>
        <w:rPr>
          <w:rFonts w:ascii="Arial" w:hAnsi="Arial" w:cs="Arial"/>
          <w:sz w:val="24"/>
          <w:szCs w:val="24"/>
          <w:lang w:val="en-CA"/>
        </w:rPr>
      </w:pPr>
      <w:r w:rsidRPr="00E72052">
        <w:rPr>
          <w:rFonts w:ascii="Arial" w:hAnsi="Arial" w:cs="Arial"/>
          <w:sz w:val="24"/>
          <w:szCs w:val="24"/>
          <w:lang w:val="en-CA"/>
        </w:rPr>
        <w:t>Environment</w:t>
      </w:r>
      <w:r w:rsidR="004A56C9" w:rsidRPr="00E72052">
        <w:rPr>
          <w:rFonts w:ascii="Arial" w:hAnsi="Arial" w:cs="Arial"/>
          <w:sz w:val="24"/>
          <w:szCs w:val="24"/>
          <w:lang w:val="en-CA"/>
        </w:rPr>
        <w:t xml:space="preserve"> </w:t>
      </w:r>
      <w:r w:rsidR="00E2610E">
        <w:rPr>
          <w:rFonts w:ascii="Arial" w:hAnsi="Arial" w:cs="Arial"/>
          <w:sz w:val="24"/>
          <w:szCs w:val="24"/>
          <w:lang w:val="en-CA"/>
        </w:rPr>
        <w:t>Factor</w:t>
      </w:r>
    </w:p>
    <w:p w:rsidR="00E2610E" w:rsidRDefault="00632009">
      <w:pPr>
        <w:rPr>
          <w:rFonts w:ascii="Arial" w:hAnsi="Arial" w:cs="Arial"/>
          <w:sz w:val="24"/>
          <w:szCs w:val="24"/>
          <w:lang w:val="en-CA"/>
        </w:rPr>
      </w:pPr>
      <w:r w:rsidRPr="00E72052">
        <w:rPr>
          <w:rFonts w:ascii="Arial" w:hAnsi="Arial" w:cs="Arial"/>
          <w:sz w:val="24"/>
          <w:szCs w:val="24"/>
          <w:lang w:val="en-CA"/>
        </w:rPr>
        <w:t xml:space="preserve">It is no doubt that the weather was the triggering factor of the accident. According to the investigation report </w:t>
      </w:r>
      <w:sdt>
        <w:sdtPr>
          <w:rPr>
            <w:rFonts w:ascii="Arial" w:hAnsi="Arial" w:cs="Arial"/>
            <w:sz w:val="24"/>
            <w:szCs w:val="24"/>
            <w:lang w:val="en-CA"/>
          </w:rPr>
          <w:id w:val="-2022391736"/>
          <w:citation/>
        </w:sdtPr>
        <w:sdtEndPr/>
        <w:sdtContent>
          <w:r w:rsidR="00BA66DC" w:rsidRPr="00E72052">
            <w:rPr>
              <w:rFonts w:ascii="Arial" w:hAnsi="Arial" w:cs="Arial"/>
              <w:sz w:val="24"/>
              <w:szCs w:val="24"/>
              <w:lang w:val="en-CA"/>
            </w:rPr>
            <w:fldChar w:fldCharType="begin"/>
          </w:r>
          <w:r w:rsidR="00BA66DC" w:rsidRPr="00E72052">
            <w:rPr>
              <w:rFonts w:ascii="Arial" w:hAnsi="Arial" w:cs="Arial"/>
              <w:sz w:val="24"/>
              <w:szCs w:val="24"/>
              <w:lang w:val="en-CA"/>
            </w:rPr>
            <w:instrText xml:space="preserve"> CITATION Min11 \l 4105 </w:instrText>
          </w:r>
          <w:r w:rsidR="00BA66DC" w:rsidRPr="00E72052">
            <w:rPr>
              <w:rFonts w:ascii="Arial" w:hAnsi="Arial" w:cs="Arial"/>
              <w:sz w:val="24"/>
              <w:szCs w:val="24"/>
              <w:lang w:val="en-CA"/>
            </w:rPr>
            <w:fldChar w:fldCharType="separate"/>
          </w:r>
          <w:r w:rsidR="00BA66DC" w:rsidRPr="00E72052">
            <w:rPr>
              <w:rFonts w:ascii="Arial" w:hAnsi="Arial" w:cs="Arial"/>
              <w:noProof/>
              <w:sz w:val="24"/>
              <w:szCs w:val="24"/>
              <w:lang w:val="en-CA"/>
            </w:rPr>
            <w:t>(Ministry of Emergency Managment of the People's Republic of China , 2011)</w:t>
          </w:r>
          <w:r w:rsidR="00BA66DC" w:rsidRPr="00E72052">
            <w:rPr>
              <w:rFonts w:ascii="Arial" w:hAnsi="Arial" w:cs="Arial"/>
              <w:sz w:val="24"/>
              <w:szCs w:val="24"/>
              <w:lang w:val="en-CA"/>
            </w:rPr>
            <w:fldChar w:fldCharType="end"/>
          </w:r>
        </w:sdtContent>
      </w:sdt>
      <w:r w:rsidR="00BA66DC" w:rsidRPr="00E72052">
        <w:rPr>
          <w:rFonts w:ascii="Arial" w:hAnsi="Arial" w:cs="Arial"/>
          <w:sz w:val="24"/>
          <w:szCs w:val="24"/>
          <w:lang w:val="en-CA"/>
        </w:rPr>
        <w:t xml:space="preserve">, abnormal lightning activities was recorded by Environment China on that day. Over 340 times lightning was observed. It is believed that the severe lightning from 19:27 to 19:34 caused the fault in the </w:t>
      </w:r>
      <w:r w:rsidR="00E72052" w:rsidRPr="00E72052">
        <w:rPr>
          <w:rFonts w:ascii="Arial" w:hAnsi="Arial" w:cs="Arial"/>
          <w:sz w:val="24"/>
          <w:szCs w:val="24"/>
          <w:lang w:val="en-CA"/>
        </w:rPr>
        <w:t xml:space="preserve">LKD2-T1 </w:t>
      </w:r>
      <w:r w:rsidR="00BA66DC" w:rsidRPr="00E72052">
        <w:rPr>
          <w:rFonts w:ascii="Arial" w:hAnsi="Arial" w:cs="Arial"/>
          <w:sz w:val="24"/>
          <w:szCs w:val="24"/>
          <w:lang w:val="en-CA"/>
        </w:rPr>
        <w:t xml:space="preserve">TCC </w:t>
      </w:r>
      <w:r w:rsidR="00E72052" w:rsidRPr="00E72052">
        <w:rPr>
          <w:rFonts w:ascii="Arial" w:hAnsi="Arial" w:cs="Arial"/>
          <w:sz w:val="24"/>
          <w:szCs w:val="24"/>
          <w:lang w:val="en-CA"/>
        </w:rPr>
        <w:t>equipment</w:t>
      </w:r>
      <w:r w:rsidR="00BA66DC" w:rsidRPr="00E72052">
        <w:rPr>
          <w:rFonts w:ascii="Arial" w:hAnsi="Arial" w:cs="Arial"/>
          <w:sz w:val="24"/>
          <w:szCs w:val="24"/>
          <w:lang w:val="en-CA"/>
        </w:rPr>
        <w:t xml:space="preserve">. </w:t>
      </w:r>
    </w:p>
    <w:p w:rsidR="004A56C9" w:rsidRPr="00E72052" w:rsidRDefault="004A56C9">
      <w:pPr>
        <w:rPr>
          <w:rFonts w:ascii="Arial" w:hAnsi="Arial" w:cs="Arial"/>
          <w:sz w:val="24"/>
          <w:szCs w:val="24"/>
          <w:lang w:val="en-CA"/>
        </w:rPr>
      </w:pPr>
      <w:r w:rsidRPr="00E72052">
        <w:rPr>
          <w:rFonts w:ascii="Arial" w:hAnsi="Arial" w:cs="Arial"/>
          <w:sz w:val="24"/>
          <w:szCs w:val="24"/>
          <w:lang w:val="en-CA"/>
        </w:rPr>
        <w:t xml:space="preserve">Organizational </w:t>
      </w:r>
      <w:r w:rsidR="00E2610E">
        <w:rPr>
          <w:rFonts w:ascii="Arial" w:hAnsi="Arial" w:cs="Arial"/>
          <w:sz w:val="24"/>
          <w:szCs w:val="24"/>
          <w:lang w:val="en-CA"/>
        </w:rPr>
        <w:t>Factor</w:t>
      </w:r>
    </w:p>
    <w:p w:rsidR="004A56C9" w:rsidRDefault="00E2610E">
      <w:pPr>
        <w:rPr>
          <w:rFonts w:ascii="Arial" w:hAnsi="Arial" w:cs="Arial"/>
          <w:sz w:val="24"/>
          <w:szCs w:val="24"/>
          <w:lang w:val="en-CA"/>
        </w:rPr>
      </w:pPr>
      <w:r>
        <w:rPr>
          <w:rFonts w:ascii="Arial" w:hAnsi="Arial" w:cs="Arial"/>
          <w:sz w:val="24"/>
          <w:szCs w:val="24"/>
          <w:lang w:val="en-CA"/>
        </w:rPr>
        <w:t>It is also believed that the overly rapid development of high-speed railway contributed to this accident. China was trying to lead the world in its high-speed</w:t>
      </w:r>
      <w:r w:rsidR="00AF3BEB">
        <w:rPr>
          <w:rFonts w:ascii="Arial" w:hAnsi="Arial" w:cs="Arial"/>
          <w:sz w:val="24"/>
          <w:szCs w:val="24"/>
          <w:lang w:val="en-CA"/>
        </w:rPr>
        <w:t xml:space="preserve"> railway</w:t>
      </w:r>
      <w:r>
        <w:rPr>
          <w:rFonts w:ascii="Arial" w:hAnsi="Arial" w:cs="Arial"/>
          <w:sz w:val="24"/>
          <w:szCs w:val="24"/>
          <w:lang w:val="en-CA"/>
        </w:rPr>
        <w:t xml:space="preserve"> technology. Many of the improvements were</w:t>
      </w:r>
      <w:r w:rsidR="00AF3BEB">
        <w:rPr>
          <w:rFonts w:ascii="Arial" w:hAnsi="Arial" w:cs="Arial"/>
          <w:sz w:val="24"/>
          <w:szCs w:val="24"/>
          <w:lang w:val="en-CA"/>
        </w:rPr>
        <w:t xml:space="preserve"> achieved at the cost of safety. The faulty control system was developed by China Railway Signal&amp;Commnication Corporation (CRSC</w:t>
      </w:r>
      <w:r w:rsidR="00D668D1">
        <w:rPr>
          <w:rFonts w:ascii="Arial" w:hAnsi="Arial" w:cs="Arial"/>
          <w:sz w:val="24"/>
          <w:szCs w:val="24"/>
          <w:lang w:val="en-CA"/>
        </w:rPr>
        <w:t>) -</w:t>
      </w:r>
      <w:r w:rsidR="00EF6F94">
        <w:rPr>
          <w:rFonts w:ascii="Arial" w:hAnsi="Arial" w:cs="Arial"/>
          <w:sz w:val="24"/>
          <w:szCs w:val="24"/>
          <w:lang w:val="en-CA"/>
        </w:rPr>
        <w:t xml:space="preserve"> a state-owned company</w:t>
      </w:r>
      <w:r w:rsidR="00AF3BEB">
        <w:rPr>
          <w:rFonts w:ascii="Arial" w:hAnsi="Arial" w:cs="Arial"/>
          <w:sz w:val="24"/>
          <w:szCs w:val="24"/>
          <w:lang w:val="en-CA"/>
        </w:rPr>
        <w:t>. This complex system should be developed under scrutiny to ensure the safety standard is met. However, under the initiative of rapid deployment encouraged by MOR, the design and development of LKD2-T1 TCC was done in a hurry</w:t>
      </w:r>
      <w:r w:rsidR="00884BAF">
        <w:rPr>
          <w:rFonts w:ascii="Arial" w:hAnsi="Arial" w:cs="Arial"/>
          <w:sz w:val="24"/>
          <w:szCs w:val="24"/>
          <w:lang w:val="en-CA"/>
        </w:rPr>
        <w:t>. Also with no previous industry experience, CRSC has to use “try and error” approach in its R&amp;D process.</w:t>
      </w:r>
      <w:r w:rsidR="00EF6F94">
        <w:rPr>
          <w:rFonts w:ascii="Arial" w:hAnsi="Arial" w:cs="Arial"/>
          <w:sz w:val="24"/>
          <w:szCs w:val="24"/>
          <w:lang w:val="en-CA"/>
        </w:rPr>
        <w:t xml:space="preserve"> </w:t>
      </w:r>
    </w:p>
    <w:p w:rsidR="00EF6F94" w:rsidRDefault="00EF6F94">
      <w:pPr>
        <w:rPr>
          <w:rFonts w:ascii="Arial" w:hAnsi="Arial" w:cs="Arial"/>
          <w:sz w:val="24"/>
          <w:szCs w:val="24"/>
          <w:lang w:val="en-CA"/>
        </w:rPr>
      </w:pPr>
      <w:r>
        <w:rPr>
          <w:rFonts w:ascii="Arial" w:hAnsi="Arial" w:cs="Arial"/>
          <w:sz w:val="24"/>
          <w:szCs w:val="24"/>
          <w:lang w:val="en-CA"/>
        </w:rPr>
        <w:lastRenderedPageBreak/>
        <w:t xml:space="preserve">According to </w:t>
      </w:r>
      <w:r w:rsidRPr="00E72052">
        <w:rPr>
          <w:rFonts w:ascii="Arial" w:hAnsi="Arial" w:cs="Arial"/>
          <w:noProof/>
          <w:sz w:val="24"/>
          <w:szCs w:val="24"/>
          <w:lang w:val="en-CA"/>
        </w:rPr>
        <w:t>Ministry of Emergency Managment of the People's Republic of China</w:t>
      </w:r>
      <w:r>
        <w:rPr>
          <w:rFonts w:ascii="Arial" w:hAnsi="Arial" w:cs="Arial"/>
          <w:noProof/>
          <w:sz w:val="24"/>
          <w:szCs w:val="24"/>
          <w:lang w:val="en-CA"/>
        </w:rPr>
        <w:t>,</w:t>
      </w:r>
      <w:r>
        <w:rPr>
          <w:rFonts w:ascii="Arial" w:hAnsi="Arial" w:cs="Arial"/>
          <w:sz w:val="24"/>
          <w:szCs w:val="24"/>
          <w:lang w:val="en-CA"/>
        </w:rPr>
        <w:t xml:space="preserve"> SRB (Shanghai Railway Bureau) responsible for the dispatching of trains in railway sections where accident took place failed to implement the safety regulation regarding emergency management and provided little training to its staff. </w:t>
      </w:r>
    </w:p>
    <w:p w:rsidR="00765FC2" w:rsidRDefault="00765FC2">
      <w:pPr>
        <w:rPr>
          <w:rFonts w:ascii="Arial" w:hAnsi="Arial" w:cs="Arial"/>
          <w:sz w:val="24"/>
          <w:szCs w:val="24"/>
          <w:lang w:val="en-CA"/>
        </w:rPr>
      </w:pPr>
      <w:r>
        <w:rPr>
          <w:rFonts w:ascii="Arial" w:hAnsi="Arial" w:cs="Arial"/>
          <w:sz w:val="24"/>
          <w:szCs w:val="24"/>
          <w:lang w:val="en-CA"/>
        </w:rPr>
        <w:t xml:space="preserve">This major accident put a halt to China’s over-heated railway construction project and had an irreversible impact on China railway industry amid China’s ambition to export its high speed railway technology. People can simply blame on poor weather as the cause of the accident but the underlying lack of “safety first” attitude across </w:t>
      </w:r>
      <w:r w:rsidR="00F80EA6">
        <w:rPr>
          <w:rFonts w:ascii="Arial" w:hAnsi="Arial" w:cs="Arial"/>
          <w:sz w:val="24"/>
          <w:szCs w:val="24"/>
          <w:lang w:val="en-CA"/>
        </w:rPr>
        <w:t xml:space="preserve">various individual workers and organizations is the true culprit. In fact the accident </w:t>
      </w:r>
      <w:r>
        <w:rPr>
          <w:rFonts w:ascii="Arial" w:hAnsi="Arial" w:cs="Arial"/>
          <w:sz w:val="24"/>
          <w:szCs w:val="24"/>
          <w:lang w:val="en-CA"/>
        </w:rPr>
        <w:t xml:space="preserve">could be avoided had MOR put safety into first priority in making polices, regulations and not push its subordinates to achieve the goal in unrealistic pace. </w:t>
      </w: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sdt>
      <w:sdtPr>
        <w:id w:val="-1135483761"/>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rsidR="00604211" w:rsidRDefault="00604211">
          <w:pPr>
            <w:pStyle w:val="Heading1"/>
          </w:pPr>
          <w:r>
            <w:t>References</w:t>
          </w:r>
        </w:p>
        <w:sdt>
          <w:sdtPr>
            <w:id w:val="-573587230"/>
            <w:bibliography/>
          </w:sdtPr>
          <w:sdtContent>
            <w:p w:rsidR="00604211" w:rsidRDefault="00604211" w:rsidP="00604211">
              <w:pPr>
                <w:pStyle w:val="Bibliography"/>
                <w:ind w:left="720" w:hanging="720"/>
                <w:rPr>
                  <w:noProof/>
                  <w:sz w:val="24"/>
                  <w:szCs w:val="24"/>
                </w:rPr>
              </w:pPr>
              <w:r>
                <w:fldChar w:fldCharType="begin"/>
              </w:r>
              <w:r>
                <w:instrText xml:space="preserve"> BIBLIOGRAPHY </w:instrText>
              </w:r>
              <w:r>
                <w:fldChar w:fldCharType="separate"/>
              </w:r>
              <w:r>
                <w:rPr>
                  <w:noProof/>
                </w:rPr>
                <w:t xml:space="preserve">Ministry of Emergency Managment of the People's Republic of China . (2011, 12 28). </w:t>
              </w:r>
              <w:r>
                <w:rPr>
                  <w:i/>
                  <w:iCs/>
                  <w:noProof/>
                </w:rPr>
                <w:t>安监总局公布温州动车事故调查报告</w:t>
              </w:r>
              <w:r>
                <w:rPr>
                  <w:i/>
                  <w:iCs/>
                  <w:noProof/>
                </w:rPr>
                <w:t>(</w:t>
              </w:r>
              <w:r>
                <w:rPr>
                  <w:i/>
                  <w:iCs/>
                  <w:noProof/>
                </w:rPr>
                <w:t>全文</w:t>
              </w:r>
              <w:r>
                <w:rPr>
                  <w:i/>
                  <w:iCs/>
                  <w:noProof/>
                </w:rPr>
                <w:t>).</w:t>
              </w:r>
              <w:r>
                <w:rPr>
                  <w:noProof/>
                </w:rPr>
                <w:t xml:space="preserve"> Retrieved from sina: http://news.sina.com.cn/c/2011-12-28/201223711187.shtml</w:t>
              </w:r>
            </w:p>
            <w:p w:rsidR="00604211" w:rsidRDefault="00604211" w:rsidP="00604211">
              <w:pPr>
                <w:pStyle w:val="Bibliography"/>
                <w:ind w:left="720" w:hanging="720"/>
                <w:rPr>
                  <w:noProof/>
                </w:rPr>
              </w:pPr>
              <w:r>
                <w:rPr>
                  <w:noProof/>
                </w:rPr>
                <w:t xml:space="preserve">Yun XiaoFan, Li, Z., Jingjing, P., Li, H., &amp; Sun, J. (2014). Apply systems thinking approch to accidents analysis in China. </w:t>
              </w:r>
              <w:r>
                <w:rPr>
                  <w:i/>
                  <w:iCs/>
                  <w:noProof/>
                </w:rPr>
                <w:t>ELSEVIER</w:t>
              </w:r>
              <w:r>
                <w:rPr>
                  <w:noProof/>
                </w:rPr>
                <w:t>, 190-199.</w:t>
              </w:r>
            </w:p>
            <w:p w:rsidR="00604211" w:rsidRDefault="00604211" w:rsidP="00604211">
              <w:r>
                <w:rPr>
                  <w:b/>
                  <w:bCs/>
                  <w:noProof/>
                </w:rPr>
                <w:fldChar w:fldCharType="end"/>
              </w:r>
            </w:p>
          </w:sdtContent>
        </w:sdt>
      </w:sdtContent>
    </w:sdt>
    <w:p w:rsidR="00604211" w:rsidRDefault="00604211">
      <w:pPr>
        <w:rPr>
          <w:rFonts w:ascii="Arial" w:hAnsi="Arial" w:cs="Arial"/>
          <w:sz w:val="24"/>
          <w:szCs w:val="24"/>
          <w:lang w:val="en-CA"/>
        </w:rPr>
      </w:pPr>
      <w:bookmarkStart w:id="0" w:name="_GoBack"/>
      <w:bookmarkEnd w:id="0"/>
    </w:p>
    <w:p w:rsidR="00604211" w:rsidRDefault="00604211">
      <w:pPr>
        <w:rPr>
          <w:rFonts w:ascii="Arial" w:hAnsi="Arial" w:cs="Arial"/>
          <w:sz w:val="24"/>
          <w:szCs w:val="24"/>
          <w:lang w:val="en-CA"/>
        </w:rPr>
      </w:pPr>
    </w:p>
    <w:p w:rsidR="00604211" w:rsidRDefault="00604211">
      <w:pPr>
        <w:rPr>
          <w:rFonts w:ascii="Arial" w:hAnsi="Arial" w:cs="Arial"/>
          <w:sz w:val="24"/>
          <w:szCs w:val="24"/>
          <w:lang w:val="en-CA"/>
        </w:rPr>
      </w:pPr>
    </w:p>
    <w:p w:rsidR="00604211" w:rsidRPr="00E72052" w:rsidRDefault="00604211">
      <w:pPr>
        <w:rPr>
          <w:rFonts w:ascii="Arial" w:hAnsi="Arial" w:cs="Arial"/>
          <w:sz w:val="24"/>
          <w:szCs w:val="24"/>
          <w:lang w:val="en-CA"/>
        </w:rPr>
      </w:pPr>
    </w:p>
    <w:sectPr w:rsidR="00604211" w:rsidRPr="00E7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91"/>
    <w:rsid w:val="000B4C55"/>
    <w:rsid w:val="000C59A7"/>
    <w:rsid w:val="001E4B81"/>
    <w:rsid w:val="001F1DF4"/>
    <w:rsid w:val="00227D91"/>
    <w:rsid w:val="003523B5"/>
    <w:rsid w:val="004A56C9"/>
    <w:rsid w:val="00513E59"/>
    <w:rsid w:val="00604211"/>
    <w:rsid w:val="00632009"/>
    <w:rsid w:val="006A54CB"/>
    <w:rsid w:val="007502E4"/>
    <w:rsid w:val="00765FC2"/>
    <w:rsid w:val="00884BAF"/>
    <w:rsid w:val="009F05D2"/>
    <w:rsid w:val="00A23865"/>
    <w:rsid w:val="00AF3BEB"/>
    <w:rsid w:val="00BA66DC"/>
    <w:rsid w:val="00CF6154"/>
    <w:rsid w:val="00D668D1"/>
    <w:rsid w:val="00E2610E"/>
    <w:rsid w:val="00E72052"/>
    <w:rsid w:val="00EF6F94"/>
    <w:rsid w:val="00F448C1"/>
    <w:rsid w:val="00F80EA6"/>
    <w:rsid w:val="00F90D13"/>
    <w:rsid w:val="00FF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4CFF"/>
  <w15:chartTrackingRefBased/>
  <w15:docId w15:val="{23378A2E-8775-455D-86BE-C5AD12DB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211"/>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6C9"/>
    <w:rPr>
      <w:color w:val="0000FF"/>
      <w:u w:val="single"/>
    </w:rPr>
  </w:style>
  <w:style w:type="character" w:customStyle="1" w:styleId="Heading1Char">
    <w:name w:val="Heading 1 Char"/>
    <w:basedOn w:val="DefaultParagraphFont"/>
    <w:link w:val="Heading1"/>
    <w:uiPriority w:val="9"/>
    <w:rsid w:val="00604211"/>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95442">
      <w:bodyDiv w:val="1"/>
      <w:marLeft w:val="0"/>
      <w:marRight w:val="0"/>
      <w:marTop w:val="0"/>
      <w:marBottom w:val="0"/>
      <w:divBdr>
        <w:top w:val="none" w:sz="0" w:space="0" w:color="auto"/>
        <w:left w:val="none" w:sz="0" w:space="0" w:color="auto"/>
        <w:bottom w:val="none" w:sz="0" w:space="0" w:color="auto"/>
        <w:right w:val="none" w:sz="0" w:space="0" w:color="auto"/>
      </w:divBdr>
    </w:div>
    <w:div w:id="1007057469">
      <w:bodyDiv w:val="1"/>
      <w:marLeft w:val="0"/>
      <w:marRight w:val="0"/>
      <w:marTop w:val="0"/>
      <w:marBottom w:val="0"/>
      <w:divBdr>
        <w:top w:val="none" w:sz="0" w:space="0" w:color="auto"/>
        <w:left w:val="none" w:sz="0" w:space="0" w:color="auto"/>
        <w:bottom w:val="none" w:sz="0" w:space="0" w:color="auto"/>
        <w:right w:val="none" w:sz="0" w:space="0" w:color="auto"/>
      </w:divBdr>
      <w:divsChild>
        <w:div w:id="1623808678">
          <w:marLeft w:val="0"/>
          <w:marRight w:val="0"/>
          <w:marTop w:val="0"/>
          <w:marBottom w:val="0"/>
          <w:divBdr>
            <w:top w:val="none" w:sz="0" w:space="0" w:color="auto"/>
            <w:left w:val="none" w:sz="0" w:space="0" w:color="auto"/>
            <w:bottom w:val="none" w:sz="0" w:space="0" w:color="auto"/>
            <w:right w:val="none" w:sz="0" w:space="0" w:color="auto"/>
          </w:divBdr>
          <w:divsChild>
            <w:div w:id="1331174451">
              <w:marLeft w:val="0"/>
              <w:marRight w:val="0"/>
              <w:marTop w:val="0"/>
              <w:marBottom w:val="0"/>
              <w:divBdr>
                <w:top w:val="none" w:sz="0" w:space="0" w:color="auto"/>
                <w:left w:val="none" w:sz="0" w:space="0" w:color="auto"/>
                <w:bottom w:val="none" w:sz="0" w:space="0" w:color="auto"/>
                <w:right w:val="none" w:sz="0" w:space="0" w:color="auto"/>
              </w:divBdr>
              <w:divsChild>
                <w:div w:id="781609323">
                  <w:marLeft w:val="0"/>
                  <w:marRight w:val="0"/>
                  <w:marTop w:val="0"/>
                  <w:marBottom w:val="0"/>
                  <w:divBdr>
                    <w:top w:val="none" w:sz="0" w:space="0" w:color="auto"/>
                    <w:left w:val="none" w:sz="0" w:space="0" w:color="auto"/>
                    <w:bottom w:val="none" w:sz="0" w:space="0" w:color="auto"/>
                    <w:right w:val="none" w:sz="0" w:space="0" w:color="auto"/>
                  </w:divBdr>
                  <w:divsChild>
                    <w:div w:id="758136407">
                      <w:marLeft w:val="0"/>
                      <w:marRight w:val="0"/>
                      <w:marTop w:val="0"/>
                      <w:marBottom w:val="0"/>
                      <w:divBdr>
                        <w:top w:val="none" w:sz="0" w:space="0" w:color="auto"/>
                        <w:left w:val="none" w:sz="0" w:space="0" w:color="auto"/>
                        <w:bottom w:val="none" w:sz="0" w:space="0" w:color="auto"/>
                        <w:right w:val="none" w:sz="0" w:space="0" w:color="auto"/>
                      </w:divBdr>
                      <w:divsChild>
                        <w:div w:id="1370957073">
                          <w:marLeft w:val="0"/>
                          <w:marRight w:val="0"/>
                          <w:marTop w:val="0"/>
                          <w:marBottom w:val="0"/>
                          <w:divBdr>
                            <w:top w:val="none" w:sz="0" w:space="0" w:color="auto"/>
                            <w:left w:val="none" w:sz="0" w:space="0" w:color="auto"/>
                            <w:bottom w:val="none" w:sz="0" w:space="0" w:color="auto"/>
                            <w:right w:val="none" w:sz="0" w:space="0" w:color="auto"/>
                          </w:divBdr>
                        </w:div>
                        <w:div w:id="365253202">
                          <w:marLeft w:val="0"/>
                          <w:marRight w:val="0"/>
                          <w:marTop w:val="0"/>
                          <w:marBottom w:val="0"/>
                          <w:divBdr>
                            <w:top w:val="none" w:sz="0" w:space="0" w:color="auto"/>
                            <w:left w:val="none" w:sz="0" w:space="0" w:color="auto"/>
                            <w:bottom w:val="none" w:sz="0" w:space="0" w:color="auto"/>
                            <w:right w:val="none" w:sz="0" w:space="0" w:color="auto"/>
                          </w:divBdr>
                        </w:div>
                        <w:div w:id="576398286">
                          <w:marLeft w:val="0"/>
                          <w:marRight w:val="0"/>
                          <w:marTop w:val="0"/>
                          <w:marBottom w:val="0"/>
                          <w:divBdr>
                            <w:top w:val="none" w:sz="0" w:space="0" w:color="auto"/>
                            <w:left w:val="none" w:sz="0" w:space="0" w:color="auto"/>
                            <w:bottom w:val="none" w:sz="0" w:space="0" w:color="auto"/>
                            <w:right w:val="none" w:sz="0" w:space="0" w:color="auto"/>
                          </w:divBdr>
                        </w:div>
                        <w:div w:id="1417364004">
                          <w:marLeft w:val="0"/>
                          <w:marRight w:val="0"/>
                          <w:marTop w:val="0"/>
                          <w:marBottom w:val="0"/>
                          <w:divBdr>
                            <w:top w:val="none" w:sz="0" w:space="0" w:color="auto"/>
                            <w:left w:val="none" w:sz="0" w:space="0" w:color="auto"/>
                            <w:bottom w:val="none" w:sz="0" w:space="0" w:color="auto"/>
                            <w:right w:val="none" w:sz="0" w:space="0" w:color="auto"/>
                          </w:divBdr>
                        </w:div>
                        <w:div w:id="1676764193">
                          <w:marLeft w:val="0"/>
                          <w:marRight w:val="0"/>
                          <w:marTop w:val="0"/>
                          <w:marBottom w:val="0"/>
                          <w:divBdr>
                            <w:top w:val="none" w:sz="0" w:space="0" w:color="auto"/>
                            <w:left w:val="none" w:sz="0" w:space="0" w:color="auto"/>
                            <w:bottom w:val="none" w:sz="0" w:space="0" w:color="auto"/>
                            <w:right w:val="none" w:sz="0" w:space="0" w:color="auto"/>
                          </w:divBdr>
                        </w:div>
                        <w:div w:id="405424410">
                          <w:marLeft w:val="0"/>
                          <w:marRight w:val="0"/>
                          <w:marTop w:val="0"/>
                          <w:marBottom w:val="0"/>
                          <w:divBdr>
                            <w:top w:val="none" w:sz="0" w:space="0" w:color="auto"/>
                            <w:left w:val="none" w:sz="0" w:space="0" w:color="auto"/>
                            <w:bottom w:val="none" w:sz="0" w:space="0" w:color="auto"/>
                            <w:right w:val="none" w:sz="0" w:space="0" w:color="auto"/>
                          </w:divBdr>
                          <w:divsChild>
                            <w:div w:id="115831646">
                              <w:marLeft w:val="0"/>
                              <w:marRight w:val="0"/>
                              <w:marTop w:val="0"/>
                              <w:marBottom w:val="0"/>
                              <w:divBdr>
                                <w:top w:val="none" w:sz="0" w:space="0" w:color="auto"/>
                                <w:left w:val="none" w:sz="0" w:space="0" w:color="auto"/>
                                <w:bottom w:val="none" w:sz="0" w:space="0" w:color="auto"/>
                                <w:right w:val="none" w:sz="0" w:space="0" w:color="auto"/>
                              </w:divBdr>
                            </w:div>
                          </w:divsChild>
                        </w:div>
                        <w:div w:id="784157532">
                          <w:marLeft w:val="0"/>
                          <w:marRight w:val="0"/>
                          <w:marTop w:val="0"/>
                          <w:marBottom w:val="0"/>
                          <w:divBdr>
                            <w:top w:val="none" w:sz="0" w:space="0" w:color="auto"/>
                            <w:left w:val="none" w:sz="0" w:space="0" w:color="auto"/>
                            <w:bottom w:val="none" w:sz="0" w:space="0" w:color="auto"/>
                            <w:right w:val="none" w:sz="0" w:space="0" w:color="auto"/>
                          </w:divBdr>
                        </w:div>
                        <w:div w:id="2115436833">
                          <w:marLeft w:val="0"/>
                          <w:marRight w:val="0"/>
                          <w:marTop w:val="0"/>
                          <w:marBottom w:val="0"/>
                          <w:divBdr>
                            <w:top w:val="none" w:sz="0" w:space="0" w:color="auto"/>
                            <w:left w:val="none" w:sz="0" w:space="0" w:color="auto"/>
                            <w:bottom w:val="none" w:sz="0" w:space="0" w:color="auto"/>
                            <w:right w:val="none" w:sz="0" w:space="0" w:color="auto"/>
                          </w:divBdr>
                        </w:div>
                        <w:div w:id="1779980435">
                          <w:marLeft w:val="0"/>
                          <w:marRight w:val="0"/>
                          <w:marTop w:val="0"/>
                          <w:marBottom w:val="0"/>
                          <w:divBdr>
                            <w:top w:val="none" w:sz="0" w:space="0" w:color="auto"/>
                            <w:left w:val="none" w:sz="0" w:space="0" w:color="auto"/>
                            <w:bottom w:val="none" w:sz="0" w:space="0" w:color="auto"/>
                            <w:right w:val="none" w:sz="0" w:space="0" w:color="auto"/>
                          </w:divBdr>
                        </w:div>
                        <w:div w:id="489367374">
                          <w:marLeft w:val="0"/>
                          <w:marRight w:val="0"/>
                          <w:marTop w:val="0"/>
                          <w:marBottom w:val="0"/>
                          <w:divBdr>
                            <w:top w:val="none" w:sz="0" w:space="0" w:color="auto"/>
                            <w:left w:val="none" w:sz="0" w:space="0" w:color="auto"/>
                            <w:bottom w:val="none" w:sz="0" w:space="0" w:color="auto"/>
                            <w:right w:val="none" w:sz="0" w:space="0" w:color="auto"/>
                          </w:divBdr>
                        </w:div>
                        <w:div w:id="2041275109">
                          <w:marLeft w:val="0"/>
                          <w:marRight w:val="0"/>
                          <w:marTop w:val="0"/>
                          <w:marBottom w:val="0"/>
                          <w:divBdr>
                            <w:top w:val="none" w:sz="0" w:space="0" w:color="auto"/>
                            <w:left w:val="none" w:sz="0" w:space="0" w:color="auto"/>
                            <w:bottom w:val="none" w:sz="0" w:space="0" w:color="auto"/>
                            <w:right w:val="none" w:sz="0" w:space="0" w:color="auto"/>
                          </w:divBdr>
                        </w:div>
                        <w:div w:id="181818089">
                          <w:marLeft w:val="0"/>
                          <w:marRight w:val="0"/>
                          <w:marTop w:val="0"/>
                          <w:marBottom w:val="0"/>
                          <w:divBdr>
                            <w:top w:val="none" w:sz="0" w:space="0" w:color="auto"/>
                            <w:left w:val="none" w:sz="0" w:space="0" w:color="auto"/>
                            <w:bottom w:val="none" w:sz="0" w:space="0" w:color="auto"/>
                            <w:right w:val="none" w:sz="0" w:space="0" w:color="auto"/>
                          </w:divBdr>
                        </w:div>
                        <w:div w:id="1621105012">
                          <w:marLeft w:val="0"/>
                          <w:marRight w:val="0"/>
                          <w:marTop w:val="0"/>
                          <w:marBottom w:val="0"/>
                          <w:divBdr>
                            <w:top w:val="none" w:sz="0" w:space="0" w:color="auto"/>
                            <w:left w:val="none" w:sz="0" w:space="0" w:color="auto"/>
                            <w:bottom w:val="none" w:sz="0" w:space="0" w:color="auto"/>
                            <w:right w:val="none" w:sz="0" w:space="0" w:color="auto"/>
                          </w:divBdr>
                        </w:div>
                        <w:div w:id="1534150700">
                          <w:marLeft w:val="0"/>
                          <w:marRight w:val="0"/>
                          <w:marTop w:val="0"/>
                          <w:marBottom w:val="0"/>
                          <w:divBdr>
                            <w:top w:val="none" w:sz="0" w:space="0" w:color="auto"/>
                            <w:left w:val="none" w:sz="0" w:space="0" w:color="auto"/>
                            <w:bottom w:val="none" w:sz="0" w:space="0" w:color="auto"/>
                            <w:right w:val="none" w:sz="0" w:space="0" w:color="auto"/>
                          </w:divBdr>
                        </w:div>
                        <w:div w:id="1252858136">
                          <w:marLeft w:val="0"/>
                          <w:marRight w:val="0"/>
                          <w:marTop w:val="0"/>
                          <w:marBottom w:val="0"/>
                          <w:divBdr>
                            <w:top w:val="none" w:sz="0" w:space="0" w:color="auto"/>
                            <w:left w:val="none" w:sz="0" w:space="0" w:color="auto"/>
                            <w:bottom w:val="none" w:sz="0" w:space="0" w:color="auto"/>
                            <w:right w:val="none" w:sz="0" w:space="0" w:color="auto"/>
                          </w:divBdr>
                        </w:div>
                        <w:div w:id="711147922">
                          <w:marLeft w:val="0"/>
                          <w:marRight w:val="0"/>
                          <w:marTop w:val="0"/>
                          <w:marBottom w:val="0"/>
                          <w:divBdr>
                            <w:top w:val="none" w:sz="0" w:space="0" w:color="auto"/>
                            <w:left w:val="none" w:sz="0" w:space="0" w:color="auto"/>
                            <w:bottom w:val="none" w:sz="0" w:space="0" w:color="auto"/>
                            <w:right w:val="none" w:sz="0" w:space="0" w:color="auto"/>
                          </w:divBdr>
                        </w:div>
                        <w:div w:id="259799694">
                          <w:marLeft w:val="0"/>
                          <w:marRight w:val="0"/>
                          <w:marTop w:val="0"/>
                          <w:marBottom w:val="0"/>
                          <w:divBdr>
                            <w:top w:val="none" w:sz="0" w:space="0" w:color="auto"/>
                            <w:left w:val="none" w:sz="0" w:space="0" w:color="auto"/>
                            <w:bottom w:val="none" w:sz="0" w:space="0" w:color="auto"/>
                            <w:right w:val="none" w:sz="0" w:space="0" w:color="auto"/>
                          </w:divBdr>
                        </w:div>
                        <w:div w:id="1654332745">
                          <w:marLeft w:val="0"/>
                          <w:marRight w:val="0"/>
                          <w:marTop w:val="0"/>
                          <w:marBottom w:val="0"/>
                          <w:divBdr>
                            <w:top w:val="none" w:sz="0" w:space="0" w:color="auto"/>
                            <w:left w:val="none" w:sz="0" w:space="0" w:color="auto"/>
                            <w:bottom w:val="none" w:sz="0" w:space="0" w:color="auto"/>
                            <w:right w:val="none" w:sz="0" w:space="0" w:color="auto"/>
                          </w:divBdr>
                        </w:div>
                        <w:div w:id="1921408784">
                          <w:marLeft w:val="0"/>
                          <w:marRight w:val="0"/>
                          <w:marTop w:val="0"/>
                          <w:marBottom w:val="0"/>
                          <w:divBdr>
                            <w:top w:val="none" w:sz="0" w:space="0" w:color="auto"/>
                            <w:left w:val="none" w:sz="0" w:space="0" w:color="auto"/>
                            <w:bottom w:val="none" w:sz="0" w:space="0" w:color="auto"/>
                            <w:right w:val="none" w:sz="0" w:space="0" w:color="auto"/>
                          </w:divBdr>
                        </w:div>
                        <w:div w:id="434591811">
                          <w:marLeft w:val="0"/>
                          <w:marRight w:val="0"/>
                          <w:marTop w:val="0"/>
                          <w:marBottom w:val="0"/>
                          <w:divBdr>
                            <w:top w:val="none" w:sz="0" w:space="0" w:color="auto"/>
                            <w:left w:val="none" w:sz="0" w:space="0" w:color="auto"/>
                            <w:bottom w:val="none" w:sz="0" w:space="0" w:color="auto"/>
                            <w:right w:val="none" w:sz="0" w:space="0" w:color="auto"/>
                          </w:divBdr>
                          <w:divsChild>
                            <w:div w:id="116609377">
                              <w:marLeft w:val="0"/>
                              <w:marRight w:val="0"/>
                              <w:marTop w:val="0"/>
                              <w:marBottom w:val="0"/>
                              <w:divBdr>
                                <w:top w:val="none" w:sz="0" w:space="0" w:color="auto"/>
                                <w:left w:val="none" w:sz="0" w:space="0" w:color="auto"/>
                                <w:bottom w:val="none" w:sz="0" w:space="0" w:color="auto"/>
                                <w:right w:val="none" w:sz="0" w:space="0" w:color="auto"/>
                              </w:divBdr>
                            </w:div>
                          </w:divsChild>
                        </w:div>
                        <w:div w:id="866404452">
                          <w:marLeft w:val="0"/>
                          <w:marRight w:val="0"/>
                          <w:marTop w:val="0"/>
                          <w:marBottom w:val="0"/>
                          <w:divBdr>
                            <w:top w:val="none" w:sz="0" w:space="0" w:color="auto"/>
                            <w:left w:val="none" w:sz="0" w:space="0" w:color="auto"/>
                            <w:bottom w:val="none" w:sz="0" w:space="0" w:color="auto"/>
                            <w:right w:val="none" w:sz="0" w:space="0" w:color="auto"/>
                          </w:divBdr>
                        </w:div>
                        <w:div w:id="2096242430">
                          <w:marLeft w:val="0"/>
                          <w:marRight w:val="0"/>
                          <w:marTop w:val="0"/>
                          <w:marBottom w:val="0"/>
                          <w:divBdr>
                            <w:top w:val="none" w:sz="0" w:space="0" w:color="auto"/>
                            <w:left w:val="none" w:sz="0" w:space="0" w:color="auto"/>
                            <w:bottom w:val="none" w:sz="0" w:space="0" w:color="auto"/>
                            <w:right w:val="none" w:sz="0" w:space="0" w:color="auto"/>
                          </w:divBdr>
                        </w:div>
                        <w:div w:id="122315919">
                          <w:marLeft w:val="0"/>
                          <w:marRight w:val="0"/>
                          <w:marTop w:val="0"/>
                          <w:marBottom w:val="0"/>
                          <w:divBdr>
                            <w:top w:val="none" w:sz="0" w:space="0" w:color="auto"/>
                            <w:left w:val="none" w:sz="0" w:space="0" w:color="auto"/>
                            <w:bottom w:val="none" w:sz="0" w:space="0" w:color="auto"/>
                            <w:right w:val="none" w:sz="0" w:space="0" w:color="auto"/>
                          </w:divBdr>
                        </w:div>
                        <w:div w:id="1503661168">
                          <w:marLeft w:val="0"/>
                          <w:marRight w:val="0"/>
                          <w:marTop w:val="0"/>
                          <w:marBottom w:val="0"/>
                          <w:divBdr>
                            <w:top w:val="none" w:sz="0" w:space="0" w:color="auto"/>
                            <w:left w:val="none" w:sz="0" w:space="0" w:color="auto"/>
                            <w:bottom w:val="none" w:sz="0" w:space="0" w:color="auto"/>
                            <w:right w:val="none" w:sz="0" w:space="0" w:color="auto"/>
                          </w:divBdr>
                        </w:div>
                        <w:div w:id="309333069">
                          <w:marLeft w:val="0"/>
                          <w:marRight w:val="0"/>
                          <w:marTop w:val="0"/>
                          <w:marBottom w:val="0"/>
                          <w:divBdr>
                            <w:top w:val="none" w:sz="0" w:space="0" w:color="auto"/>
                            <w:left w:val="none" w:sz="0" w:space="0" w:color="auto"/>
                            <w:bottom w:val="none" w:sz="0" w:space="0" w:color="auto"/>
                            <w:right w:val="none" w:sz="0" w:space="0" w:color="auto"/>
                          </w:divBdr>
                        </w:div>
                        <w:div w:id="1968581984">
                          <w:marLeft w:val="0"/>
                          <w:marRight w:val="0"/>
                          <w:marTop w:val="0"/>
                          <w:marBottom w:val="0"/>
                          <w:divBdr>
                            <w:top w:val="none" w:sz="0" w:space="0" w:color="auto"/>
                            <w:left w:val="none" w:sz="0" w:space="0" w:color="auto"/>
                            <w:bottom w:val="none" w:sz="0" w:space="0" w:color="auto"/>
                            <w:right w:val="none" w:sz="0" w:space="0" w:color="auto"/>
                          </w:divBdr>
                        </w:div>
                        <w:div w:id="1196189289">
                          <w:marLeft w:val="0"/>
                          <w:marRight w:val="0"/>
                          <w:marTop w:val="0"/>
                          <w:marBottom w:val="0"/>
                          <w:divBdr>
                            <w:top w:val="none" w:sz="0" w:space="0" w:color="auto"/>
                            <w:left w:val="none" w:sz="0" w:space="0" w:color="auto"/>
                            <w:bottom w:val="none" w:sz="0" w:space="0" w:color="auto"/>
                            <w:right w:val="none" w:sz="0" w:space="0" w:color="auto"/>
                          </w:divBdr>
                        </w:div>
                        <w:div w:id="1175339928">
                          <w:marLeft w:val="0"/>
                          <w:marRight w:val="0"/>
                          <w:marTop w:val="0"/>
                          <w:marBottom w:val="0"/>
                          <w:divBdr>
                            <w:top w:val="none" w:sz="0" w:space="0" w:color="auto"/>
                            <w:left w:val="none" w:sz="0" w:space="0" w:color="auto"/>
                            <w:bottom w:val="none" w:sz="0" w:space="0" w:color="auto"/>
                            <w:right w:val="none" w:sz="0" w:space="0" w:color="auto"/>
                          </w:divBdr>
                        </w:div>
                        <w:div w:id="743144563">
                          <w:marLeft w:val="0"/>
                          <w:marRight w:val="0"/>
                          <w:marTop w:val="0"/>
                          <w:marBottom w:val="0"/>
                          <w:divBdr>
                            <w:top w:val="none" w:sz="0" w:space="0" w:color="auto"/>
                            <w:left w:val="none" w:sz="0" w:space="0" w:color="auto"/>
                            <w:bottom w:val="none" w:sz="0" w:space="0" w:color="auto"/>
                            <w:right w:val="none" w:sz="0" w:space="0" w:color="auto"/>
                          </w:divBdr>
                        </w:div>
                        <w:div w:id="1684358367">
                          <w:marLeft w:val="0"/>
                          <w:marRight w:val="0"/>
                          <w:marTop w:val="0"/>
                          <w:marBottom w:val="0"/>
                          <w:divBdr>
                            <w:top w:val="none" w:sz="0" w:space="0" w:color="auto"/>
                            <w:left w:val="none" w:sz="0" w:space="0" w:color="auto"/>
                            <w:bottom w:val="none" w:sz="0" w:space="0" w:color="auto"/>
                            <w:right w:val="none" w:sz="0" w:space="0" w:color="auto"/>
                          </w:divBdr>
                        </w:div>
                        <w:div w:id="1234706505">
                          <w:marLeft w:val="0"/>
                          <w:marRight w:val="0"/>
                          <w:marTop w:val="0"/>
                          <w:marBottom w:val="0"/>
                          <w:divBdr>
                            <w:top w:val="none" w:sz="0" w:space="0" w:color="auto"/>
                            <w:left w:val="none" w:sz="0" w:space="0" w:color="auto"/>
                            <w:bottom w:val="none" w:sz="0" w:space="0" w:color="auto"/>
                            <w:right w:val="none" w:sz="0" w:space="0" w:color="auto"/>
                          </w:divBdr>
                        </w:div>
                        <w:div w:id="76365419">
                          <w:marLeft w:val="0"/>
                          <w:marRight w:val="0"/>
                          <w:marTop w:val="0"/>
                          <w:marBottom w:val="0"/>
                          <w:divBdr>
                            <w:top w:val="none" w:sz="0" w:space="0" w:color="auto"/>
                            <w:left w:val="none" w:sz="0" w:space="0" w:color="auto"/>
                            <w:bottom w:val="none" w:sz="0" w:space="0" w:color="auto"/>
                            <w:right w:val="none" w:sz="0" w:space="0" w:color="auto"/>
                          </w:divBdr>
                        </w:div>
                        <w:div w:id="888420221">
                          <w:marLeft w:val="0"/>
                          <w:marRight w:val="0"/>
                          <w:marTop w:val="0"/>
                          <w:marBottom w:val="0"/>
                          <w:divBdr>
                            <w:top w:val="none" w:sz="0" w:space="0" w:color="auto"/>
                            <w:left w:val="none" w:sz="0" w:space="0" w:color="auto"/>
                            <w:bottom w:val="none" w:sz="0" w:space="0" w:color="auto"/>
                            <w:right w:val="none" w:sz="0" w:space="0" w:color="auto"/>
                          </w:divBdr>
                        </w:div>
                        <w:div w:id="161969371">
                          <w:marLeft w:val="0"/>
                          <w:marRight w:val="0"/>
                          <w:marTop w:val="0"/>
                          <w:marBottom w:val="0"/>
                          <w:divBdr>
                            <w:top w:val="none" w:sz="0" w:space="0" w:color="auto"/>
                            <w:left w:val="none" w:sz="0" w:space="0" w:color="auto"/>
                            <w:bottom w:val="none" w:sz="0" w:space="0" w:color="auto"/>
                            <w:right w:val="none" w:sz="0" w:space="0" w:color="auto"/>
                          </w:divBdr>
                        </w:div>
                        <w:div w:id="5762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500">
      <w:bodyDiv w:val="1"/>
      <w:marLeft w:val="0"/>
      <w:marRight w:val="0"/>
      <w:marTop w:val="0"/>
      <w:marBottom w:val="0"/>
      <w:divBdr>
        <w:top w:val="none" w:sz="0" w:space="0" w:color="auto"/>
        <w:left w:val="none" w:sz="0" w:space="0" w:color="auto"/>
        <w:bottom w:val="none" w:sz="0" w:space="0" w:color="auto"/>
        <w:right w:val="none" w:sz="0" w:space="0" w:color="auto"/>
      </w:divBdr>
    </w:div>
    <w:div w:id="1258291326">
      <w:bodyDiv w:val="1"/>
      <w:marLeft w:val="0"/>
      <w:marRight w:val="0"/>
      <w:marTop w:val="0"/>
      <w:marBottom w:val="0"/>
      <w:divBdr>
        <w:top w:val="none" w:sz="0" w:space="0" w:color="auto"/>
        <w:left w:val="none" w:sz="0" w:space="0" w:color="auto"/>
        <w:bottom w:val="none" w:sz="0" w:space="0" w:color="auto"/>
        <w:right w:val="none" w:sz="0" w:space="0" w:color="auto"/>
      </w:divBdr>
    </w:div>
    <w:div w:id="1481196425">
      <w:bodyDiv w:val="1"/>
      <w:marLeft w:val="0"/>
      <w:marRight w:val="0"/>
      <w:marTop w:val="0"/>
      <w:marBottom w:val="0"/>
      <w:divBdr>
        <w:top w:val="none" w:sz="0" w:space="0" w:color="auto"/>
        <w:left w:val="none" w:sz="0" w:space="0" w:color="auto"/>
        <w:bottom w:val="none" w:sz="0" w:space="0" w:color="auto"/>
        <w:right w:val="none" w:sz="0" w:space="0" w:color="auto"/>
      </w:divBdr>
    </w:div>
    <w:div w:id="2063602231">
      <w:bodyDiv w:val="1"/>
      <w:marLeft w:val="0"/>
      <w:marRight w:val="0"/>
      <w:marTop w:val="0"/>
      <w:marBottom w:val="0"/>
      <w:divBdr>
        <w:top w:val="none" w:sz="0" w:space="0" w:color="auto"/>
        <w:left w:val="none" w:sz="0" w:space="0" w:color="auto"/>
        <w:bottom w:val="none" w:sz="0" w:space="0" w:color="auto"/>
        <w:right w:val="none" w:sz="0" w:space="0" w:color="auto"/>
      </w:divBdr>
    </w:div>
    <w:div w:id="21142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nzhou" TargetMode="External"/><Relationship Id="rId3" Type="http://schemas.openxmlformats.org/officeDocument/2006/relationships/settings" Target="settings.xml"/><Relationship Id="rId7" Type="http://schemas.openxmlformats.org/officeDocument/2006/relationships/hyperlink" Target="https://en.wikipedia.org/wiki/Via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Ningbo%E2%80%93Taizhou%E2%80%93Wenzhou_Railway" TargetMode="External"/><Relationship Id="rId11" Type="http://schemas.openxmlformats.org/officeDocument/2006/relationships/fontTable" Target="fontTable.xml"/><Relationship Id="rId5" Type="http://schemas.openxmlformats.org/officeDocument/2006/relationships/hyperlink" Target="https://en.wikipedia.org/wiki/High-speed_rail" TargetMode="External"/><Relationship Id="rId10" Type="http://schemas.openxmlformats.org/officeDocument/2006/relationships/hyperlink" Target="https://en.wikipedia.org/wiki/Derailment" TargetMode="External"/><Relationship Id="rId4" Type="http://schemas.openxmlformats.org/officeDocument/2006/relationships/webSettings" Target="webSettings.xml"/><Relationship Id="rId9" Type="http://schemas.openxmlformats.org/officeDocument/2006/relationships/hyperlink" Target="https://en.wikipedia.org/wiki/Zheji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Yun14</b:Tag>
    <b:SourceType>JournalArticle</b:SourceType>
    <b:Guid>{CDBE3BE6-25D9-426E-815D-9C151379D9BE}</b:Guid>
    <b:Title>Apply systems thinking approch to accidents analysis in China</b:Title>
    <b:Year>2014</b:Year>
    <b:Author>
      <b:Author>
        <b:NameList>
          <b:Person>
            <b:Last>Yun XiaoFan</b:Last>
          </b:Person>
          <b:Person>
            <b:Last>Li</b:Last>
            <b:First>Zhi</b:First>
          </b:Person>
          <b:Person>
            <b:Last>Jingjing</b:Last>
            <b:First>Pei</b:First>
          </b:Person>
          <b:Person>
            <b:Last>Li</b:Last>
            <b:First>HongYu</b:First>
          </b:Person>
          <b:Person>
            <b:Last>Sun</b:Last>
            <b:First>Jiang</b:First>
          </b:Person>
        </b:NameList>
      </b:Author>
    </b:Author>
    <b:JournalName>ELSEVIER</b:JournalName>
    <b:Pages>190-199</b:Pages>
    <b:RefOrder>1</b:RefOrder>
  </b:Source>
  <b:Source>
    <b:Tag>Min11</b:Tag>
    <b:SourceType>DocumentFromInternetSite</b:SourceType>
    <b:Guid>{C97F5227-9F51-4BE5-8B5F-89748DE691F6}</b:Guid>
    <b:Title>安监总局公布温州动车事故调查报告(全文)</b:Title>
    <b:Year>2011</b:Year>
    <b:Author>
      <b:Author>
        <b:Corporate>Ministry of Emergency Managment of the People's Republic of China </b:Corporate>
      </b:Author>
    </b:Author>
    <b:InternetSiteTitle>sina</b:InternetSiteTitle>
    <b:Month>12</b:Month>
    <b:Day>28</b:Day>
    <b:URL>http://news.sina.com.cn/c/2011-12-28/201223711187.shtml</b:URL>
    <b:RefOrder>2</b:RefOrder>
  </b:Source>
</b:Sources>
</file>

<file path=customXml/itemProps1.xml><?xml version="1.0" encoding="utf-8"?>
<ds:datastoreItem xmlns:ds="http://schemas.openxmlformats.org/officeDocument/2006/customXml" ds:itemID="{2EB7B78A-C9C3-49E7-9DDD-21A2B9CE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16</cp:revision>
  <dcterms:created xsi:type="dcterms:W3CDTF">2018-11-17T22:28:00Z</dcterms:created>
  <dcterms:modified xsi:type="dcterms:W3CDTF">2018-11-19T18:36:00Z</dcterms:modified>
</cp:coreProperties>
</file>