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设计模式：</w:t>
      </w:r>
    </w:p>
    <w:p>
      <w:pPr>
        <w:rPr>
          <w:rFonts w:hint="eastAsia"/>
        </w:rPr>
      </w:pPr>
      <w:r>
        <w:rPr>
          <w:rFonts w:hint="eastAsia"/>
        </w:rPr>
        <w:t>软件领域中的设计模式为开发人员提供了一种使用专家设计经验的有效途径。设计模式中运用了面向对象编程语言的重要特性：封装、继承、多态，真正领悟设计模式的精髓是可能一个漫长的过程，需要大量实践经验的积累。最近看设计模式的书，对于每个模式，用C++写了个小例子，加深一下理解。主要参考《大话设计模式》和《设计模式:可复用面向对象软件的基础》两本书。本文介绍策略模式的实现。</w:t>
      </w:r>
    </w:p>
    <w:p>
      <w:pPr>
        <w:rPr>
          <w:rFonts w:hint="eastAsia"/>
        </w:rPr>
      </w:pPr>
    </w:p>
    <w:p>
      <w:pPr>
        <w:rPr>
          <w:rFonts w:hint="eastAsia"/>
        </w:rPr>
      </w:pPr>
      <w:r>
        <w:rPr>
          <w:rFonts w:hint="eastAsia"/>
        </w:rPr>
        <w:t>下面介绍一下八大设计模式的原则：</w:t>
      </w:r>
    </w:p>
    <w:p>
      <w:pPr>
        <w:rPr>
          <w:rFonts w:hint="eastAsia"/>
        </w:rPr>
      </w:pPr>
      <w:r>
        <w:rPr>
          <w:rFonts w:hint="eastAsia"/>
        </w:rPr>
        <w:t>一：依赖倒置原则</w:t>
      </w:r>
    </w:p>
    <w:p>
      <w:pPr>
        <w:rPr>
          <w:rFonts w:hint="eastAsia"/>
        </w:rPr>
      </w:pPr>
      <w:r>
        <w:rPr>
          <w:rFonts w:hint="eastAsia"/>
        </w:rPr>
        <w:t>高层模块（稳定不应该依赖于底层模块（变化），二者都应该依赖于抽象（稳定）</w:t>
      </w:r>
    </w:p>
    <w:p>
      <w:pPr>
        <w:rPr>
          <w:rFonts w:hint="eastAsia"/>
        </w:rPr>
      </w:pPr>
      <w:r>
        <w:rPr>
          <w:rFonts w:hint="eastAsia"/>
        </w:rPr>
        <w:t>抽象（稳定）不应该依赖于实现细节（变化），实现细节应该依赖于抽象（稳定）</w:t>
      </w:r>
    </w:p>
    <w:p>
      <w:pPr>
        <w:rPr>
          <w:rFonts w:hint="eastAsia"/>
        </w:rPr>
      </w:pPr>
    </w:p>
    <w:p>
      <w:pPr>
        <w:rPr>
          <w:rFonts w:hint="eastAsia"/>
        </w:rPr>
      </w:pPr>
      <w:r>
        <w:rPr>
          <w:rFonts w:hint="eastAsia"/>
        </w:rPr>
        <w:t>二：开闭原则</w:t>
      </w:r>
    </w:p>
    <w:p>
      <w:pPr>
        <w:rPr>
          <w:rFonts w:hint="eastAsia"/>
        </w:rPr>
      </w:pPr>
      <w:r>
        <w:rPr>
          <w:rFonts w:hint="eastAsia"/>
        </w:rPr>
        <w:t>对扩展开放，对更改关闭</w:t>
      </w:r>
    </w:p>
    <w:p>
      <w:pPr>
        <w:rPr>
          <w:rFonts w:hint="eastAsia"/>
        </w:rPr>
      </w:pPr>
      <w:r>
        <w:rPr>
          <w:rFonts w:hint="eastAsia"/>
        </w:rPr>
        <w:t>类模块是可扩展的，但是不可更改</w:t>
      </w:r>
    </w:p>
    <w:p>
      <w:pPr>
        <w:rPr>
          <w:rFonts w:hint="eastAsia"/>
        </w:rPr>
      </w:pPr>
    </w:p>
    <w:p>
      <w:pPr>
        <w:rPr>
          <w:rFonts w:hint="eastAsia"/>
        </w:rPr>
      </w:pPr>
      <w:r>
        <w:rPr>
          <w:rFonts w:hint="eastAsia"/>
        </w:rPr>
        <w:t>三：单一职责原则</w:t>
      </w:r>
    </w:p>
    <w:p>
      <w:pPr>
        <w:rPr>
          <w:rFonts w:hint="eastAsia"/>
        </w:rPr>
      </w:pPr>
      <w:r>
        <w:rPr>
          <w:rFonts w:hint="eastAsia"/>
        </w:rPr>
        <w:t>一个类应该仅有一个引起它变化的原因</w:t>
      </w:r>
    </w:p>
    <w:p>
      <w:pPr>
        <w:rPr>
          <w:rFonts w:hint="eastAsia"/>
        </w:rPr>
      </w:pPr>
      <w:r>
        <w:rPr>
          <w:rFonts w:hint="eastAsia"/>
        </w:rPr>
        <w:t>变化的方向隐含着类的责任</w:t>
      </w:r>
    </w:p>
    <w:p>
      <w:pPr>
        <w:rPr>
          <w:rFonts w:hint="eastAsia"/>
        </w:rPr>
      </w:pPr>
    </w:p>
    <w:p>
      <w:pPr>
        <w:rPr>
          <w:rFonts w:hint="eastAsia"/>
        </w:rPr>
      </w:pPr>
      <w:r>
        <w:rPr>
          <w:rFonts w:hint="eastAsia"/>
        </w:rPr>
        <w:t>四：替换原则</w:t>
      </w:r>
    </w:p>
    <w:p>
      <w:pPr>
        <w:rPr>
          <w:rFonts w:hint="eastAsia"/>
        </w:rPr>
      </w:pPr>
      <w:r>
        <w:rPr>
          <w:rFonts w:hint="eastAsia"/>
        </w:rPr>
        <w:t>子类必须能够替换他们的基类</w:t>
      </w:r>
    </w:p>
    <w:p>
      <w:pPr>
        <w:rPr>
          <w:rFonts w:hint="eastAsia"/>
        </w:rPr>
      </w:pPr>
      <w:r>
        <w:rPr>
          <w:rFonts w:hint="eastAsia"/>
        </w:rPr>
        <w:t>继承表达类型抽象</w:t>
      </w:r>
    </w:p>
    <w:p>
      <w:pPr>
        <w:rPr>
          <w:rFonts w:hint="eastAsia"/>
        </w:rPr>
      </w:pPr>
    </w:p>
    <w:p>
      <w:pPr>
        <w:rPr>
          <w:rFonts w:hint="eastAsia"/>
        </w:rPr>
      </w:pPr>
      <w:r>
        <w:rPr>
          <w:rFonts w:hint="eastAsia"/>
        </w:rPr>
        <w:t>五：接口隔离原则</w:t>
      </w:r>
    </w:p>
    <w:p>
      <w:pPr>
        <w:rPr>
          <w:rFonts w:hint="eastAsia"/>
        </w:rPr>
      </w:pPr>
      <w:r>
        <w:rPr>
          <w:rFonts w:hint="eastAsia"/>
        </w:rPr>
        <w:t>不应该强迫客户程序依赖于他们不用的方法</w:t>
      </w:r>
    </w:p>
    <w:p>
      <w:pPr>
        <w:rPr>
          <w:rFonts w:hint="eastAsia"/>
        </w:rPr>
      </w:pPr>
      <w:r>
        <w:rPr>
          <w:rFonts w:hint="eastAsia"/>
        </w:rPr>
        <w:t>接口应该小而完备</w:t>
      </w:r>
    </w:p>
    <w:p>
      <w:pPr>
        <w:rPr>
          <w:rFonts w:hint="eastAsia"/>
        </w:rPr>
      </w:pPr>
    </w:p>
    <w:p>
      <w:pPr>
        <w:rPr>
          <w:rFonts w:hint="eastAsia"/>
        </w:rPr>
      </w:pPr>
      <w:r>
        <w:rPr>
          <w:rFonts w:hint="eastAsia"/>
        </w:rPr>
        <w:t>六：优先使用对象组合而不是类继承</w:t>
      </w:r>
    </w:p>
    <w:p>
      <w:pPr>
        <w:rPr>
          <w:rFonts w:hint="eastAsia"/>
        </w:rPr>
      </w:pPr>
      <w:r>
        <w:rPr>
          <w:rFonts w:hint="eastAsia"/>
        </w:rPr>
        <w:t>类继承通常为“白箱复用”，而对象组合为“黑箱复用”</w:t>
      </w:r>
    </w:p>
    <w:p>
      <w:pPr>
        <w:rPr>
          <w:rFonts w:hint="eastAsia"/>
        </w:rPr>
      </w:pPr>
      <w:r>
        <w:rPr>
          <w:rFonts w:hint="eastAsia"/>
        </w:rPr>
        <w:t>继承在某种程度上破坏了类的封装性，子类父类耦合度很高</w:t>
      </w:r>
    </w:p>
    <w:p>
      <w:pPr>
        <w:rPr>
          <w:rFonts w:hint="eastAsia"/>
        </w:rPr>
      </w:pPr>
      <w:r>
        <w:rPr>
          <w:rFonts w:hint="eastAsia"/>
        </w:rPr>
        <w:t>而对像组合耦合度低</w:t>
      </w:r>
    </w:p>
    <w:p>
      <w:pPr>
        <w:rPr>
          <w:rFonts w:hint="eastAsia"/>
        </w:rPr>
      </w:pPr>
    </w:p>
    <w:p>
      <w:pPr>
        <w:rPr>
          <w:rFonts w:hint="eastAsia"/>
        </w:rPr>
      </w:pPr>
      <w:r>
        <w:rPr>
          <w:rFonts w:hint="eastAsia"/>
        </w:rPr>
        <w:t>七：封装变化点</w:t>
      </w:r>
    </w:p>
    <w:p>
      <w:pPr>
        <w:rPr>
          <w:rFonts w:hint="eastAsia"/>
        </w:rPr>
      </w:pPr>
      <w:r>
        <w:rPr>
          <w:rFonts w:hint="eastAsia"/>
        </w:rPr>
        <w:t>使用封装来创建对象之间的分界层，让设计者可以再分界层的一侧进行修改，而不会对另一侧产生影响，从而实现层次见的松耦合</w:t>
      </w:r>
    </w:p>
    <w:p>
      <w:pPr>
        <w:rPr>
          <w:rFonts w:hint="eastAsia"/>
        </w:rPr>
      </w:pPr>
    </w:p>
    <w:p>
      <w:pPr>
        <w:rPr>
          <w:rFonts w:hint="eastAsia"/>
        </w:rPr>
      </w:pPr>
      <w:r>
        <w:rPr>
          <w:rFonts w:hint="eastAsia"/>
        </w:rPr>
        <w:t>八：针对接口编程，而不是针对实现</w:t>
      </w:r>
    </w:p>
    <w:p>
      <w:pPr>
        <w:rPr>
          <w:rFonts w:hint="eastAsia"/>
        </w:rPr>
      </w:pPr>
    </w:p>
    <w:p>
      <w:pPr>
        <w:rPr>
          <w:rFonts w:hint="eastAsia"/>
        </w:rPr>
      </w:pPr>
      <w:r>
        <w:rPr>
          <w:rFonts w:hint="eastAsia"/>
        </w:rPr>
        <w:t>策略模式</w:t>
      </w:r>
    </w:p>
    <w:p>
      <w:pPr>
        <w:rPr>
          <w:rFonts w:hint="eastAsia"/>
        </w:rPr>
      </w:pPr>
      <w:r>
        <w:rPr>
          <w:rFonts w:hint="eastAsia"/>
        </w:rPr>
        <w:t>定义：</w:t>
      </w:r>
    </w:p>
    <w:p>
      <w:pPr>
        <w:rPr>
          <w:rFonts w:hint="eastAsia"/>
        </w:rPr>
      </w:pPr>
    </w:p>
    <w:p>
      <w:pPr>
        <w:rPr>
          <w:rFonts w:hint="eastAsia"/>
        </w:rPr>
      </w:pPr>
      <w:r>
        <w:rPr>
          <w:rFonts w:hint="eastAsia"/>
        </w:rPr>
        <w:t>策略模式定义了一系列的算法，并将每一个算法封装起来，使每个算法可以相互替代，使算法本身和使用算法的客户端分割开来，相互独立。</w:t>
      </w:r>
    </w:p>
    <w:p>
      <w:pPr>
        <w:rPr>
          <w:rFonts w:hint="eastAsia"/>
        </w:rPr>
      </w:pPr>
    </w:p>
    <w:p>
      <w:pPr>
        <w:rPr>
          <w:rFonts w:hint="eastAsia"/>
        </w:rPr>
      </w:pPr>
      <w:r>
        <w:rPr>
          <w:rFonts w:hint="eastAsia"/>
        </w:rPr>
        <w:t>结构：</w:t>
      </w:r>
    </w:p>
    <w:p>
      <w:pPr>
        <w:rPr>
          <w:rFonts w:hint="eastAsia"/>
        </w:rPr>
      </w:pPr>
    </w:p>
    <w:p>
      <w:pPr>
        <w:rPr>
          <w:rFonts w:hint="eastAsia"/>
        </w:rPr>
      </w:pPr>
      <w:r>
        <w:rPr>
          <w:rFonts w:hint="eastAsia"/>
        </w:rPr>
        <w:t>1.策略接口角色IStrategy:用来约束一系列具体的策略算法，策略上下文角色ConcreteStrategy使用此策略接口来调用具体的策略所实现的算法。</w:t>
      </w:r>
    </w:p>
    <w:p>
      <w:pPr>
        <w:rPr>
          <w:rFonts w:hint="eastAsia"/>
        </w:rPr>
      </w:pPr>
    </w:p>
    <w:p>
      <w:pPr>
        <w:rPr>
          <w:rFonts w:hint="eastAsia"/>
        </w:rPr>
      </w:pPr>
      <w:r>
        <w:rPr>
          <w:rFonts w:hint="eastAsia"/>
        </w:rPr>
        <w:t>2.具体策略实现角色ConcreteStrategy:具体的策略实现，即具体的算法实现。</w:t>
      </w:r>
    </w:p>
    <w:p>
      <w:pPr>
        <w:rPr>
          <w:rFonts w:hint="eastAsia"/>
        </w:rPr>
      </w:pPr>
    </w:p>
    <w:p>
      <w:pPr>
        <w:rPr>
          <w:rFonts w:hint="eastAsia"/>
        </w:rPr>
      </w:pPr>
      <w:r>
        <w:rPr>
          <w:rFonts w:hint="eastAsia"/>
        </w:rPr>
        <w:t>3.策略上下文角色StrategyContext:策略上下文，负责和具体的策略实现交互，通常策略上下文对象会持有一个真正的策略实现对象，策略上下文还可以让具体的策略实现从其中获取相关数据，回调策略上下文对象的方法。</w:t>
      </w:r>
    </w:p>
    <w:p>
      <w:pPr>
        <w:rPr>
          <w:rFonts w:hint="eastAsia"/>
        </w:rPr>
      </w:pPr>
    </w:p>
    <w:p>
      <w:pPr>
        <w:rPr>
          <w:rFonts w:hint="eastAsia"/>
        </w:rPr>
      </w:pPr>
      <w:r>
        <w:rPr>
          <w:rFonts w:hint="eastAsia"/>
        </w:rPr>
        <w:t>UML图例</w:t>
      </w:r>
    </w:p>
    <w:p>
      <w:pPr>
        <w:rPr>
          <w:rFonts w:hint="eastAsia"/>
        </w:rPr>
      </w:pPr>
      <w:r>
        <w:rPr>
          <w:rFonts w:ascii="宋体" w:hAnsi="宋体" w:eastAsia="宋体" w:cs="宋体"/>
          <w:sz w:val="24"/>
          <w:szCs w:val="24"/>
        </w:rPr>
        <w:drawing>
          <wp:inline distT="0" distB="0" distL="114300" distR="114300">
            <wp:extent cx="5949950" cy="2076450"/>
            <wp:effectExtent l="0" t="0" r="1270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949950" cy="2076450"/>
                    </a:xfrm>
                    <a:prstGeom prst="rect">
                      <a:avLst/>
                    </a:prstGeom>
                    <a:noFill/>
                    <a:ln w="9525">
                      <a:noFill/>
                    </a:ln>
                  </pic:spPr>
                </pic:pic>
              </a:graphicData>
            </a:graphic>
          </wp:inline>
        </w:drawing>
      </w:r>
    </w:p>
    <w:p>
      <w:pPr>
        <w:rPr>
          <w:rFonts w:hint="eastAsia"/>
        </w:rPr>
      </w:pPr>
    </w:p>
    <w:p>
      <w:pPr>
        <w:rPr>
          <w:rFonts w:hint="eastAsia"/>
        </w:rPr>
      </w:pPr>
      <w:r>
        <w:rPr>
          <w:rFonts w:hint="eastAsia"/>
        </w:rPr>
        <w:t>其中starategy就是一个接口类（稳定），concretestrategy就是具体类，根据不同进行扩展，而不是修改基类，context就想一个“工厂”（稳定），其中的具体调用是稳定的，不会变化</w:t>
      </w:r>
    </w:p>
    <w:p>
      <w:pPr>
        <w:rPr>
          <w:rFonts w:hint="eastAsia"/>
        </w:rPr>
      </w:pPr>
    </w:p>
    <w:p>
      <w:pPr>
        <w:rPr>
          <w:rFonts w:hint="eastAsia"/>
        </w:rPr>
      </w:pPr>
      <w:r>
        <w:rPr>
          <w:rFonts w:hint="eastAsia"/>
        </w:rPr>
        <w:t>下面是一个小例</w:t>
      </w:r>
    </w:p>
    <w:p>
      <w:bookmarkStart w:id="0" w:name="_GoBack"/>
      <w:r>
        <w:rPr>
          <w:rFonts w:ascii="宋体" w:hAnsi="宋体" w:eastAsia="宋体" w:cs="宋体"/>
          <w:sz w:val="24"/>
          <w:szCs w:val="24"/>
        </w:rPr>
        <w:drawing>
          <wp:inline distT="0" distB="0" distL="114300" distR="114300">
            <wp:extent cx="5375275" cy="9773920"/>
            <wp:effectExtent l="0" t="0" r="15875" b="1778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375275" cy="9773920"/>
                    </a:xfrm>
                    <a:prstGeom prst="rect">
                      <a:avLst/>
                    </a:prstGeom>
                    <a:noFill/>
                    <a:ln w="9525">
                      <a:noFill/>
                    </a:ln>
                  </pic:spPr>
                </pic:pic>
              </a:graphicData>
            </a:graphic>
          </wp:inline>
        </w:drawing>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5A111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风语</cp:lastModifiedBy>
  <dcterms:modified xsi:type="dcterms:W3CDTF">2020-07-27T17:37:23Z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