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9D81" w14:textId="55374F92" w:rsidR="003979A4" w:rsidRPr="003979A4" w:rsidRDefault="003979A4" w:rsidP="003979A4">
      <w:pPr>
        <w:jc w:val="center"/>
        <w:rPr>
          <w:rFonts w:ascii="Times New Roman" w:hAnsi="Times New Roman" w:cs="Times New Roman"/>
          <w:b/>
          <w:bCs/>
          <w:sz w:val="28"/>
          <w:szCs w:val="28"/>
          <w:lang w:val="uk-UA"/>
        </w:rPr>
      </w:pPr>
      <w:proofErr w:type="spellStart"/>
      <w:r w:rsidRPr="003979A4">
        <w:rPr>
          <w:rFonts w:ascii="Times New Roman" w:hAnsi="Times New Roman" w:cs="Times New Roman"/>
          <w:b/>
          <w:bCs/>
          <w:sz w:val="28"/>
          <w:szCs w:val="28"/>
          <w:lang w:val="uk-UA"/>
        </w:rPr>
        <w:t>Проект</w:t>
      </w:r>
      <w:proofErr w:type="spellEnd"/>
      <w:r w:rsidRPr="003979A4">
        <w:rPr>
          <w:rFonts w:ascii="Times New Roman" w:hAnsi="Times New Roman" w:cs="Times New Roman"/>
          <w:b/>
          <w:bCs/>
          <w:sz w:val="28"/>
          <w:szCs w:val="28"/>
          <w:lang w:val="uk-UA"/>
        </w:rPr>
        <w:t xml:space="preserve"> 1</w:t>
      </w:r>
    </w:p>
    <w:p w14:paraId="21DCA72B" w14:textId="0876EB8E" w:rsidR="003979A4" w:rsidRPr="003979A4" w:rsidRDefault="003979A4" w:rsidP="003979A4">
      <w:pPr>
        <w:jc w:val="center"/>
        <w:rPr>
          <w:rFonts w:ascii="Times New Roman" w:hAnsi="Times New Roman" w:cs="Times New Roman"/>
          <w:b/>
          <w:bCs/>
          <w:sz w:val="28"/>
          <w:szCs w:val="28"/>
          <w:lang/>
        </w:rPr>
      </w:pPr>
      <w:proofErr w:type="spellStart"/>
      <w:r w:rsidRPr="003979A4">
        <w:rPr>
          <w:rFonts w:ascii="Times New Roman" w:hAnsi="Times New Roman" w:cs="Times New Roman"/>
          <w:b/>
          <w:bCs/>
          <w:sz w:val="28"/>
          <w:szCs w:val="28"/>
          <w:lang w:val="uk-UA"/>
        </w:rPr>
        <w:t>Ніколін</w:t>
      </w:r>
      <w:proofErr w:type="spellEnd"/>
      <w:r w:rsidRPr="003979A4">
        <w:rPr>
          <w:rFonts w:ascii="Times New Roman" w:hAnsi="Times New Roman" w:cs="Times New Roman"/>
          <w:b/>
          <w:bCs/>
          <w:sz w:val="28"/>
          <w:szCs w:val="28"/>
          <w:lang w:val="uk-UA"/>
        </w:rPr>
        <w:t xml:space="preserve"> Кирило ТЦР-42</w:t>
      </w:r>
      <w:r w:rsidRPr="003979A4">
        <w:rPr>
          <w:rFonts w:ascii="Times New Roman" w:hAnsi="Times New Roman" w:cs="Times New Roman"/>
          <w:b/>
          <w:bCs/>
          <w:sz w:val="28"/>
          <w:szCs w:val="28"/>
          <w:lang/>
        </w:rPr>
        <w:br/>
        <w:t>Звіт про проєктування веб-ресурсу з інтеграцією чат-ботів</w:t>
      </w:r>
    </w:p>
    <w:p w14:paraId="2905DAE3"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Опис проєкту</w:t>
      </w:r>
    </w:p>
    <w:p w14:paraId="60AB0E21"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У межах цього проєкту було спроєктовано вебресурс інтернет-магазину одягу з інтегрованим чат-ботом на основі GPT. Основна ідея полягала у створенні зручного сайту, який не лише надає користувачу базову інформацію про товари та послуги, а й забезпечує швидку взаємодію через чат-бота. Сайт містить головну сторінку, розділ із поширеними запитаннями, блог та сторінку контактів із формою зворотного зв’язку. Інтегрований чат-бот допомагає користувачам знаходити потрібну інформацію, відповідати на типові запитання, орієнтуватися по сайту та покращує загальний рівень обслуговування.</w:t>
      </w:r>
    </w:p>
    <w:p w14:paraId="1D49F5C3"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Основні вимоги до проєкту</w:t>
      </w:r>
    </w:p>
    <w:p w14:paraId="3965F14A"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Під час проєктування вебресурсу було визначено основні вимоги до функціональності сайту та чат-бота. Вебсайт повинен містити головну сторінку з коротким описом магазину та його можливостей, розділ FAQ для швидких відповідей на типові запитання, блог для публікації статей та новин, а також сторінку контактів із формою зворотного зв’язку. Важливою вимогою стала інтеграція чат-бота на всіх сторінках сайту, щоб користувач міг звернутися до нього у будь-який момент.</w:t>
      </w:r>
    </w:p>
    <w:p w14:paraId="16E6673F" w14:textId="77777777" w:rsidR="003979A4" w:rsidRDefault="003979A4" w:rsidP="003979A4">
      <w:pPr>
        <w:rPr>
          <w:rFonts w:ascii="Times New Roman" w:hAnsi="Times New Roman" w:cs="Times New Roman"/>
          <w:sz w:val="28"/>
          <w:szCs w:val="28"/>
          <w:lang w:val="uk-UA"/>
        </w:rPr>
      </w:pPr>
      <w:r w:rsidRPr="003979A4">
        <w:rPr>
          <w:rFonts w:ascii="Times New Roman" w:hAnsi="Times New Roman" w:cs="Times New Roman"/>
          <w:sz w:val="28"/>
          <w:szCs w:val="28"/>
          <w:lang/>
        </w:rPr>
        <w:t>Щодо чат-бота, він мав забезпечувати відповіді на запитання про товари, оплату, доставку, повернення та інші аспекти роботи інтернет-магазину. Також було передбачено інтерактивний формат спілкування безпосередньо в інтерфейсі сайту. Окрему увагу приділено контексту діалогу, тобто можливості збереження сесії користувача, щоб бот міг враховувати попередні повідомлення та надавати більш логічні й послідовні відповіді.</w:t>
      </w:r>
    </w:p>
    <w:p w14:paraId="4F362ABE" w14:textId="77777777" w:rsidR="003979A4" w:rsidRDefault="003979A4" w:rsidP="003979A4">
      <w:pPr>
        <w:rPr>
          <w:rFonts w:ascii="Times New Roman" w:hAnsi="Times New Roman" w:cs="Times New Roman"/>
          <w:sz w:val="28"/>
          <w:szCs w:val="28"/>
          <w:lang w:val="uk-UA"/>
        </w:rPr>
      </w:pPr>
    </w:p>
    <w:p w14:paraId="21CB7E1A" w14:textId="77777777" w:rsidR="003979A4" w:rsidRPr="003979A4" w:rsidRDefault="003979A4" w:rsidP="003979A4">
      <w:pPr>
        <w:rPr>
          <w:rFonts w:ascii="Times New Roman" w:hAnsi="Times New Roman" w:cs="Times New Roman"/>
          <w:sz w:val="28"/>
          <w:szCs w:val="28"/>
          <w:lang w:val="uk-UA"/>
        </w:rPr>
      </w:pPr>
    </w:p>
    <w:p w14:paraId="20139AAE"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lastRenderedPageBreak/>
        <w:t>Технічні вимоги</w:t>
      </w:r>
    </w:p>
    <w:p w14:paraId="2B21C0EE"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Для реалізації інтерфейсу сайту використовуються HTML, CSS і JavaScript. Саме ці технології забезпечують побудову сторінок, стилізацію та базову інтерактивність. Також важливою вимогою став адаптивний дизайн, щоб сайт коректно відображався не лише на комп’ютерах, а й на мобільних пристроях і планшетах. Це особливо актуально для інтернет-магазину, оскільки значна частина користувачів переглядає товари саме зі смартфонів.</w:t>
      </w:r>
    </w:p>
    <w:p w14:paraId="48F33B62"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Розробка інтерфейсу чат-бота</w:t>
      </w:r>
    </w:p>
    <w:p w14:paraId="3639FF09"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Одним із ключових елементів проєкту стало проєктування інтерфейсу чат-бота. Для зручності користувача була передбачена кнопка запуску чату, розміщена в правому нижньому куті сторінки. Таке розташування є звичним для сучасних вебресурсів і дозволяє легко помітити чат, не перевантажуючи основний інтерфейс сайту. Після натискання відкривається вікно чату, яке містить поле введення повідомлення та область для відображення відповідей бота. Завдяки цьому користувач може швидко поставити запитання та одразу отримати відповідь, не переходячи на інші сторінки.</w:t>
      </w:r>
    </w:p>
    <w:p w14:paraId="69F9CD57"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Налаштування збереження даних</w:t>
      </w:r>
    </w:p>
    <w:p w14:paraId="2F4770FA"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У межах проєкту було продумано механізм збереження даних користувача в межах сесії. Це дає можливість чат-боту пам’ятати попередні повідомлення та підтримувати контекст розмови. Такий підхід покращує якість взаємодії, оскільки відповіді стають більш зв’язаними та змістовними. Крім цього, передбачено збереження тексту запитів для подальшого аналізу. Це може бути корисним для покращення роботи бота, виявлення найпоширеніших тем звернень та вдосконалення контенту сайту.</w:t>
      </w:r>
    </w:p>
    <w:p w14:paraId="62C5EFA6"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Аналітика та покращення системи</w:t>
      </w:r>
    </w:p>
    <w:p w14:paraId="5E87A26C"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 xml:space="preserve">У проєкті також враховано можливість збору аналітики. До основних показників належать кількість запитів до чат-бота, найпоширеніші теми звернень, активність користувачів та частота використання окремих </w:t>
      </w:r>
      <w:r w:rsidRPr="003979A4">
        <w:rPr>
          <w:rFonts w:ascii="Times New Roman" w:hAnsi="Times New Roman" w:cs="Times New Roman"/>
          <w:sz w:val="28"/>
          <w:szCs w:val="28"/>
          <w:lang/>
        </w:rPr>
        <w:lastRenderedPageBreak/>
        <w:t>функцій. Для цього передбачається окремий модуль аналітики, який дозволяє відстежувати ефективність роботи чат-бота. Отримані дані можуть бути використані для подальшого покращення сайту, уточнення FAQ, доповнення блогу новими матеріалами та вдосконалення сценаріїв взаємодії з користувачем.</w:t>
      </w:r>
    </w:p>
    <w:p w14:paraId="146EF163"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Пропозиції до функціоналу чат-бота</w:t>
      </w:r>
    </w:p>
    <w:p w14:paraId="7F2F28DF"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У межах проєктування було визначено перелік функцій, які доцільно реалізувати в чат-боті. Насамперед це відповіді на запитання щодо товарів, послуг, способів оплати, доставки, повернення та обміну. Також чат-бот має надавати базову технічну підтримку, зокрема допомогу з навігацією по сайту, оформленням замовлення або реєстрацією. Додатково корисною функцією є рекомендація товарів на основі запитів користувача. Ще однією важливою перевагою є мультимовність, яку можна реалізувати через GPT API, що дозволяє обслуговувати користувачів різними мовами.</w:t>
      </w:r>
    </w:p>
    <w:p w14:paraId="4F3FDEE8"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Функціональне тестування</w:t>
      </w:r>
    </w:p>
    <w:p w14:paraId="605759B3"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Після проєктування та реалізації основних елементів передбачається проведення функціонального тестування. Воно включає перевірку коректної роботи чат-бота на всіх сторінках сайту, тестування обробки запитів різної складності, а також перевірку стабільності інтерфейсу. Окремо необхідно протестувати роботу сайту та чат-бота на мобільних пристроях і в різних браузерах. Це дозволяє виявити можливі проблеми сумісності та забезпечити однаково зручну роботу для всіх користувачів.</w:t>
      </w:r>
    </w:p>
    <w:p w14:paraId="121905B1"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Структура сайту</w:t>
      </w:r>
    </w:p>
    <w:p w14:paraId="64FC0CB9"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Структура проєкту організована у вигляді окремих файлів, де index.html відповідає за головну сторінку, blog.html містить сторінку блогу, contact.html реалізує розділ контактів, а faq.html відповідає за сторінку з поширеними запитаннями. Для стилізації використовується файл css/style.css, логіка чат-бота розміщується в js/chatbot.js, а загальний JavaScript функціонал сайту реалізовано в js/main.js. Сам чат-</w:t>
      </w:r>
      <w:r w:rsidRPr="003979A4">
        <w:rPr>
          <w:rFonts w:ascii="Times New Roman" w:hAnsi="Times New Roman" w:cs="Times New Roman"/>
          <w:sz w:val="28"/>
          <w:szCs w:val="28"/>
          <w:lang/>
        </w:rPr>
        <w:lastRenderedPageBreak/>
        <w:t>бот підключається до Flask-бекенду через маршрут /api/chat, який обробляє запити користувача та повертає відповіді, сформовані через GPT.</w:t>
      </w:r>
    </w:p>
    <w:p w14:paraId="3481029A" w14:textId="77777777" w:rsidR="003979A4" w:rsidRPr="003979A4" w:rsidRDefault="003979A4" w:rsidP="003979A4">
      <w:pPr>
        <w:rPr>
          <w:rFonts w:ascii="Times New Roman" w:hAnsi="Times New Roman" w:cs="Times New Roman"/>
          <w:b/>
          <w:bCs/>
          <w:sz w:val="28"/>
          <w:szCs w:val="28"/>
          <w:lang/>
        </w:rPr>
      </w:pPr>
      <w:r w:rsidRPr="003979A4">
        <w:rPr>
          <w:rFonts w:ascii="Times New Roman" w:hAnsi="Times New Roman" w:cs="Times New Roman"/>
          <w:b/>
          <w:bCs/>
          <w:sz w:val="28"/>
          <w:szCs w:val="28"/>
          <w:lang/>
        </w:rPr>
        <w:t>Висновок</w:t>
      </w:r>
    </w:p>
    <w:p w14:paraId="544DAF47"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Під час виконання цього проєкту я краще зрозумів, як проєктується сучасний вебресурс із елементами штучного інтелекту. У процесі роботи я засвоїв, як правильно визначати структуру сайту, розподіляти сторінки за їхнім призначенням, продумувати зручний інтерфейс для користувача та інтегрувати додатковий функціонал у вигляді чат-бота. Також стало зрозуміло, що чат-бот на сайті є не просто додатковою функцією, а важливим інструментом для автоматизації підтримки користувачів.</w:t>
      </w:r>
    </w:p>
    <w:p w14:paraId="434A0EC2"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Окремо я засвоїв принципи побудови інтерфейсу чату, логіку збереження контексту діалогу, необхідність збору аналітики та роль тестування перед запуском системи. Під час виконання завдання я побачив, що інтеграція GPT у вебресурс значно розширює його можливості, оскільки користувач отримує швидкі відповіді, допомогу з навігацією та більш зручну взаємодію із сайтом.</w:t>
      </w:r>
    </w:p>
    <w:p w14:paraId="0B250BC3" w14:textId="77777777" w:rsidR="003979A4" w:rsidRPr="003979A4" w:rsidRDefault="003979A4" w:rsidP="003979A4">
      <w:pPr>
        <w:rPr>
          <w:rFonts w:ascii="Times New Roman" w:hAnsi="Times New Roman" w:cs="Times New Roman"/>
          <w:sz w:val="28"/>
          <w:szCs w:val="28"/>
          <w:lang/>
        </w:rPr>
      </w:pPr>
      <w:r w:rsidRPr="003979A4">
        <w:rPr>
          <w:rFonts w:ascii="Times New Roman" w:hAnsi="Times New Roman" w:cs="Times New Roman"/>
          <w:sz w:val="28"/>
          <w:szCs w:val="28"/>
          <w:lang/>
        </w:rPr>
        <w:t>Отже, цей проєкт допоміг мені не лише краще зрозуміти основи веброзробки, а й побачити практичне застосування чат-ботів у реальних онлайн-сервісах. У результаті я засвоїв, як поєднуються фронтенд, бекенд і AI-інструменти в одному вебрішенні, та зрозумів, як подібні системи можуть покращувати якість обслуговування користувачів і зменшувати навантаження на команду підтримки.</w:t>
      </w:r>
    </w:p>
    <w:p w14:paraId="0411CAC1" w14:textId="393F9402" w:rsidR="001D515F" w:rsidRPr="003979A4" w:rsidRDefault="001D515F">
      <w:pPr>
        <w:rPr>
          <w:rFonts w:ascii="Times New Roman" w:hAnsi="Times New Roman" w:cs="Times New Roman"/>
          <w:sz w:val="28"/>
          <w:szCs w:val="28"/>
          <w:lang/>
        </w:rPr>
      </w:pPr>
    </w:p>
    <w:sectPr w:rsidR="001D515F" w:rsidRPr="003979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9F86AE0"/>
    <w:lvl w:ilvl="0">
      <w:start w:val="1"/>
      <w:numFmt w:val="bullet"/>
      <w:pStyle w:val="a0"/>
      <w:lvlText w:val=""/>
      <w:lvlJc w:val="left"/>
      <w:pPr>
        <w:tabs>
          <w:tab w:val="num" w:pos="360"/>
        </w:tabs>
        <w:ind w:left="360" w:hanging="360"/>
      </w:pPr>
      <w:rPr>
        <w:rFonts w:ascii="Symbol" w:hAnsi="Symbol" w:hint="default"/>
      </w:rPr>
    </w:lvl>
  </w:abstractNum>
  <w:num w:numId="1" w16cid:durableId="908275213">
    <w:abstractNumId w:val="8"/>
  </w:num>
  <w:num w:numId="2" w16cid:durableId="1881287052">
    <w:abstractNumId w:val="6"/>
  </w:num>
  <w:num w:numId="3" w16cid:durableId="92239865">
    <w:abstractNumId w:val="5"/>
  </w:num>
  <w:num w:numId="4" w16cid:durableId="858935635">
    <w:abstractNumId w:val="4"/>
  </w:num>
  <w:num w:numId="5" w16cid:durableId="1211726912">
    <w:abstractNumId w:val="7"/>
  </w:num>
  <w:num w:numId="6" w16cid:durableId="772819135">
    <w:abstractNumId w:val="3"/>
  </w:num>
  <w:num w:numId="7" w16cid:durableId="1198547627">
    <w:abstractNumId w:val="2"/>
  </w:num>
  <w:num w:numId="8" w16cid:durableId="1449818074">
    <w:abstractNumId w:val="1"/>
  </w:num>
  <w:num w:numId="9" w16cid:durableId="123917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15F"/>
    <w:rsid w:val="0029639D"/>
    <w:rsid w:val="00326F90"/>
    <w:rsid w:val="003979A4"/>
    <w:rsid w:val="00AA1D8D"/>
    <w:rsid w:val="00B47730"/>
    <w:rsid w:val="00CB0664"/>
    <w:rsid w:val="00D74B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7A820"/>
  <w14:defaultImageDpi w14:val="300"/>
  <w15:docId w15:val="{F23924BF-743A-4DF4-8E5B-167E8F84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Світлана Кучева</cp:lastModifiedBy>
  <cp:revision>2</cp:revision>
  <dcterms:created xsi:type="dcterms:W3CDTF">2013-12-23T23:15:00Z</dcterms:created>
  <dcterms:modified xsi:type="dcterms:W3CDTF">2026-03-23T16:13:00Z</dcterms:modified>
  <cp:category/>
</cp:coreProperties>
</file>