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120"/>
      </w:pPr>
      <w:r>
        <w:rPr>
          <w:rFonts w:ascii="Microsoft YaHei" w:hAnsi="Microsoft YaHei" w:eastAsia="Microsoft YaHei"/>
          <w:b/>
          <w:color w:val="2367E8"/>
          <w:sz w:val="20"/>
        </w:rPr>
        <w:t>AI产品经理课程作业 · 真需求</w:t>
      </w:r>
    </w:p>
    <w:p>
      <w:pPr>
        <w:spacing w:after="160"/>
      </w:pPr>
      <w:r>
        <w:rPr>
          <w:rFonts w:ascii="Microsoft YaHei" w:hAnsi="Microsoft YaHei" w:eastAsia="Microsoft YaHei"/>
          <w:b/>
          <w:color w:val="111827"/>
          <w:sz w:val="60"/>
        </w:rPr>
        <w:t>职达27</w:t>
      </w:r>
    </w:p>
    <w:p>
      <w:pPr>
        <w:spacing w:after="360"/>
      </w:pPr>
      <w:r>
        <w:rPr>
          <w:rFonts w:ascii="Microsoft YaHei" w:hAnsi="Microsoft YaHei" w:eastAsia="Microsoft YaHei"/>
          <w:color w:val="687083"/>
          <w:sz w:val="30"/>
        </w:rPr>
        <w:t>面向2027届财经高校学生的岗位适配与批量投递助手</w:t>
      </w:r>
    </w:p>
    <w:tbl>
      <w:tblPr>
        <w:tblW w:type="dxa" w:w="9360"/>
        <w:jc w:val="left"/>
        <w:tblLayout w:type="fixed"/>
        <w:tblLook w:firstColumn="1" w:firstRow="1" w:lastColumn="0" w:lastRow="0" w:noHBand="0" w:noVBand="1" w:val="04A0"/>
        <w:tblInd w:w="120" w:type="dxa"/>
      </w:tblPr>
      <w:tblGrid>
        <w:gridCol w:w="1500"/>
        <w:gridCol w:w="7860"/>
      </w:tblGrid>
      <w:tr>
        <w:tc>
          <w:tcPr>
            <w:tcW w:type="dxa" w:w="1500"/>
            <w:tcMar>
              <w:top w:w="80" w:type="dxa"/>
              <w:start w:w="120" w:type="dxa"/>
              <w:bottom w:w="80" w:type="dxa"/>
              <w:end w:w="120" w:type="dxa"/>
            </w:tcMar>
            <w:vAlign w:val="center"/>
          </w:tcPr>
          <w:p>
            <w:r>
              <w:rPr>
                <w:rFonts w:ascii="Microsoft YaHei" w:hAnsi="Microsoft YaHei" w:eastAsia="Microsoft YaHei"/>
                <w:b/>
                <w:color w:val="687083"/>
                <w:sz w:val="20"/>
              </w:rPr>
              <w:t>作者</w:t>
            </w:r>
          </w:p>
        </w:tc>
        <w:tc>
          <w:tcPr>
            <w:tcW w:type="dxa" w:w="7860"/>
            <w:tcMar>
              <w:top w:w="80" w:type="dxa"/>
              <w:start w:w="120" w:type="dxa"/>
              <w:bottom w:w="80" w:type="dxa"/>
              <w:end w:w="120" w:type="dxa"/>
            </w:tcMar>
            <w:vAlign w:val="center"/>
          </w:tcPr>
          <w:p>
            <w:r>
              <w:rPr>
                <w:rFonts w:ascii="Microsoft YaHei" w:hAnsi="Microsoft YaHei" w:eastAsia="Microsoft YaHei"/>
                <w:color w:val="111827"/>
                <w:sz w:val="20"/>
              </w:rPr>
              <w:t>李昔伦</w:t>
            </w:r>
          </w:p>
        </w:tc>
      </w:tr>
      <w:tr>
        <w:tc>
          <w:tcPr>
            <w:tcW w:type="dxa" w:w="1500"/>
            <w:tcMar>
              <w:top w:w="80" w:type="dxa"/>
              <w:start w:w="120" w:type="dxa"/>
              <w:bottom w:w="80" w:type="dxa"/>
              <w:end w:w="120" w:type="dxa"/>
            </w:tcMar>
            <w:vAlign w:val="center"/>
          </w:tcPr>
          <w:p>
            <w:r>
              <w:rPr>
                <w:rFonts w:ascii="Microsoft YaHei" w:hAnsi="Microsoft YaHei" w:eastAsia="Microsoft YaHei"/>
                <w:b/>
                <w:color w:val="687083"/>
                <w:sz w:val="20"/>
              </w:rPr>
              <w:t>学校 / 专业</w:t>
            </w:r>
          </w:p>
        </w:tc>
        <w:tc>
          <w:tcPr>
            <w:tcW w:type="dxa" w:w="7860"/>
            <w:tcMar>
              <w:top w:w="80" w:type="dxa"/>
              <w:start w:w="120" w:type="dxa"/>
              <w:bottom w:w="80" w:type="dxa"/>
              <w:end w:w="120" w:type="dxa"/>
            </w:tcMar>
            <w:vAlign w:val="center"/>
          </w:tcPr>
          <w:p>
            <w:r>
              <w:rPr>
                <w:rFonts w:ascii="Microsoft YaHei" w:hAnsi="Microsoft YaHei" w:eastAsia="Microsoft YaHei"/>
                <w:color w:val="111827"/>
                <w:sz w:val="20"/>
              </w:rPr>
              <w:t>西南财经大学 / 管理科学与工程</w:t>
            </w:r>
          </w:p>
        </w:tc>
      </w:tr>
      <w:tr>
        <w:tc>
          <w:tcPr>
            <w:tcW w:type="dxa" w:w="1500"/>
            <w:tcMar>
              <w:top w:w="80" w:type="dxa"/>
              <w:start w:w="120" w:type="dxa"/>
              <w:bottom w:w="80" w:type="dxa"/>
              <w:end w:w="120" w:type="dxa"/>
            </w:tcMar>
            <w:vAlign w:val="center"/>
          </w:tcPr>
          <w:p>
            <w:r>
              <w:rPr>
                <w:rFonts w:ascii="Microsoft YaHei" w:hAnsi="Microsoft YaHei" w:eastAsia="Microsoft YaHei"/>
                <w:b/>
                <w:color w:val="687083"/>
                <w:sz w:val="20"/>
              </w:rPr>
              <w:t>完成方式</w:t>
            </w:r>
          </w:p>
        </w:tc>
        <w:tc>
          <w:tcPr>
            <w:tcW w:type="dxa" w:w="7860"/>
            <w:tcMar>
              <w:top w:w="80" w:type="dxa"/>
              <w:start w:w="120" w:type="dxa"/>
              <w:bottom w:w="80" w:type="dxa"/>
              <w:end w:w="120" w:type="dxa"/>
            </w:tcMar>
            <w:vAlign w:val="center"/>
          </w:tcPr>
          <w:p>
            <w:r>
              <w:rPr>
                <w:rFonts w:ascii="Microsoft YaHei" w:hAnsi="Microsoft YaHei" w:eastAsia="Microsoft YaHei"/>
                <w:color w:val="111827"/>
                <w:sz w:val="20"/>
              </w:rPr>
              <w:t>个人独立完成</w:t>
            </w:r>
          </w:p>
        </w:tc>
      </w:tr>
      <w:tr>
        <w:tc>
          <w:tcPr>
            <w:tcW w:type="dxa" w:w="1500"/>
            <w:tcMar>
              <w:top w:w="80" w:type="dxa"/>
              <w:start w:w="120" w:type="dxa"/>
              <w:bottom w:w="80" w:type="dxa"/>
              <w:end w:w="120" w:type="dxa"/>
            </w:tcMar>
            <w:vAlign w:val="center"/>
          </w:tcPr>
          <w:p>
            <w:r>
              <w:rPr>
                <w:rFonts w:ascii="Microsoft YaHei" w:hAnsi="Microsoft YaHei" w:eastAsia="Microsoft YaHei"/>
                <w:b/>
                <w:color w:val="687083"/>
                <w:sz w:val="20"/>
              </w:rPr>
              <w:t>提交内容</w:t>
            </w:r>
          </w:p>
        </w:tc>
        <w:tc>
          <w:tcPr>
            <w:tcW w:type="dxa" w:w="7860"/>
            <w:tcMar>
              <w:top w:w="80" w:type="dxa"/>
              <w:start w:w="120" w:type="dxa"/>
              <w:bottom w:w="80" w:type="dxa"/>
              <w:end w:w="120" w:type="dxa"/>
            </w:tcMar>
            <w:vAlign w:val="center"/>
          </w:tcPr>
          <w:p>
            <w:r>
              <w:rPr>
                <w:rFonts w:ascii="Microsoft YaHei" w:hAnsi="Microsoft YaHei" w:eastAsia="Microsoft YaHei"/>
                <w:color w:val="111827"/>
                <w:sz w:val="20"/>
              </w:rPr>
              <w:t>开发原始需求、产品方案、50岗验证、网页Demo、演示说明、PPT</w:t>
            </w:r>
          </w:p>
        </w:tc>
      </w:tr>
      <w:tr>
        <w:tc>
          <w:tcPr>
            <w:tcW w:type="dxa" w:w="1500"/>
            <w:tcMar>
              <w:top w:w="80" w:type="dxa"/>
              <w:start w:w="120" w:type="dxa"/>
              <w:bottom w:w="80" w:type="dxa"/>
              <w:end w:w="120" w:type="dxa"/>
            </w:tcMar>
            <w:vAlign w:val="center"/>
          </w:tcPr>
          <w:p>
            <w:r>
              <w:rPr>
                <w:rFonts w:ascii="Microsoft YaHei" w:hAnsi="Microsoft YaHei" w:eastAsia="Microsoft YaHei"/>
                <w:b/>
                <w:color w:val="687083"/>
                <w:sz w:val="20"/>
              </w:rPr>
              <w:t>版本日期</w:t>
            </w:r>
          </w:p>
        </w:tc>
        <w:tc>
          <w:tcPr>
            <w:tcW w:type="dxa" w:w="7860"/>
            <w:tcMar>
              <w:top w:w="80" w:type="dxa"/>
              <w:start w:w="120" w:type="dxa"/>
              <w:bottom w:w="80" w:type="dxa"/>
              <w:end w:w="120" w:type="dxa"/>
            </w:tcMar>
            <w:vAlign w:val="center"/>
          </w:tcPr>
          <w:p>
            <w:r>
              <w:rPr>
                <w:rFonts w:ascii="Microsoft YaHei" w:hAnsi="Microsoft YaHei" w:eastAsia="Microsoft YaHei"/>
                <w:color w:val="111827"/>
                <w:sz w:val="20"/>
              </w:rPr>
              <w:t>MVP 1.0 / 2026年8月2日</w:t>
            </w:r>
          </w:p>
        </w:tc>
      </w:tr>
    </w:tbl>
    <w:p>
      <w:pPr>
        <w:spacing w:before="360"/>
        <w:pBdr>
          <w:bottom w:val="single" w:sz="14" w:space="1" w:color="111827"/>
        </w:pBdr>
      </w:pPr>
    </w:p>
    <w:p>
      <w:pPr>
        <w:spacing w:before="280" w:after="280"/>
      </w:pPr>
      <w:r>
        <w:rPr>
          <w:rFonts w:ascii="Microsoft YaHei" w:hAnsi="Microsoft YaHei" w:eastAsia="Microsoft YaHei"/>
          <w:b/>
          <w:sz w:val="24"/>
        </w:rPr>
        <w:t>真需求结论：</w:t>
      </w:r>
      <w:r>
        <w:rPr>
          <w:rFonts w:ascii="Microsoft YaHei" w:hAnsi="Microsoft YaHei" w:eastAsia="Microsoft YaHei"/>
          <w:sz w:val="24"/>
        </w:rPr>
        <w:t>不是帮助用户更快海投，而是先解释硬门槛和简历证据，再让自动化进入投递队列。</w:t>
      </w:r>
    </w:p>
    <w:tbl>
      <w:tblPr>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tcMar>
              <w:top w:w="80" w:type="dxa"/>
              <w:start w:w="120" w:type="dxa"/>
              <w:bottom w:w="80" w:type="dxa"/>
              <w:end w:w="120" w:type="dxa"/>
            </w:tcMar>
            <w:vAlign w:val="center"/>
            <w:shd w:fill="F2F4F7"/>
          </w:tcPr>
          <w:p>
            <w:r>
              <w:rPr>
                <w:rFonts w:ascii="Microsoft YaHei" w:hAnsi="Microsoft YaHei" w:eastAsia="Microsoft YaHei"/>
                <w:b/>
                <w:color w:val="687083"/>
                <w:sz w:val="18"/>
              </w:rPr>
              <w:t>真实岗位</w:t>
            </w:r>
          </w:p>
        </w:tc>
        <w:tc>
          <w:tcPr>
            <w:tcW w:type="dxa" w:w="2340"/>
            <w:tcMar>
              <w:top w:w="80" w:type="dxa"/>
              <w:start w:w="120" w:type="dxa"/>
              <w:bottom w:w="80" w:type="dxa"/>
              <w:end w:w="120" w:type="dxa"/>
            </w:tcMar>
            <w:vAlign w:val="center"/>
            <w:shd w:fill="F2F4F7"/>
          </w:tcPr>
          <w:p>
            <w:r>
              <w:rPr>
                <w:rFonts w:ascii="Microsoft YaHei" w:hAnsi="Microsoft YaHei" w:eastAsia="Microsoft YaHei"/>
                <w:b/>
                <w:color w:val="687083"/>
                <w:sz w:val="18"/>
              </w:rPr>
              <w:t>可投岗位</w:t>
            </w:r>
          </w:p>
        </w:tc>
        <w:tc>
          <w:tcPr>
            <w:tcW w:type="dxa" w:w="2340"/>
            <w:tcMar>
              <w:top w:w="80" w:type="dxa"/>
              <w:start w:w="120" w:type="dxa"/>
              <w:bottom w:w="80" w:type="dxa"/>
              <w:end w:w="120" w:type="dxa"/>
            </w:tcMar>
            <w:vAlign w:val="center"/>
            <w:shd w:fill="F2F4F7"/>
          </w:tcPr>
          <w:p>
            <w:r>
              <w:rPr>
                <w:rFonts w:ascii="Microsoft YaHei" w:hAnsi="Microsoft YaHei" w:eastAsia="Microsoft YaHei"/>
                <w:b/>
                <w:color w:val="687083"/>
                <w:sz w:val="18"/>
              </w:rPr>
              <w:t>正式岗位</w:t>
            </w:r>
          </w:p>
        </w:tc>
        <w:tc>
          <w:tcPr>
            <w:tcW w:type="dxa" w:w="2340"/>
            <w:tcMar>
              <w:top w:w="80" w:type="dxa"/>
              <w:start w:w="120" w:type="dxa"/>
              <w:bottom w:w="80" w:type="dxa"/>
              <w:end w:w="120" w:type="dxa"/>
            </w:tcMar>
            <w:vAlign w:val="center"/>
            <w:shd w:fill="F2F4F7"/>
          </w:tcPr>
          <w:p>
            <w:r>
              <w:rPr>
                <w:rFonts w:ascii="Microsoft YaHei" w:hAnsi="Microsoft YaHei" w:eastAsia="Microsoft YaHei"/>
                <w:b/>
                <w:color w:val="687083"/>
                <w:sz w:val="18"/>
              </w:rPr>
              <w:t>实习岗位</w:t>
            </w:r>
          </w:p>
        </w:tc>
      </w:tr>
      <w:tr>
        <w:tc>
          <w:tcPr>
            <w:tcW w:type="dxa" w:w="2340"/>
            <w:tcMar>
              <w:top w:w="80" w:type="dxa"/>
              <w:start w:w="120" w:type="dxa"/>
              <w:bottom w:w="80" w:type="dxa"/>
              <w:end w:w="120" w:type="dxa"/>
            </w:tcMar>
            <w:vAlign w:val="center"/>
          </w:tcPr>
          <w:p>
            <w:r>
              <w:rPr>
                <w:rFonts w:ascii="Microsoft YaHei" w:hAnsi="Microsoft YaHei" w:eastAsia="Microsoft YaHei"/>
                <w:b/>
                <w:color w:val="2367E8"/>
                <w:sz w:val="32"/>
              </w:rPr>
              <w:t>50</w:t>
            </w:r>
          </w:p>
        </w:tc>
        <w:tc>
          <w:tcPr>
            <w:tcW w:type="dxa" w:w="2340"/>
            <w:tcMar>
              <w:top w:w="80" w:type="dxa"/>
              <w:start w:w="120" w:type="dxa"/>
              <w:bottom w:w="80" w:type="dxa"/>
              <w:end w:w="120" w:type="dxa"/>
            </w:tcMar>
            <w:vAlign w:val="center"/>
          </w:tcPr>
          <w:p>
            <w:r>
              <w:rPr>
                <w:rFonts w:ascii="Microsoft YaHei" w:hAnsi="Microsoft YaHei" w:eastAsia="Microsoft YaHei"/>
                <w:b/>
                <w:color w:val="2367E8"/>
                <w:sz w:val="32"/>
              </w:rPr>
              <w:t>42 / 84%</w:t>
            </w:r>
          </w:p>
        </w:tc>
        <w:tc>
          <w:tcPr>
            <w:tcW w:type="dxa" w:w="2340"/>
            <w:tcMar>
              <w:top w:w="80" w:type="dxa"/>
              <w:start w:w="120" w:type="dxa"/>
              <w:bottom w:w="80" w:type="dxa"/>
              <w:end w:w="120" w:type="dxa"/>
            </w:tcMar>
            <w:vAlign w:val="center"/>
          </w:tcPr>
          <w:p>
            <w:r>
              <w:rPr>
                <w:rFonts w:ascii="Microsoft YaHei" w:hAnsi="Microsoft YaHei" w:eastAsia="Microsoft YaHei"/>
                <w:b/>
                <w:color w:val="111827"/>
                <w:sz w:val="32"/>
              </w:rPr>
              <w:t>42 / 84%</w:t>
            </w:r>
          </w:p>
        </w:tc>
        <w:tc>
          <w:tcPr>
            <w:tcW w:type="dxa" w:w="2340"/>
            <w:tcMar>
              <w:top w:w="80" w:type="dxa"/>
              <w:start w:w="120" w:type="dxa"/>
              <w:bottom w:w="80" w:type="dxa"/>
              <w:end w:w="120" w:type="dxa"/>
            </w:tcMar>
            <w:vAlign w:val="center"/>
          </w:tcPr>
          <w:p>
            <w:r>
              <w:rPr>
                <w:rFonts w:ascii="Microsoft YaHei" w:hAnsi="Microsoft YaHei" w:eastAsia="Microsoft YaHei"/>
                <w:b/>
                <w:color w:val="111827"/>
                <w:sz w:val="32"/>
              </w:rPr>
              <w:t>8 / 16%</w:t>
            </w:r>
          </w:p>
        </w:tc>
      </w:tr>
    </w:tbl>
    <w:p>
      <w:pPr>
        <w:spacing w:before="360"/>
      </w:pPr>
      <w:r>
        <w:rPr>
          <w:rFonts w:ascii="Microsoft YaHei" w:hAnsi="Microsoft YaHei" w:eastAsia="Microsoft YaHei"/>
          <w:b/>
          <w:color w:val="111827"/>
          <w:sz w:val="22"/>
        </w:rPr>
        <w:t>交付结构</w:t>
      </w:r>
    </w:p>
    <w:p>
      <w:pPr>
        <w:pStyle w:val="ListBullet"/>
      </w:pPr>
      <w:r>
        <w:rPr>
          <w:rFonts w:ascii="Microsoft YaHei" w:hAnsi="Microsoft YaHei" w:eastAsia="Microsoft YaHei"/>
        </w:rPr>
        <w:t>A. 原始需求记录</w:t>
      </w:r>
    </w:p>
    <w:p>
      <w:pPr>
        <w:pStyle w:val="ListBullet"/>
      </w:pPr>
      <w:r>
        <w:rPr>
          <w:rFonts w:ascii="Microsoft YaHei" w:hAnsi="Microsoft YaHei" w:eastAsia="Microsoft YaHei"/>
        </w:rPr>
        <w:t>B. 真需求产品方案</w:t>
      </w:r>
    </w:p>
    <w:p>
      <w:pPr>
        <w:pStyle w:val="ListBullet"/>
      </w:pPr>
      <w:r>
        <w:rPr>
          <w:rFonts w:ascii="Microsoft YaHei" w:hAnsi="Microsoft YaHei" w:eastAsia="Microsoft YaHei"/>
        </w:rPr>
        <w:t>C. 50岗验证与演示验收</w:t>
      </w:r>
    </w:p>
    <w:p>
      <w:r>
        <w:br w:type="page"/>
      </w:r>
    </w:p>
    <w:p>
      <w:pPr>
        <w:spacing w:before="0" w:after="120"/>
      </w:pPr>
      <w:r>
        <w:rPr>
          <w:rFonts w:ascii="Microsoft YaHei" w:hAnsi="Microsoft YaHei" w:eastAsia="Microsoft YaHei"/>
          <w:b/>
          <w:color w:val="2367E8"/>
          <w:sz w:val="18"/>
        </w:rPr>
        <w:t>PART A · ORIGINAL REQUIREMENT</w:t>
      </w:r>
    </w:p>
    <w:p>
      <w:pPr>
        <w:spacing w:after="120"/>
      </w:pPr>
      <w:r>
        <w:rPr>
          <w:rFonts w:ascii="Microsoft YaHei" w:hAnsi="Microsoft YaHei" w:eastAsia="Microsoft YaHei"/>
          <w:b/>
          <w:color w:val="111827"/>
          <w:sz w:val="48"/>
        </w:rPr>
        <w:t>原始需求记录</w:t>
      </w:r>
    </w:p>
    <w:p>
      <w:pPr>
        <w:spacing w:after="280"/>
        <w:pBdr>
          <w:bottom w:val="single" w:sz="10" w:space="1" w:color="3FC6EF"/>
        </w:pBdr>
      </w:pPr>
      <w:r>
        <w:rPr>
          <w:rFonts w:ascii="Microsoft YaHei" w:hAnsi="Microsoft YaHei" w:eastAsia="Microsoft YaHei"/>
          <w:color w:val="687083"/>
          <w:sz w:val="22"/>
        </w:rPr>
        <w:t>从课程要求、真实行为和最新简历出发，记录需求如何收敛并冻结。</w:t>
      </w:r>
    </w:p>
    <w:p>
      <w:pPr>
        <w:spacing w:before="80" w:after="160"/>
        <w:ind w:left="360" w:right="216"/>
        <w:shd w:fill="F4F6F9"/>
      </w:pPr>
      <w:r>
        <w:rPr>
          <w:rFonts w:ascii="Microsoft YaHei" w:hAnsi="Microsoft YaHei" w:eastAsia="Microsoft YaHei"/>
          <w:color w:val="334155"/>
          <w:sz w:val="20"/>
        </w:rPr>
        <w:t>项目发起人 / 独立完成人：李昔伦</w:t>
      </w:r>
    </w:p>
    <w:p>
      <w:pPr>
        <w:spacing w:before="80" w:after="160"/>
        <w:ind w:left="360" w:right="216"/>
        <w:shd w:fill="F4F6F9"/>
      </w:pPr>
      <w:r>
        <w:rPr>
          <w:rFonts w:ascii="Microsoft YaHei" w:hAnsi="Microsoft YaHei" w:eastAsia="Microsoft YaHei"/>
          <w:color w:val="334155"/>
          <w:sz w:val="20"/>
        </w:rPr>
        <w:t>学校与专业：西南财经大学，管理科学与工程（硕士，2027届）</w:t>
      </w:r>
    </w:p>
    <w:p>
      <w:pPr>
        <w:spacing w:before="80" w:after="160"/>
        <w:ind w:left="360" w:right="216"/>
        <w:shd w:fill="F4F6F9"/>
      </w:pPr>
      <w:r>
        <w:rPr>
          <w:rFonts w:ascii="Microsoft YaHei" w:hAnsi="Microsoft YaHei" w:eastAsia="Microsoft YaHei"/>
          <w:color w:val="334155"/>
          <w:sz w:val="20"/>
        </w:rPr>
        <w:t>记录冻结日期：2026年8月2日</w:t>
      </w:r>
    </w:p>
    <w:p>
      <w:pPr>
        <w:spacing w:before="80" w:after="160"/>
        <w:ind w:left="360" w:right="216"/>
        <w:shd w:fill="F4F6F9"/>
      </w:pPr>
      <w:r>
        <w:rPr>
          <w:rFonts w:ascii="Microsoft YaHei" w:hAnsi="Microsoft YaHei" w:eastAsia="Microsoft YaHei"/>
          <w:color w:val="334155"/>
          <w:sz w:val="20"/>
        </w:rPr>
        <w:t>用途：7月27日“如何成为AI产品经理”选修课课后作业</w:t>
      </w:r>
    </w:p>
    <w:p>
      <w:pPr>
        <w:pStyle w:val="Heading1"/>
      </w:pPr>
      <w:r>
        <w:t>1. 课程原始任务</w:t>
      </w:r>
    </w:p>
    <w:p>
      <w:r>
        <w:rPr>
          <w:rFonts w:ascii="Microsoft YaHei" w:hAnsi="Microsoft YaHei" w:eastAsia="Microsoft YaHei"/>
        </w:rPr>
        <w:t>课程作业要求如下：</w:t>
      </w:r>
    </w:p>
    <w:p>
      <w:pPr>
        <w:pStyle w:val="ListNumber"/>
      </w:pPr>
      <w:r>
        <w:rPr>
          <w:rFonts w:ascii="Microsoft YaHei" w:hAnsi="Microsoft YaHei" w:eastAsia="Microsoft YaHei"/>
        </w:rPr>
        <w:t>自行设计并完成一个“真需求”；</w:t>
      </w:r>
    </w:p>
    <w:p>
      <w:pPr>
        <w:pStyle w:val="ListNumber"/>
      </w:pPr>
      <w:r>
        <w:rPr>
          <w:rFonts w:ascii="Microsoft YaHei" w:hAnsi="Microsoft YaHei" w:eastAsia="Microsoft YaHei"/>
        </w:rPr>
        <w:t>提交“开发原始需求和方案”；</w:t>
      </w:r>
    </w:p>
    <w:p>
      <w:pPr>
        <w:pStyle w:val="ListNumber"/>
      </w:pPr>
      <w:r>
        <w:rPr>
          <w:rFonts w:ascii="Microsoft YaHei" w:hAnsi="Microsoft YaHei" w:eastAsia="Microsoft YaHei"/>
        </w:rPr>
        <w:t>优先约5人组队，也可独立完成，提交时备注成员；</w:t>
      </w:r>
    </w:p>
    <w:p>
      <w:pPr>
        <w:pStyle w:val="ListNumber"/>
      </w:pPr>
      <w:r>
        <w:rPr>
          <w:rFonts w:ascii="Microsoft YaHei" w:hAnsi="Microsoft YaHei" w:eastAsia="Microsoft YaHei"/>
        </w:rPr>
        <w:t>截止8月2日24:00，发送至指定邮箱；</w:t>
      </w:r>
    </w:p>
    <w:p>
      <w:pPr>
        <w:pStyle w:val="ListNumber"/>
      </w:pPr>
      <w:r>
        <w:rPr>
          <w:rFonts w:ascii="Microsoft YaHei" w:hAnsi="Microsoft YaHei" w:eastAsia="Microsoft YaHei"/>
        </w:rPr>
        <w:t>完成后由思特奇讲师点评与指导。</w:t>
      </w:r>
    </w:p>
    <w:p>
      <w:r>
        <w:rPr>
          <w:rFonts w:ascii="Microsoft YaHei" w:hAnsi="Microsoft YaHei" w:eastAsia="Microsoft YaHei"/>
        </w:rPr>
        <w:t>本项目选择独立完成，成员为李昔伦。</w:t>
      </w:r>
    </w:p>
    <w:p>
      <w:pPr>
        <w:pStyle w:val="Heading1"/>
      </w:pPr>
      <w:r>
        <w:t>2. 课堂材料中的关键约束</w:t>
      </w:r>
    </w:p>
    <w:p>
      <w:r>
        <w:rPr>
          <w:rFonts w:ascii="Microsoft YaHei" w:hAnsi="Microsoft YaHei" w:eastAsia="Microsoft YaHei"/>
        </w:rPr>
        <w:t>根据课程口播转写和课堂资料，本作业中的“真需求”至少要满足以下判断：</w:t>
      </w:r>
    </w:p>
    <w:p>
      <w:pPr>
        <w:pStyle w:val="ListBullet"/>
      </w:pPr>
      <w:r>
        <w:rPr>
          <w:rFonts w:ascii="Microsoft YaHei" w:hAnsi="Microsoft YaHei" w:eastAsia="Microsoft YaHei"/>
        </w:rPr>
        <w:t>用户在真实场景中反复遇到，而非为了展示AI而临时构造；</w:t>
      </w:r>
    </w:p>
    <w:p>
      <w:pPr>
        <w:pStyle w:val="ListBullet"/>
      </w:pPr>
      <w:r>
        <w:rPr>
          <w:rFonts w:ascii="Microsoft YaHei" w:hAnsi="Microsoft YaHei" w:eastAsia="Microsoft YaHei"/>
        </w:rPr>
        <w:t>用户愿意为解决方案持续投入时间或付费；</w:t>
      </w:r>
    </w:p>
    <w:p>
      <w:pPr>
        <w:pStyle w:val="ListBullet"/>
      </w:pPr>
      <w:r>
        <w:rPr>
          <w:rFonts w:ascii="Microsoft YaHei" w:hAnsi="Microsoft YaHei" w:eastAsia="Microsoft YaHei"/>
        </w:rPr>
        <w:t>先定义问题和验收标准，再定义界面；</w:t>
      </w:r>
    </w:p>
    <w:p>
      <w:pPr>
        <w:pStyle w:val="ListBullet"/>
      </w:pPr>
      <w:r>
        <w:rPr>
          <w:rFonts w:ascii="Microsoft YaHei" w:hAnsi="Microsoft YaHei" w:eastAsia="Microsoft YaHei"/>
        </w:rPr>
        <w:t>MVP只解决一条最关键链路，避免一次实现全部功能；</w:t>
      </w:r>
    </w:p>
    <w:p>
      <w:pPr>
        <w:pStyle w:val="ListBullet"/>
      </w:pPr>
      <w:r>
        <w:rPr>
          <w:rFonts w:ascii="Microsoft YaHei" w:hAnsi="Microsoft YaHei" w:eastAsia="Microsoft YaHei"/>
        </w:rPr>
        <w:t>AI必须成为生产要素：参与理解、判断、生成或执行，而不只是营销标签；</w:t>
      </w:r>
    </w:p>
    <w:p>
      <w:pPr>
        <w:pStyle w:val="ListBullet"/>
      </w:pPr>
      <w:r>
        <w:rPr>
          <w:rFonts w:ascii="Microsoft YaHei" w:hAnsi="Microsoft YaHei" w:eastAsia="Microsoft YaHei"/>
        </w:rPr>
        <w:t>使用真实数据或可追溯样本验证，并建立可复测的“黄金测试集”；</w:t>
      </w:r>
    </w:p>
    <w:p>
      <w:pPr>
        <w:pStyle w:val="ListBullet"/>
      </w:pPr>
      <w:r>
        <w:rPr>
          <w:rFonts w:ascii="Microsoft YaHei" w:hAnsi="Microsoft YaHei" w:eastAsia="Microsoft YaHei"/>
        </w:rPr>
        <w:t>对错误推荐、幻觉、隐私和自动化越权设置明确边界。</w:t>
      </w:r>
    </w:p>
    <w:p>
      <w:r>
        <w:rPr>
          <w:rFonts w:ascii="Microsoft YaHei" w:hAnsi="Microsoft YaHei" w:eastAsia="Microsoft YaHei"/>
        </w:rPr>
        <w:t>课程原始材料位于当前作业文件夹内，包括作业要求、两份课堂口播转写及已有研究/原型文档。</w:t>
      </w:r>
    </w:p>
    <w:p>
      <w:pPr>
        <w:pStyle w:val="Heading1"/>
      </w:pPr>
      <w:r>
        <w:t>3. 发起人的最初想法</w:t>
      </w:r>
    </w:p>
    <w:p>
      <w:r>
        <w:rPr>
          <w:rFonts w:ascii="Microsoft YaHei" w:hAnsi="Microsoft YaHei" w:eastAsia="Microsoft YaHei"/>
        </w:rPr>
        <w:t>最初想法不是被限定在“简历自助投递”上，而是希望亲自尝试做一个能够运行、能够验证的AI产品项目。求职场景之所以被选中，是因为它同时具备高频、重复、数据密集和反馈不透明四个特点。</w:t>
      </w:r>
    </w:p>
    <w:p>
      <w:r>
        <w:rPr>
          <w:rFonts w:ascii="Microsoft YaHei" w:hAnsi="Microsoft YaHei" w:eastAsia="Microsoft YaHei"/>
        </w:rPr>
        <w:t>最初问题表述：</w:t>
      </w:r>
    </w:p>
    <w:p>
      <w:pPr>
        <w:spacing w:before="80" w:after="160"/>
        <w:ind w:left="360" w:right="216"/>
        <w:shd w:fill="F4F6F9"/>
      </w:pPr>
      <w:r>
        <w:rPr>
          <w:rFonts w:ascii="Microsoft YaHei" w:hAnsi="Microsoft YaHei" w:eastAsia="Microsoft YaHei"/>
          <w:color w:val="334155"/>
          <w:sz w:val="20"/>
        </w:rPr>
        <w:t>求职者花费大量时间浏览岗位、修改简历和广泛投递，但很难知道自己被默拒的原因，也不知道AI面试在哪一环节失分。需要一个能减少无效投递、解释岗位适配度并协助执行投递的工具。</w:t>
      </w:r>
    </w:p>
    <w:p>
      <w:pPr>
        <w:pStyle w:val="Heading1"/>
      </w:pPr>
      <w:r>
        <w:t>4. 需求访谈记录</w:t>
      </w:r>
    </w:p>
    <w:p>
      <w:pPr>
        <w:pStyle w:val="Heading2"/>
      </w:pPr>
      <w:r>
        <w:t>4.1 用户与职业目标</w:t>
      </w:r>
    </w:p>
    <w:p>
      <w:pPr>
        <w:pStyle w:val="ListBullet"/>
      </w:pPr>
      <w:r>
        <w:rPr>
          <w:rFonts w:ascii="Microsoft YaHei" w:hAnsi="Microsoft YaHei" w:eastAsia="Microsoft YaHei"/>
        </w:rPr>
        <w:t>用户：李昔伦，西南财经大学管理科学与工程硕士，2027届；</w:t>
      </w:r>
    </w:p>
    <w:p>
      <w:pPr>
        <w:pStyle w:val="ListBullet"/>
      </w:pPr>
      <w:r>
        <w:rPr>
          <w:rFonts w:ascii="Microsoft YaHei" w:hAnsi="Microsoft YaHei" w:eastAsia="Microsoft YaHei"/>
        </w:rPr>
        <w:t>主要目标岗位：AI产品经理、产品运营、用户研究；</w:t>
      </w:r>
    </w:p>
    <w:p>
      <w:pPr>
        <w:pStyle w:val="ListBullet"/>
      </w:pPr>
      <w:r>
        <w:rPr>
          <w:rFonts w:ascii="Microsoft YaHei" w:hAnsi="Microsoft YaHei" w:eastAsia="Microsoft YaHei"/>
        </w:rPr>
        <w:t>能力困惑：回答更偏用户和数据分析，缺少完整产品思维训练；部分产品面试问题不知道如何组织回答；</w:t>
      </w:r>
    </w:p>
    <w:p>
      <w:pPr>
        <w:pStyle w:val="ListBullet"/>
      </w:pPr>
      <w:r>
        <w:rPr>
          <w:rFonts w:ascii="Microsoft YaHei" w:hAnsi="Microsoft YaHei" w:eastAsia="Microsoft YaHei"/>
        </w:rPr>
        <w:t>求职主战场：2027届秋招，实习仅作为补充。</w:t>
      </w:r>
    </w:p>
    <w:p>
      <w:pPr>
        <w:pStyle w:val="Heading2"/>
      </w:pPr>
      <w:r>
        <w:t>4.2 当前行为与痛点</w:t>
      </w:r>
    </w:p>
    <w:p>
      <w:pPr>
        <w:pStyle w:val="ListBullet"/>
      </w:pPr>
      <w:r>
        <w:rPr>
          <w:rFonts w:ascii="Microsoft YaHei" w:hAnsi="Microsoft YaHei" w:eastAsia="Microsoft YaHei"/>
        </w:rPr>
        <w:t>高峰期为7—10月与2—4月；</w:t>
      </w:r>
    </w:p>
    <w:p>
      <w:pPr>
        <w:pStyle w:val="ListBullet"/>
      </w:pPr>
      <w:r>
        <w:rPr>
          <w:rFonts w:ascii="Microsoft YaHei" w:hAnsi="Microsoft YaHei" w:eastAsia="Microsoft YaHei"/>
        </w:rPr>
        <w:t>高峰期每周浏览约2000个岗位、投递约1500—2000份，投入约2—3天；</w:t>
      </w:r>
    </w:p>
    <w:p>
      <w:pPr>
        <w:pStyle w:val="ListBullet"/>
      </w:pPr>
      <w:r>
        <w:rPr>
          <w:rFonts w:ascii="Microsoft YaHei" w:hAnsi="Microsoft YaHei" w:eastAsia="Microsoft YaHei"/>
        </w:rPr>
        <w:t>流程包括找网站、筛岗位、改简历、跨平台填写、投递、跟踪笔试测评；</w:t>
      </w:r>
    </w:p>
    <w:p>
      <w:pPr>
        <w:pStyle w:val="ListBullet"/>
      </w:pPr>
      <w:r>
        <w:rPr>
          <w:rFonts w:ascii="Microsoft YaHei" w:hAnsi="Microsoft YaHei" w:eastAsia="Microsoft YaHei"/>
        </w:rPr>
        <w:t>最大痛点不是“找不到岗位”，而是：</w:t>
      </w:r>
    </w:p>
    <w:p>
      <w:r>
        <w:rPr>
          <w:rFonts w:ascii="Microsoft YaHei" w:hAnsi="Microsoft YaHei" w:eastAsia="Microsoft YaHei"/>
        </w:rPr>
        <w:t xml:space="preserve">  - 不知道默拒原因；</w:t>
      </w:r>
    </w:p>
    <w:p>
      <w:r>
        <w:rPr>
          <w:rFonts w:ascii="Microsoft YaHei" w:hAnsi="Microsoft YaHei" w:eastAsia="Microsoft YaHei"/>
        </w:rPr>
        <w:t xml:space="preserve">  - 不知道是学历、届别、到岗时间等硬门槛被筛掉，还是简历表达不匹配；</w:t>
      </w:r>
    </w:p>
    <w:p>
      <w:r>
        <w:rPr>
          <w:rFonts w:ascii="Microsoft YaHei" w:hAnsi="Microsoft YaHei" w:eastAsia="Microsoft YaHei"/>
        </w:rPr>
        <w:t xml:space="preserve">  - 不知道AI面试中具体在哪个环节失分；</w:t>
      </w:r>
    </w:p>
    <w:p>
      <w:r>
        <w:rPr>
          <w:rFonts w:ascii="Microsoft YaHei" w:hAnsi="Microsoft YaHei" w:eastAsia="Microsoft YaHei"/>
        </w:rPr>
        <w:t xml:space="preserve">  - 大量重复填表和跟踪消耗时间。</w:t>
      </w:r>
    </w:p>
    <w:p>
      <w:pPr>
        <w:pStyle w:val="Heading2"/>
      </w:pPr>
      <w:r>
        <w:t>4.3 使用意愿与价格</w:t>
      </w:r>
    </w:p>
    <w:p>
      <w:pPr>
        <w:pStyle w:val="ListBullet"/>
      </w:pPr>
      <w:r>
        <w:rPr>
          <w:rFonts w:ascii="Microsoft YaHei" w:hAnsi="Microsoft YaHei" w:eastAsia="Microsoft YaHei"/>
        </w:rPr>
        <w:t>希望优先免费；</w:t>
      </w:r>
    </w:p>
    <w:p>
      <w:pPr>
        <w:pStyle w:val="ListBullet"/>
      </w:pPr>
      <w:r>
        <w:rPr>
          <w:rFonts w:ascii="Microsoft YaHei" w:hAnsi="Microsoft YaHei" w:eastAsia="Microsoft YaHei"/>
        </w:rPr>
        <w:t>若付费，月费不超过50元；</w:t>
      </w:r>
    </w:p>
    <w:p>
      <w:pPr>
        <w:pStyle w:val="ListBullet"/>
      </w:pPr>
      <w:r>
        <w:rPr>
          <w:rFonts w:ascii="Microsoft YaHei" w:hAnsi="Microsoft YaHei" w:eastAsia="Microsoft YaHei"/>
        </w:rPr>
        <w:t>预计只在求职期使用，约半年；</w:t>
      </w:r>
    </w:p>
    <w:p>
      <w:pPr>
        <w:pStyle w:val="ListBullet"/>
      </w:pPr>
      <w:r>
        <w:rPr>
          <w:rFonts w:ascii="Microsoft YaHei" w:hAnsi="Microsoft YaHei" w:eastAsia="Microsoft YaHei"/>
        </w:rPr>
        <w:t>更适合月付或季付，而不是年度订阅。</w:t>
      </w:r>
    </w:p>
    <w:p>
      <w:pPr>
        <w:pStyle w:val="Heading2"/>
      </w:pPr>
      <w:r>
        <w:t>4.4 目标人群</w:t>
      </w:r>
    </w:p>
    <w:p>
      <w:r>
        <w:rPr>
          <w:rFonts w:ascii="Microsoft YaHei" w:hAnsi="Microsoft YaHei" w:eastAsia="Microsoft YaHei"/>
        </w:rPr>
        <w:t>首版人群可定义为：</w:t>
      </w:r>
    </w:p>
    <w:p>
      <w:pPr>
        <w:spacing w:before="80" w:after="160"/>
        <w:ind w:left="360" w:right="216"/>
        <w:shd w:fill="F4F6F9"/>
      </w:pPr>
      <w:r>
        <w:rPr>
          <w:rFonts w:ascii="Microsoft YaHei" w:hAnsi="Microsoft YaHei" w:eastAsia="Microsoft YaHei"/>
          <w:color w:val="334155"/>
          <w:sz w:val="20"/>
        </w:rPr>
        <w:t>2027届财经高校本科及硕士，优先管理科学与工程专业（专业代码120100），需要同时投递产品、运营、用户研究和数据分析相邻岗位的人群。</w:t>
      </w:r>
    </w:p>
    <w:p>
      <w:r>
        <w:rPr>
          <w:rFonts w:ascii="Microsoft YaHei" w:hAnsi="Microsoft YaHei" w:eastAsia="Microsoft YaHei"/>
        </w:rPr>
        <w:t>三位同专业同学具备相似求职需求，但当前只提供了背景描述，未完成正式访谈。因此本项目不会把他们包装成“已访谈用户”，只作为待验证的潜在用户样本。</w:t>
      </w:r>
    </w:p>
    <w:p>
      <w:pPr>
        <w:pStyle w:val="Heading2"/>
      </w:pPr>
      <w:r>
        <w:t>4.5 求职硬门槛</w:t>
      </w:r>
    </w:p>
    <w:p>
      <w:pPr>
        <w:pStyle w:val="ListBullet"/>
      </w:pPr>
      <w:r>
        <w:rPr>
          <w:rFonts w:ascii="Microsoft YaHei" w:hAnsi="Microsoft YaHei" w:eastAsia="Microsoft YaHei"/>
        </w:rPr>
        <w:t>城市：北京、上海、深圳、广州、杭州、宁波、成都、武汉、无锡、苏州、天津；</w:t>
      </w:r>
    </w:p>
    <w:p>
      <w:pPr>
        <w:pStyle w:val="ListBullet"/>
      </w:pPr>
      <w:r>
        <w:rPr>
          <w:rFonts w:ascii="Microsoft YaHei" w:hAnsi="Microsoft YaHei" w:eastAsia="Microsoft YaHei"/>
        </w:rPr>
        <w:t>正式岗位最低起薪：9000元/月；</w:t>
      </w:r>
    </w:p>
    <w:p>
      <w:pPr>
        <w:pStyle w:val="ListBullet"/>
      </w:pPr>
      <w:r>
        <w:rPr>
          <w:rFonts w:ascii="Microsoft YaHei" w:hAnsi="Microsoft YaHei" w:eastAsia="Microsoft YaHei"/>
        </w:rPr>
        <w:t>行业不限；</w:t>
      </w:r>
    </w:p>
    <w:p>
      <w:pPr>
        <w:pStyle w:val="ListBullet"/>
      </w:pPr>
      <w:r>
        <w:rPr>
          <w:rFonts w:ascii="Microsoft YaHei" w:hAnsi="Microsoft YaHei" w:eastAsia="Microsoft YaHei"/>
        </w:rPr>
        <w:t>接受带一定销售性质的岗位，但不投纯销售岗；</w:t>
      </w:r>
    </w:p>
    <w:p>
      <w:pPr>
        <w:pStyle w:val="ListBullet"/>
      </w:pPr>
      <w:r>
        <w:rPr>
          <w:rFonts w:ascii="Microsoft YaHei" w:hAnsi="Microsoft YaHei" w:eastAsia="Microsoft YaHei"/>
        </w:rPr>
        <w:t>明确排除前台、主播等高度依赖形象或青春周期的刚性服务岗位；</w:t>
      </w:r>
    </w:p>
    <w:p>
      <w:pPr>
        <w:pStyle w:val="ListBullet"/>
      </w:pPr>
      <w:r>
        <w:rPr>
          <w:rFonts w:ascii="Microsoft YaHei" w:hAnsi="Microsoft YaHei" w:eastAsia="Microsoft YaHei"/>
        </w:rPr>
        <w:t>实习最早到岗日期：8月5日；</w:t>
      </w:r>
    </w:p>
    <w:p>
      <w:pPr>
        <w:pStyle w:val="ListBullet"/>
      </w:pPr>
      <w:r>
        <w:rPr>
          <w:rFonts w:ascii="Microsoft YaHei" w:hAnsi="Microsoft YaHei" w:eastAsia="Microsoft YaHei"/>
        </w:rPr>
        <w:t>实习可到岗5天/周，持续3—6个月；</w:t>
      </w:r>
    </w:p>
    <w:p>
      <w:pPr>
        <w:pStyle w:val="ListBullet"/>
      </w:pPr>
      <w:r>
        <w:rPr>
          <w:rFonts w:ascii="Microsoft YaHei" w:hAnsi="Microsoft YaHei" w:eastAsia="Microsoft YaHei"/>
        </w:rPr>
        <w:t>本次50岗中实习岗占比不得超过20%。</w:t>
      </w:r>
    </w:p>
    <w:p>
      <w:pPr>
        <w:pStyle w:val="Heading2"/>
      </w:pPr>
      <w:r>
        <w:t>4.6 用户期待的完整流程</w:t>
      </w:r>
    </w:p>
    <w:p>
      <w:r>
        <w:rPr>
          <w:rFonts w:ascii="Microsoft YaHei" w:hAnsi="Microsoft YaHei" w:eastAsia="Microsoft YaHei"/>
        </w:rPr>
        <w:t>发现岗位 → 去重 → 筛除硬门槛 → 审阅用户简历 → 判断适配度 → 生成定制简历或修改建议 → 填写表单 → 提交申请 → 记录进度。</w:t>
      </w:r>
    </w:p>
    <w:p>
      <w:pPr>
        <w:pStyle w:val="Heading2"/>
      </w:pPr>
      <w:r>
        <w:t>4.7 用户定义的核心验收标准</w:t>
      </w:r>
    </w:p>
    <w:p>
      <w:pPr>
        <w:spacing w:before="80" w:after="160"/>
        <w:ind w:left="360" w:right="216"/>
        <w:shd w:fill="F4F6F9"/>
      </w:pPr>
      <w:r>
        <w:rPr>
          <w:rFonts w:ascii="Microsoft YaHei" w:hAnsi="Microsoft YaHei" w:eastAsia="Microsoft YaHei"/>
          <w:color w:val="334155"/>
          <w:sz w:val="20"/>
        </w:rPr>
        <w:t>找到50个真实岗位，解析最新简历，明确哪些岗位可直接投、哪些岗位只需调整真实经历的表达即可投；两类岗位合计至少40个。</w:t>
      </w:r>
    </w:p>
    <w:p>
      <w:r>
        <w:rPr>
          <w:rFonts w:ascii="Microsoft YaHei" w:hAnsi="Microsoft YaHei" w:eastAsia="Microsoft YaHei"/>
        </w:rPr>
        <w:t>补充确认：定制简历只能重组、压缩和突出真实经历，禁止虚构项目、业绩、技能或工作内容。</w:t>
      </w:r>
    </w:p>
    <w:p>
      <w:pPr>
        <w:pStyle w:val="Heading1"/>
      </w:pPr>
      <w:r>
        <w:t>5. 最新简历中可被产品使用的事实</w:t>
      </w:r>
    </w:p>
    <w:p>
      <w:pPr>
        <w:pStyle w:val="Heading2"/>
      </w:pPr>
      <w:r>
        <w:t>5.1 教育与组织经历</w:t>
      </w:r>
    </w:p>
    <w:p>
      <w:pPr>
        <w:pStyle w:val="ListBullet"/>
      </w:pPr>
      <w:r>
        <w:rPr>
          <w:rFonts w:ascii="Microsoft YaHei" w:hAnsi="Microsoft YaHei" w:eastAsia="Microsoft YaHei"/>
        </w:rPr>
        <w:t>西南财经大学管理科学与工程硕士，2024.09—2027.06；</w:t>
      </w:r>
    </w:p>
    <w:p>
      <w:pPr>
        <w:pStyle w:val="ListBullet"/>
      </w:pPr>
      <w:r>
        <w:rPr>
          <w:rFonts w:ascii="Microsoft YaHei" w:hAnsi="Microsoft YaHei" w:eastAsia="Microsoft YaHei"/>
        </w:rPr>
        <w:t>决策分析97、深度学习93、大数据基础88；</w:t>
      </w:r>
    </w:p>
    <w:p>
      <w:pPr>
        <w:pStyle w:val="ListBullet"/>
      </w:pPr>
      <w:r>
        <w:rPr>
          <w:rFonts w:ascii="Microsoft YaHei" w:hAnsi="Microsoft YaHei" w:eastAsia="Microsoft YaHei"/>
        </w:rPr>
        <w:t>班级团支书、AI商业精英俱乐部副会长；</w:t>
      </w:r>
    </w:p>
    <w:p>
      <w:pPr>
        <w:pStyle w:val="ListBullet"/>
      </w:pPr>
      <w:r>
        <w:rPr>
          <w:rFonts w:ascii="Microsoft YaHei" w:hAnsi="Microsoft YaHei" w:eastAsia="Microsoft YaHei"/>
        </w:rPr>
        <w:t>两年一等奖学金及多项校级荣誉；</w:t>
      </w:r>
    </w:p>
    <w:p>
      <w:pPr>
        <w:pStyle w:val="ListBullet"/>
      </w:pPr>
      <w:r>
        <w:rPr>
          <w:rFonts w:ascii="Microsoft YaHei" w:hAnsi="Microsoft YaHei" w:eastAsia="Microsoft YaHei"/>
        </w:rPr>
        <w:t>东北财经大学大数据管理与应用本科，GPA 3.84/5；</w:t>
      </w:r>
    </w:p>
    <w:p>
      <w:pPr>
        <w:pStyle w:val="ListBullet"/>
      </w:pPr>
      <w:r>
        <w:rPr>
          <w:rFonts w:ascii="Microsoft YaHei" w:hAnsi="Microsoft YaHei" w:eastAsia="Microsoft YaHei"/>
        </w:rPr>
        <w:t>中共党员。</w:t>
      </w:r>
    </w:p>
    <w:p>
      <w:pPr>
        <w:pStyle w:val="Heading2"/>
      </w:pPr>
      <w:r>
        <w:t>5.2 实习证据</w:t>
      </w:r>
    </w:p>
    <w:p>
      <w:pPr>
        <w:pStyle w:val="ListBullet"/>
      </w:pPr>
      <w:r>
        <w:rPr>
          <w:rFonts w:ascii="Microsoft YaHei" w:hAnsi="Microsoft YaHei" w:eastAsia="Microsoft YaHei"/>
        </w:rPr>
        <w:t>BMW：处理约2万名员工HC数据；使用Dify与GAIA搭建HR数据智能体；以SAP、Python、Excel构建SOP并实现数据准确率100%；基于5000条用户数据制作Power BI看板；</w:t>
      </w:r>
    </w:p>
    <w:p>
      <w:pPr>
        <w:pStyle w:val="ListBullet"/>
      </w:pPr>
      <w:r>
        <w:rPr>
          <w:rFonts w:ascii="Microsoft YaHei" w:hAnsi="Microsoft YaHei" w:eastAsia="Microsoft YaHei"/>
        </w:rPr>
        <w:t>龙湖：跨城市房地产市场监测；Python/SQL采集和管理1万+房源；使用多种大模型工作流处理访谈资料；完成VOC、用户洞察和PRD；</w:t>
      </w:r>
    </w:p>
    <w:p>
      <w:pPr>
        <w:pStyle w:val="ListBullet"/>
      </w:pPr>
      <w:r>
        <w:rPr>
          <w:rFonts w:ascii="Microsoft YaHei" w:hAnsi="Microsoft YaHei" w:eastAsia="Microsoft YaHei"/>
        </w:rPr>
        <w:t>新东方：搭建运营看板、进行用户分层和投放复盘；CTR提升5%，点击率提升2个百分点。</w:t>
      </w:r>
    </w:p>
    <w:p>
      <w:pPr>
        <w:pStyle w:val="Heading2"/>
      </w:pPr>
      <w:r>
        <w:t>5.3 项目证据</w:t>
      </w:r>
    </w:p>
    <w:p>
      <w:pPr>
        <w:pStyle w:val="ListBullet"/>
      </w:pPr>
      <w:r>
        <w:rPr>
          <w:rFonts w:ascii="Microsoft YaHei" w:hAnsi="Microsoft YaHei" w:eastAsia="Microsoft YaHei"/>
        </w:rPr>
        <w:t>宠物推荐与养护Agent：Coze、RAG、Python爬取2万+数据，获得500+真实用户；</w:t>
      </w:r>
    </w:p>
    <w:p>
      <w:pPr>
        <w:pStyle w:val="ListBullet"/>
      </w:pPr>
      <w:r>
        <w:rPr>
          <w:rFonts w:ascii="Microsoft YaHei" w:hAnsi="Microsoft YaHei" w:eastAsia="Microsoft YaHei"/>
        </w:rPr>
        <w:t>绿色信贷与银行经营研究：58家银行、2008—2023年面板数据，Python/pandas与因果推断，获得省级建模奖；</w:t>
      </w:r>
    </w:p>
    <w:p>
      <w:pPr>
        <w:pStyle w:val="ListBullet"/>
      </w:pPr>
      <w:r>
        <w:rPr>
          <w:rFonts w:ascii="Microsoft YaHei" w:hAnsi="Microsoft YaHei" w:eastAsia="Microsoft YaHei"/>
        </w:rPr>
        <w:t>Wordle难度研究：ARIMA+DBSCAN，成果收录于CPCI会议。</w:t>
      </w:r>
    </w:p>
    <w:p>
      <w:pPr>
        <w:pStyle w:val="Heading2"/>
      </w:pPr>
      <w:r>
        <w:t>5.4 工具与语言</w:t>
      </w:r>
    </w:p>
    <w:p>
      <w:pPr>
        <w:pStyle w:val="ListBullet"/>
      </w:pPr>
      <w:r>
        <w:rPr>
          <w:rFonts w:ascii="Microsoft YaHei" w:hAnsi="Microsoft YaHei" w:eastAsia="Microsoft YaHei"/>
        </w:rPr>
        <w:t>SQL、Python、Excel、Power BI；</w:t>
      </w:r>
    </w:p>
    <w:p>
      <w:pPr>
        <w:pStyle w:val="ListBullet"/>
      </w:pPr>
      <w:r>
        <w:rPr>
          <w:rFonts w:ascii="Microsoft YaHei" w:hAnsi="Microsoft YaHei" w:eastAsia="Microsoft YaHei"/>
        </w:rPr>
        <w:t>Dify、Coze及主流大模型工具；</w:t>
      </w:r>
    </w:p>
    <w:p>
      <w:pPr>
        <w:pStyle w:val="ListBullet"/>
      </w:pPr>
      <w:r>
        <w:rPr>
          <w:rFonts w:ascii="Microsoft YaHei" w:hAnsi="Microsoft YaHei" w:eastAsia="Microsoft YaHei"/>
        </w:rPr>
        <w:t>CET-6 510。</w:t>
      </w:r>
    </w:p>
    <w:p>
      <w:r>
        <w:rPr>
          <w:rFonts w:ascii="Microsoft YaHei" w:hAnsi="Microsoft YaHei" w:eastAsia="Microsoft YaHei"/>
        </w:rPr>
        <w:t>注意：简历中的手机号、邮箱等联系方式不进入公开演示数据。</w:t>
      </w:r>
    </w:p>
    <w:p>
      <w:pPr>
        <w:pStyle w:val="Heading1"/>
      </w:pPr>
      <w:r>
        <w:t>6. 需求收敛过程</w:t>
      </w:r>
    </w:p>
    <w:tbl>
      <w:tblPr>
        <w:tblW w:type="dxa" w:w="9360"/>
        <w:jc w:val="left"/>
        <w:tblLayout w:type="fixed"/>
        <w:tblLook w:firstColumn="1" w:firstRow="1" w:lastColumn="0" w:lastRow="0" w:noHBand="0" w:noVBand="1" w:val="04A0"/>
        <w:tblInd w:w="120" w:type="dxa"/>
      </w:tblPr>
      <w:tblGrid>
        <w:gridCol w:w="1600"/>
        <w:gridCol w:w="2400"/>
        <w:gridCol w:w="2400"/>
        <w:gridCol w:w="2960"/>
      </w:tblGrid>
      <w:tr>
        <w:trPr>
          <w:tblHeader w:val="true"/>
        </w:trPr>
        <w:tc>
          <w:tcPr>
            <w:tcW w:type="dxa" w:w="1600"/>
            <w:tcMar>
              <w:top w:w="80" w:type="dxa"/>
              <w:start w:w="120" w:type="dxa"/>
              <w:bottom w:w="80" w:type="dxa"/>
              <w:end w:w="120" w:type="dxa"/>
            </w:tcMar>
            <w:vAlign w:val="center"/>
            <w:shd w:fill="F2F4F7"/>
          </w:tcPr>
          <w:p>
            <w:pPr>
              <w:spacing w:after="0" w:line="240" w:lineRule="auto"/>
            </w:pPr>
            <w:r>
              <w:rPr>
                <w:b/>
                <w:color w:val="111827"/>
              </w:rPr>
            </w:r>
            <w:r>
              <w:rPr>
                <w:rFonts w:ascii="Microsoft YaHei" w:hAnsi="Microsoft YaHei" w:eastAsia="Microsoft YaHei"/>
                <w:b/>
                <w:color w:val="111827"/>
                <w:sz w:val="19"/>
              </w:rPr>
              <w:t>阶段</w:t>
            </w:r>
          </w:p>
        </w:tc>
        <w:tc>
          <w:tcPr>
            <w:tcW w:type="dxa" w:w="2400"/>
            <w:tcMar>
              <w:top w:w="80" w:type="dxa"/>
              <w:start w:w="120" w:type="dxa"/>
              <w:bottom w:w="80" w:type="dxa"/>
              <w:end w:w="120" w:type="dxa"/>
            </w:tcMar>
            <w:vAlign w:val="center"/>
            <w:shd w:fill="F2F4F7"/>
          </w:tcPr>
          <w:p>
            <w:pPr>
              <w:spacing w:after="0" w:line="240" w:lineRule="auto"/>
            </w:pPr>
            <w:r>
              <w:rPr>
                <w:b/>
                <w:color w:val="111827"/>
              </w:rPr>
            </w:r>
            <w:r>
              <w:rPr>
                <w:rFonts w:ascii="Microsoft YaHei" w:hAnsi="Microsoft YaHei" w:eastAsia="Microsoft YaHei"/>
                <w:b/>
                <w:color w:val="111827"/>
                <w:sz w:val="19"/>
              </w:rPr>
              <w:t>原始想法</w:t>
            </w:r>
          </w:p>
        </w:tc>
        <w:tc>
          <w:tcPr>
            <w:tcW w:type="dxa" w:w="2400"/>
            <w:tcMar>
              <w:top w:w="80" w:type="dxa"/>
              <w:start w:w="120" w:type="dxa"/>
              <w:bottom w:w="80" w:type="dxa"/>
              <w:end w:w="120" w:type="dxa"/>
            </w:tcMar>
            <w:vAlign w:val="center"/>
            <w:shd w:fill="F2F4F7"/>
          </w:tcPr>
          <w:p>
            <w:pPr>
              <w:spacing w:after="0" w:line="240" w:lineRule="auto"/>
            </w:pPr>
            <w:r>
              <w:rPr>
                <w:b/>
                <w:color w:val="111827"/>
              </w:rPr>
            </w:r>
            <w:r>
              <w:rPr>
                <w:rFonts w:ascii="Microsoft YaHei" w:hAnsi="Microsoft YaHei" w:eastAsia="Microsoft YaHei"/>
                <w:b/>
                <w:color w:val="111827"/>
                <w:sz w:val="19"/>
              </w:rPr>
              <w:t>发现的问题</w:t>
            </w:r>
          </w:p>
        </w:tc>
        <w:tc>
          <w:tcPr>
            <w:tcW w:type="dxa" w:w="2960"/>
            <w:tcMar>
              <w:top w:w="80" w:type="dxa"/>
              <w:start w:w="120" w:type="dxa"/>
              <w:bottom w:w="80" w:type="dxa"/>
              <w:end w:w="120" w:type="dxa"/>
            </w:tcMar>
            <w:vAlign w:val="center"/>
            <w:shd w:fill="F2F4F7"/>
          </w:tcPr>
          <w:p>
            <w:pPr>
              <w:spacing w:after="0" w:line="240" w:lineRule="auto"/>
            </w:pPr>
            <w:r>
              <w:rPr>
                <w:b/>
                <w:color w:val="111827"/>
              </w:rPr>
            </w:r>
            <w:r>
              <w:rPr>
                <w:rFonts w:ascii="Microsoft YaHei" w:hAnsi="Microsoft YaHei" w:eastAsia="Microsoft YaHei"/>
                <w:b/>
                <w:color w:val="111827"/>
                <w:sz w:val="19"/>
              </w:rPr>
              <w:t>最终处理</w:t>
            </w:r>
          </w:p>
        </w:tc>
      </w:tr>
      <w:tr>
        <w:tc>
          <w:tcPr>
            <w:tcW w:type="dxa" w:w="16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1</w:t>
            </w:r>
          </w:p>
        </w:tc>
        <w:tc>
          <w:tcPr>
            <w:tcW w:type="dxa" w:w="24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做一个AI项目即可，题目不限</w:t>
            </w:r>
          </w:p>
        </w:tc>
        <w:tc>
          <w:tcPr>
            <w:tcW w:type="dxa" w:w="24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目标过宽，无法证明“真需求”</w:t>
            </w:r>
          </w:p>
        </w:tc>
        <w:tc>
          <w:tcPr>
            <w:tcW w:type="dxa" w:w="296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锁定个人秋招中的高频痛点</w:t>
            </w:r>
          </w:p>
        </w:tc>
      </w:tr>
      <w:tr>
        <w:tc>
          <w:tcPr>
            <w:tcW w:type="dxa" w:w="16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2</w:t>
            </w:r>
          </w:p>
        </w:tc>
        <w:tc>
          <w:tcPr>
            <w:tcW w:type="dxa" w:w="24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自动投递</w:t>
            </w:r>
          </w:p>
        </w:tc>
        <w:tc>
          <w:tcPr>
            <w:tcW w:type="dxa" w:w="24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真正跨平台登录、验证码与提交存在合规和技术风险</w:t>
            </w:r>
          </w:p>
        </w:tc>
        <w:tc>
          <w:tcPr>
            <w:tcW w:type="dxa" w:w="296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Demo只模拟填写、提交和进度记录</w:t>
            </w:r>
          </w:p>
        </w:tc>
      </w:tr>
      <w:tr>
        <w:tc>
          <w:tcPr>
            <w:tcW w:type="dxa" w:w="16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3</w:t>
            </w:r>
          </w:p>
        </w:tc>
        <w:tc>
          <w:tcPr>
            <w:tcW w:type="dxa" w:w="24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推荐岗位</w:t>
            </w:r>
          </w:p>
        </w:tc>
        <w:tc>
          <w:tcPr>
            <w:tcW w:type="dxa" w:w="24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普通关键词推荐无法解释默拒原因</w:t>
            </w:r>
          </w:p>
        </w:tc>
        <w:tc>
          <w:tcPr>
            <w:tcW w:type="dxa" w:w="296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增加硬门槛、证据匹配、缺口解释</w:t>
            </w:r>
          </w:p>
        </w:tc>
      </w:tr>
      <w:tr>
        <w:tc>
          <w:tcPr>
            <w:tcW w:type="dxa" w:w="16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4</w:t>
            </w:r>
          </w:p>
        </w:tc>
        <w:tc>
          <w:tcPr>
            <w:tcW w:type="dxa" w:w="24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自动改简历</w:t>
            </w:r>
          </w:p>
        </w:tc>
        <w:tc>
          <w:tcPr>
            <w:tcW w:type="dxa" w:w="24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存在AI虚构经历风险</w:t>
            </w:r>
          </w:p>
        </w:tc>
        <w:tc>
          <w:tcPr>
            <w:tcW w:type="dxa" w:w="296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只允许重组真实经历，保留人工确认</w:t>
            </w:r>
          </w:p>
        </w:tc>
      </w:tr>
      <w:tr>
        <w:tc>
          <w:tcPr>
            <w:tcW w:type="dxa" w:w="16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5</w:t>
            </w:r>
          </w:p>
        </w:tc>
        <w:tc>
          <w:tcPr>
            <w:tcW w:type="dxa" w:w="24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面向所有应届生</w:t>
            </w:r>
          </w:p>
        </w:tc>
        <w:tc>
          <w:tcPr>
            <w:tcW w:type="dxa" w:w="24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用户差异过大，MVP无法验证</w:t>
            </w:r>
          </w:p>
        </w:tc>
        <w:tc>
          <w:tcPr>
            <w:tcW w:type="dxa" w:w="296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聚焦2027届财经高校管科人群</w:t>
            </w:r>
          </w:p>
        </w:tc>
      </w:tr>
      <w:tr>
        <w:tc>
          <w:tcPr>
            <w:tcW w:type="dxa" w:w="16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6</w:t>
            </w:r>
          </w:p>
        </w:tc>
        <w:tc>
          <w:tcPr>
            <w:tcW w:type="dxa" w:w="24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实习与正式岗混合</w:t>
            </w:r>
          </w:p>
        </w:tc>
        <w:tc>
          <w:tcPr>
            <w:tcW w:type="dxa" w:w="24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用户当前以秋招为主</w:t>
            </w:r>
          </w:p>
        </w:tc>
        <w:tc>
          <w:tcPr>
            <w:tcW w:type="dxa" w:w="296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正式岗至少80%，本次为84%</w:t>
            </w:r>
          </w:p>
        </w:tc>
      </w:tr>
      <w:tr>
        <w:tc>
          <w:tcPr>
            <w:tcW w:type="dxa" w:w="16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7</w:t>
            </w:r>
          </w:p>
        </w:tc>
        <w:tc>
          <w:tcPr>
            <w:tcW w:type="dxa" w:w="24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只做概念方案</w:t>
            </w:r>
          </w:p>
        </w:tc>
        <w:tc>
          <w:tcPr>
            <w:tcW w:type="dxa" w:w="24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课程要求完成真需求</w:t>
            </w:r>
          </w:p>
        </w:tc>
        <w:tc>
          <w:tcPr>
            <w:tcW w:type="dxa" w:w="296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使用50个真实岗位并制作可运行网页</w:t>
            </w:r>
          </w:p>
        </w:tc>
      </w:tr>
    </w:tbl>
    <w:p>
      <w:pPr>
        <w:spacing w:after="40"/>
      </w:pPr>
    </w:p>
    <w:p>
      <w:pPr>
        <w:pStyle w:val="Heading1"/>
      </w:pPr>
      <w:r>
        <w:t>7. 冻结后的真需求</w:t>
      </w:r>
    </w:p>
    <w:p>
      <w:pPr>
        <w:spacing w:before="80" w:after="160"/>
        <w:ind w:left="360" w:right="216"/>
        <w:shd w:fill="F4F6F9"/>
      </w:pPr>
      <w:r>
        <w:rPr>
          <w:rFonts w:ascii="Microsoft YaHei" w:hAnsi="Microsoft YaHei" w:eastAsia="Microsoft YaHei"/>
          <w:color w:val="334155"/>
          <w:sz w:val="20"/>
        </w:rPr>
        <w:t>面向2027届财经高校管理科学与工程专业本科及硕士的岗位适配与批量投递助手。系统发现并去重真实岗位，先筛除学历、届别、城市、薪资、到岗时间等硬门槛，再结合简历判断“直接可投、修改后可投、不建议投”，生成只基于真实经历的定制建议；用户确认后进入投递队列，Demo模拟表单填写、提交和进度记录，不实际登录招聘平台。</w:t>
      </w:r>
    </w:p>
    <w:p>
      <w:pPr>
        <w:pStyle w:val="Heading1"/>
      </w:pPr>
      <w:r>
        <w:t>8. 本次MVP边界</w:t>
      </w:r>
    </w:p>
    <w:p>
      <w:pPr>
        <w:pStyle w:val="Heading2"/>
      </w:pPr>
      <w:r>
        <w:t>包含</w:t>
      </w:r>
    </w:p>
    <w:p>
      <w:pPr>
        <w:pStyle w:val="ListBullet"/>
      </w:pPr>
      <w:r>
        <w:rPr>
          <w:rFonts w:ascii="Microsoft YaHei" w:hAnsi="Microsoft YaHei" w:eastAsia="Microsoft YaHei"/>
        </w:rPr>
        <w:t>50个真实、可追溯岗位；</w:t>
      </w:r>
    </w:p>
    <w:p>
      <w:pPr>
        <w:pStyle w:val="ListBullet"/>
      </w:pPr>
      <w:r>
        <w:rPr>
          <w:rFonts w:ascii="Microsoft YaHei" w:hAnsi="Microsoft YaHei" w:eastAsia="Microsoft YaHei"/>
        </w:rPr>
        <w:t>正式岗42个、实习岗8个；</w:t>
      </w:r>
    </w:p>
    <w:p>
      <w:pPr>
        <w:pStyle w:val="ListBullet"/>
      </w:pPr>
      <w:r>
        <w:rPr>
          <w:rFonts w:ascii="Microsoft YaHei" w:hAnsi="Microsoft YaHei" w:eastAsia="Microsoft YaHei"/>
        </w:rPr>
        <w:t>硬门槛过滤与匹配评分；</w:t>
      </w:r>
    </w:p>
    <w:p>
      <w:pPr>
        <w:pStyle w:val="ListBullet"/>
      </w:pPr>
      <w:r>
        <w:rPr>
          <w:rFonts w:ascii="Microsoft YaHei" w:hAnsi="Microsoft YaHei" w:eastAsia="Microsoft YaHei"/>
        </w:rPr>
        <w:t>每个岗位的匹配证据、能力缺口与定制建议；</w:t>
      </w:r>
    </w:p>
    <w:p>
      <w:pPr>
        <w:pStyle w:val="ListBullet"/>
      </w:pPr>
      <w:r>
        <w:rPr>
          <w:rFonts w:ascii="Microsoft YaHei" w:hAnsi="Microsoft YaHei" w:eastAsia="Microsoft YaHei"/>
        </w:rPr>
        <w:t>岗位筛选、详情、队列、模拟投递和验收看板；</w:t>
      </w:r>
    </w:p>
    <w:p>
      <w:pPr>
        <w:pStyle w:val="ListBullet"/>
      </w:pPr>
      <w:r>
        <w:rPr>
          <w:rFonts w:ascii="Microsoft YaHei" w:hAnsi="Microsoft YaHei" w:eastAsia="Microsoft YaHei"/>
        </w:rPr>
        <w:t>原始需求、方案、Word、Markdown、PPT与演示说明。</w:t>
      </w:r>
    </w:p>
    <w:p>
      <w:pPr>
        <w:pStyle w:val="Heading2"/>
      </w:pPr>
      <w:r>
        <w:t>不包含</w:t>
      </w:r>
    </w:p>
    <w:p>
      <w:pPr>
        <w:pStyle w:val="ListBullet"/>
      </w:pPr>
      <w:r>
        <w:rPr>
          <w:rFonts w:ascii="Microsoft YaHei" w:hAnsi="Microsoft YaHei" w:eastAsia="Microsoft YaHei"/>
        </w:rPr>
        <w:t>登录或控制BOSS直聘、企业招聘官网等第三方账号；</w:t>
      </w:r>
    </w:p>
    <w:p>
      <w:pPr>
        <w:pStyle w:val="ListBullet"/>
      </w:pPr>
      <w:r>
        <w:rPr>
          <w:rFonts w:ascii="Microsoft YaHei" w:hAnsi="Microsoft YaHei" w:eastAsia="Microsoft YaHei"/>
        </w:rPr>
        <w:t>绕过验证码、反爬或平台限制；</w:t>
      </w:r>
    </w:p>
    <w:p>
      <w:pPr>
        <w:pStyle w:val="ListBullet"/>
      </w:pPr>
      <w:r>
        <w:rPr>
          <w:rFonts w:ascii="Microsoft YaHei" w:hAnsi="Microsoft YaHei" w:eastAsia="Microsoft YaHei"/>
        </w:rPr>
        <w:t>真实提交申请；</w:t>
      </w:r>
    </w:p>
    <w:p>
      <w:pPr>
        <w:pStyle w:val="ListBullet"/>
      </w:pPr>
      <w:r>
        <w:rPr>
          <w:rFonts w:ascii="Microsoft YaHei" w:hAnsi="Microsoft YaHei" w:eastAsia="Microsoft YaHei"/>
        </w:rPr>
        <w:t>自动生成虚假经历；</w:t>
      </w:r>
    </w:p>
    <w:p>
      <w:pPr>
        <w:pStyle w:val="ListBullet"/>
      </w:pPr>
      <w:r>
        <w:rPr>
          <w:rFonts w:ascii="Microsoft YaHei" w:hAnsi="Microsoft YaHei" w:eastAsia="Microsoft YaHei"/>
        </w:rPr>
        <w:t>对默拒或AI面试结果作未经证据支持的归因；</w:t>
      </w:r>
    </w:p>
    <w:p>
      <w:pPr>
        <w:pStyle w:val="ListBullet"/>
      </w:pPr>
      <w:r>
        <w:rPr>
          <w:rFonts w:ascii="Microsoft YaHei" w:hAnsi="Microsoft YaHei" w:eastAsia="Microsoft YaHei"/>
        </w:rPr>
        <w:t>将三位同学描述写成真实访谈结论。</w:t>
      </w:r>
    </w:p>
    <w:p>
      <w:pPr>
        <w:pStyle w:val="Heading1"/>
      </w:pPr>
      <w:r>
        <w:t>9. 数据与假设标记</w:t>
      </w:r>
    </w:p>
    <w:tbl>
      <w:tblPr>
        <w:tblW w:type="dxa" w:w="9360"/>
        <w:jc w:val="left"/>
        <w:tblLayout w:type="fixed"/>
        <w:tblLook w:firstColumn="1" w:firstRow="1" w:lastColumn="0" w:lastRow="0" w:noHBand="0" w:noVBand="1" w:val="04A0"/>
        <w:tblInd w:w="120" w:type="dxa"/>
      </w:tblPr>
      <w:tblGrid>
        <w:gridCol w:w="2000"/>
        <w:gridCol w:w="7360"/>
      </w:tblGrid>
      <w:tr>
        <w:trPr>
          <w:tblHeader w:val="true"/>
        </w:trPr>
        <w:tc>
          <w:tcPr>
            <w:tcW w:type="dxa" w:w="2000"/>
            <w:tcMar>
              <w:top w:w="80" w:type="dxa"/>
              <w:start w:w="120" w:type="dxa"/>
              <w:bottom w:w="80" w:type="dxa"/>
              <w:end w:w="120" w:type="dxa"/>
            </w:tcMar>
            <w:vAlign w:val="center"/>
            <w:shd w:fill="F2F4F7"/>
          </w:tcPr>
          <w:p>
            <w:pPr>
              <w:spacing w:after="0" w:line="240" w:lineRule="auto"/>
            </w:pPr>
            <w:r>
              <w:rPr>
                <w:b/>
                <w:color w:val="111827"/>
              </w:rPr>
            </w:r>
            <w:r>
              <w:rPr>
                <w:rFonts w:ascii="Microsoft YaHei" w:hAnsi="Microsoft YaHei" w:eastAsia="Microsoft YaHei"/>
                <w:b/>
                <w:color w:val="111827"/>
                <w:sz w:val="19"/>
              </w:rPr>
              <w:t>类型</w:t>
            </w:r>
          </w:p>
        </w:tc>
        <w:tc>
          <w:tcPr>
            <w:tcW w:type="dxa" w:w="7360"/>
            <w:tcMar>
              <w:top w:w="80" w:type="dxa"/>
              <w:start w:w="120" w:type="dxa"/>
              <w:bottom w:w="80" w:type="dxa"/>
              <w:end w:w="120" w:type="dxa"/>
            </w:tcMar>
            <w:vAlign w:val="center"/>
            <w:shd w:fill="F2F4F7"/>
          </w:tcPr>
          <w:p>
            <w:pPr>
              <w:spacing w:after="0" w:line="240" w:lineRule="auto"/>
            </w:pPr>
            <w:r>
              <w:rPr>
                <w:b/>
                <w:color w:val="111827"/>
              </w:rPr>
            </w:r>
            <w:r>
              <w:rPr>
                <w:rFonts w:ascii="Microsoft YaHei" w:hAnsi="Microsoft YaHei" w:eastAsia="Microsoft YaHei"/>
                <w:b/>
                <w:color w:val="111827"/>
                <w:sz w:val="19"/>
              </w:rPr>
              <w:t>内容</w:t>
            </w:r>
          </w:p>
        </w:tc>
      </w:tr>
      <w:tr>
        <w:tc>
          <w:tcPr>
            <w:tcW w:type="dxa" w:w="20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已验证事实</w:t>
            </w:r>
          </w:p>
        </w:tc>
        <w:tc>
          <w:tcPr>
            <w:tcW w:type="dxa" w:w="736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用户本人简历、求职城市、正式岗薪资底线、到岗时间、使用频率、价格意愿</w:t>
            </w:r>
          </w:p>
        </w:tc>
      </w:tr>
      <w:tr>
        <w:tc>
          <w:tcPr>
            <w:tcW w:type="dxa" w:w="20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公开数据</w:t>
            </w:r>
          </w:p>
        </w:tc>
        <w:tc>
          <w:tcPr>
            <w:tcW w:type="dxa" w:w="736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50个岗位名称、届别、地点、职责、部分薪资与来源链接</w:t>
            </w:r>
          </w:p>
        </w:tc>
      </w:tr>
      <w:tr>
        <w:tc>
          <w:tcPr>
            <w:tcW w:type="dxa" w:w="20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待核验信息</w:t>
            </w:r>
          </w:p>
        </w:tc>
        <w:tc>
          <w:tcPr>
            <w:tcW w:type="dxa" w:w="736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大量企业官网未公开薪资；动态岗位后续可能下线或变更</w:t>
            </w:r>
          </w:p>
        </w:tc>
      </w:tr>
      <w:tr>
        <w:tc>
          <w:tcPr>
            <w:tcW w:type="dxa" w:w="20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产品假设</w:t>
            </w:r>
          </w:p>
        </w:tc>
        <w:tc>
          <w:tcPr>
            <w:tcW w:type="dxa" w:w="736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解释匹配证据和硬门槛原因可减少无效投递；同专业同学可能有相似需求</w:t>
            </w:r>
          </w:p>
        </w:tc>
      </w:tr>
      <w:tr>
        <w:tc>
          <w:tcPr>
            <w:tcW w:type="dxa" w:w="20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后续验证</w:t>
            </w:r>
          </w:p>
        </w:tc>
        <w:tc>
          <w:tcPr>
            <w:tcW w:type="dxa" w:w="736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对至少5名目标用户开展正式访谈；收集真实投递结果与面试反馈</w:t>
            </w:r>
          </w:p>
        </w:tc>
      </w:tr>
    </w:tbl>
    <w:p>
      <w:pPr>
        <w:spacing w:after="40"/>
      </w:pPr>
    </w:p>
    <w:p>
      <w:pPr>
        <w:pStyle w:val="Heading1"/>
      </w:pPr>
      <w:r>
        <w:t>10. 需求确认结论</w:t>
      </w:r>
    </w:p>
    <w:p>
      <w:r>
        <w:rPr>
          <w:rFonts w:ascii="Microsoft YaHei" w:hAnsi="Microsoft YaHei" w:eastAsia="Microsoft YaHei"/>
        </w:rPr>
        <w:t>本记录已经纳入最后三项确认：</w:t>
      </w:r>
    </w:p>
    <w:p>
      <w:pPr>
        <w:pStyle w:val="ListNumber"/>
      </w:pPr>
      <w:r>
        <w:rPr>
          <w:rFonts w:ascii="Microsoft YaHei" w:hAnsi="Microsoft YaHei" w:eastAsia="Microsoft YaHei"/>
        </w:rPr>
        <w:t>主要做2027届秋招，实习推荐不超过20%；</w:t>
      </w:r>
    </w:p>
    <w:p>
      <w:pPr>
        <w:pStyle w:val="ListNumber"/>
      </w:pPr>
      <w:r>
        <w:rPr>
          <w:rFonts w:ascii="Microsoft YaHei" w:hAnsi="Microsoft YaHei" w:eastAsia="Microsoft YaHei"/>
        </w:rPr>
        <w:t>正式岗9000元门槛确认有效，实习岗不应用该门槛；</w:t>
      </w:r>
    </w:p>
    <w:p>
      <w:pPr>
        <w:pStyle w:val="ListNumber"/>
      </w:pPr>
      <w:r>
        <w:rPr>
          <w:rFonts w:ascii="Microsoft YaHei" w:hAnsi="Microsoft YaHei" w:eastAsia="Microsoft YaHei"/>
        </w:rPr>
        <w:t>2000岗浏览和1500—2000份投递为求职高峰期的周投递量。</w:t>
      </w:r>
    </w:p>
    <w:p>
      <w:r>
        <w:rPr>
          <w:rFonts w:ascii="Microsoft YaHei" w:hAnsi="Microsoft YaHei" w:eastAsia="Microsoft YaHei"/>
        </w:rPr>
        <w:t>至此，需求、用户、硬门槛、MVP范围、数据口径、验收标准和自动化边界均已冻结，可以进入制作与验证阶段。</w:t>
      </w:r>
    </w:p>
    <w:p>
      <w:r>
        <w:br w:type="page"/>
      </w:r>
    </w:p>
    <w:p>
      <w:pPr>
        <w:spacing w:before="0" w:after="120"/>
      </w:pPr>
      <w:r>
        <w:rPr>
          <w:rFonts w:ascii="Microsoft YaHei" w:hAnsi="Microsoft YaHei" w:eastAsia="Microsoft YaHei"/>
          <w:b/>
          <w:color w:val="2367E8"/>
          <w:sz w:val="18"/>
        </w:rPr>
        <w:t>PART B · PRODUCT SOLUTION</w:t>
      </w:r>
    </w:p>
    <w:p>
      <w:pPr>
        <w:spacing w:after="120"/>
      </w:pPr>
      <w:r>
        <w:rPr>
          <w:rFonts w:ascii="Microsoft YaHei" w:hAnsi="Microsoft YaHei" w:eastAsia="Microsoft YaHei"/>
          <w:b/>
          <w:color w:val="111827"/>
          <w:sz w:val="48"/>
        </w:rPr>
        <w:t>真需求产品方案</w:t>
      </w:r>
    </w:p>
    <w:p>
      <w:pPr>
        <w:spacing w:after="280"/>
        <w:pBdr>
          <w:bottom w:val="single" w:sz="10" w:space="1" w:color="3FC6EF"/>
        </w:pBdr>
      </w:pPr>
      <w:r>
        <w:rPr>
          <w:rFonts w:ascii="Microsoft YaHei" w:hAnsi="Microsoft YaHei" w:eastAsia="Microsoft YaHei"/>
          <w:color w:val="687083"/>
          <w:sz w:val="22"/>
        </w:rPr>
        <w:t>问题定义、规则与AI分工、MVP、50岗验证、风险和商业模式。</w:t>
      </w:r>
    </w:p>
    <w:p>
      <w:pPr>
        <w:spacing w:before="80" w:after="160"/>
        <w:ind w:left="360" w:right="216"/>
        <w:shd w:fill="F4F6F9"/>
      </w:pPr>
      <w:r>
        <w:rPr>
          <w:rFonts w:ascii="Microsoft YaHei" w:hAnsi="Microsoft YaHei" w:eastAsia="Microsoft YaHei"/>
          <w:color w:val="334155"/>
          <w:sz w:val="20"/>
        </w:rPr>
        <w:t>一句话定位：为2027届财经高校管科学生，把“海量岗位”变成“有理由的投递决策”，并在用户确认后模拟执行批量投递。</w:t>
      </w:r>
    </w:p>
    <w:p>
      <w:pPr>
        <w:spacing w:before="80" w:after="160"/>
        <w:ind w:left="360" w:right="216"/>
        <w:shd w:fill="F4F6F9"/>
      </w:pPr>
      <w:r>
        <w:rPr>
          <w:rFonts w:ascii="Microsoft YaHei" w:hAnsi="Microsoft YaHei" w:eastAsia="Microsoft YaHei"/>
          <w:color w:val="334155"/>
          <w:sz w:val="20"/>
        </w:rPr>
        <w:t>独立完成人：李昔伦｜西南财经大学｜管理科学与工程</w:t>
      </w:r>
    </w:p>
    <w:p>
      <w:pPr>
        <w:spacing w:before="80" w:after="160"/>
        <w:ind w:left="360" w:right="216"/>
        <w:shd w:fill="F4F6F9"/>
      </w:pPr>
      <w:r>
        <w:rPr>
          <w:rFonts w:ascii="Microsoft YaHei" w:hAnsi="Microsoft YaHei" w:eastAsia="Microsoft YaHei"/>
          <w:color w:val="334155"/>
          <w:sz w:val="20"/>
        </w:rPr>
        <w:t>版本：MVP 1.0｜2026年8月2日</w:t>
      </w:r>
    </w:p>
    <w:p>
      <w:pPr>
        <w:pStyle w:val="Heading1"/>
      </w:pPr>
      <w:r>
        <w:t>1. 执行摘要</w:t>
      </w:r>
    </w:p>
    <w:p>
      <w:r>
        <w:rPr>
          <w:rFonts w:ascii="Microsoft YaHei" w:hAnsi="Microsoft YaHei" w:eastAsia="Microsoft YaHei"/>
        </w:rPr>
        <w:t>秋招求职者并不缺岗位列表，真正缺的是三件事：硬门槛是否满足、简历证据是否对得上、被拒后下一步如何改。用户在求职高峰期每周浏览约2000个岗位、投递1500—2000份，却无法判断默拒究竟来自届别、城市、薪资、专业、到岗时间等硬条件，还是来自简历表达和岗位能力要求。</w:t>
      </w:r>
    </w:p>
    <w:p>
      <w:r>
        <w:rPr>
          <w:rFonts w:ascii="Microsoft YaHei" w:hAnsi="Microsoft YaHei" w:eastAsia="Microsoft YaHei"/>
        </w:rPr>
        <w:t>“职达27”先做判断再做自动化：</w:t>
      </w:r>
    </w:p>
    <w:p>
      <w:pPr>
        <w:pStyle w:val="ListNumber"/>
      </w:pPr>
      <w:r>
        <w:rPr>
          <w:rFonts w:ascii="Microsoft YaHei" w:hAnsi="Microsoft YaHei" w:eastAsia="Microsoft YaHei"/>
        </w:rPr>
        <w:t>从公开渠道收集真实岗位并去重；</w:t>
      </w:r>
    </w:p>
    <w:p>
      <w:pPr>
        <w:pStyle w:val="ListNumber"/>
      </w:pPr>
      <w:r>
        <w:rPr>
          <w:rFonts w:ascii="Microsoft YaHei" w:hAnsi="Microsoft YaHei" w:eastAsia="Microsoft YaHei"/>
        </w:rPr>
        <w:t>先执行届别、城市、薪资、岗位性质和实习占比等硬门槛；</w:t>
      </w:r>
    </w:p>
    <w:p>
      <w:pPr>
        <w:pStyle w:val="ListNumber"/>
      </w:pPr>
      <w:r>
        <w:rPr>
          <w:rFonts w:ascii="Microsoft YaHei" w:hAnsi="Microsoft YaHei" w:eastAsia="Microsoft YaHei"/>
        </w:rPr>
        <w:t>从简历中抽取可核验的经历证据，与岗位要求对齐；</w:t>
      </w:r>
    </w:p>
    <w:p>
      <w:pPr>
        <w:pStyle w:val="ListNumber"/>
      </w:pPr>
      <w:r>
        <w:rPr>
          <w:rFonts w:ascii="Microsoft YaHei" w:hAnsi="Microsoft YaHei" w:eastAsia="Microsoft YaHei"/>
        </w:rPr>
        <w:t>输出“直接可投、修改后可投、不建议投”及理由；</w:t>
      </w:r>
    </w:p>
    <w:p>
      <w:pPr>
        <w:pStyle w:val="ListNumber"/>
      </w:pPr>
      <w:r>
        <w:rPr>
          <w:rFonts w:ascii="Microsoft YaHei" w:hAnsi="Microsoft YaHei" w:eastAsia="Microsoft YaHei"/>
        </w:rPr>
        <w:t>只基于真实经历生成定制表达；</w:t>
      </w:r>
    </w:p>
    <w:p>
      <w:pPr>
        <w:pStyle w:val="ListNumber"/>
      </w:pPr>
      <w:r>
        <w:rPr>
          <w:rFonts w:ascii="Microsoft YaHei" w:hAnsi="Microsoft YaHei" w:eastAsia="Microsoft YaHei"/>
        </w:rPr>
        <w:t>用户确认后进入队列，Demo模拟填写、提交和进度记录。</w:t>
      </w:r>
    </w:p>
    <w:p>
      <w:r>
        <w:rPr>
          <w:rFonts w:ascii="Microsoft YaHei" w:hAnsi="Microsoft YaHei" w:eastAsia="Microsoft YaHei"/>
        </w:rPr>
        <w:t>本次使用50个公开可追溯岗位验证：26个直接可投、16个修改后可投、8个不建议投，前两类合计42/50，达到“至少40/50”的验收标准；正式岗42个、实习岗8个，实习占比16%，满足“不超过20%”。</w:t>
      </w:r>
    </w:p>
    <w:p>
      <w:pPr>
        <w:pStyle w:val="Heading1"/>
      </w:pPr>
      <w:r>
        <w:t>2. 为什么这是一个真需求</w:t>
      </w:r>
    </w:p>
    <w:p>
      <w:pPr>
        <w:pStyle w:val="Heading2"/>
      </w:pPr>
      <w:r>
        <w:t>2.1 高频且重复</w:t>
      </w:r>
    </w:p>
    <w:p>
      <w:r>
        <w:rPr>
          <w:rFonts w:ascii="Microsoft YaHei" w:hAnsi="Microsoft YaHei" w:eastAsia="Microsoft YaHei"/>
        </w:rPr>
        <w:t>求职高峰期每周重复搜索、筛选、改简历、填表、跟踪和测评，消耗2—3天。任务存在稳定周期，并非一次性偶发问题。</w:t>
      </w:r>
    </w:p>
    <w:p>
      <w:pPr>
        <w:pStyle w:val="Heading2"/>
      </w:pPr>
      <w:r>
        <w:t>2.2 痛点带有真实损失</w:t>
      </w:r>
    </w:p>
    <w:p>
      <w:pPr>
        <w:pStyle w:val="ListBullet"/>
      </w:pPr>
      <w:r>
        <w:rPr>
          <w:rFonts w:ascii="Microsoft YaHei" w:hAnsi="Microsoft YaHei" w:eastAsia="Microsoft YaHei"/>
        </w:rPr>
        <w:t>时间损失：大量岗位在硬门槛层面就不应投递；</w:t>
      </w:r>
    </w:p>
    <w:p>
      <w:pPr>
        <w:pStyle w:val="ListBullet"/>
      </w:pPr>
      <w:r>
        <w:rPr>
          <w:rFonts w:ascii="Microsoft YaHei" w:hAnsi="Microsoft YaHei" w:eastAsia="Microsoft YaHei"/>
        </w:rPr>
        <w:t>机会损失：适合的岗位未使用合适证据表达；</w:t>
      </w:r>
    </w:p>
    <w:p>
      <w:pPr>
        <w:pStyle w:val="ListBullet"/>
      </w:pPr>
      <w:r>
        <w:rPr>
          <w:rFonts w:ascii="Microsoft YaHei" w:hAnsi="Microsoft YaHei" w:eastAsia="Microsoft YaHei"/>
        </w:rPr>
        <w:t>认知损失：默拒没有解释，用户无法形成下一轮改进；</w:t>
      </w:r>
    </w:p>
    <w:p>
      <w:pPr>
        <w:pStyle w:val="ListBullet"/>
      </w:pPr>
      <w:r>
        <w:rPr>
          <w:rFonts w:ascii="Microsoft YaHei" w:hAnsi="Microsoft YaHei" w:eastAsia="Microsoft YaHei"/>
        </w:rPr>
        <w:t>情绪损失：高投递量与低反馈导致持续不确定感。</w:t>
      </w:r>
    </w:p>
    <w:p>
      <w:pPr>
        <w:pStyle w:val="Heading2"/>
      </w:pPr>
      <w:r>
        <w:t>2.3 用户存在支付意愿</w:t>
      </w:r>
    </w:p>
    <w:p>
      <w:r>
        <w:rPr>
          <w:rFonts w:ascii="Microsoft YaHei" w:hAnsi="Microsoft YaHei" w:eastAsia="Microsoft YaHei"/>
        </w:rPr>
        <w:t>用户接受求职期内月付或季付，心理价位不超过50元/月，说明问题具有可被付费解决的价值。</w:t>
      </w:r>
    </w:p>
    <w:p>
      <w:pPr>
        <w:pStyle w:val="Heading2"/>
      </w:pPr>
      <w:r>
        <w:t>2.4 AI确实适合参与</w:t>
      </w:r>
    </w:p>
    <w:p>
      <w:r>
        <w:rPr>
          <w:rFonts w:ascii="Microsoft YaHei" w:hAnsi="Microsoft YaHei" w:eastAsia="Microsoft YaHei"/>
        </w:rPr>
        <w:t>这一任务同时包含非结构化文本理解、简历与JD语义匹配、约束判断、表达重写和批量执行。规则适合处理硬门槛，AI适合处理语义证据、差距解释和定制表达，两者结合比纯关键词搜索更合理。</w:t>
      </w:r>
    </w:p>
    <w:p>
      <w:pPr>
        <w:pStyle w:val="Heading1"/>
      </w:pPr>
      <w:r>
        <w:t>3. 目标用户与使用场景</w:t>
      </w:r>
    </w:p>
    <w:p>
      <w:pPr>
        <w:pStyle w:val="Heading2"/>
      </w:pPr>
      <w:r>
        <w:t>3.1 MVP用户</w:t>
      </w:r>
    </w:p>
    <w:p>
      <w:pPr>
        <w:pStyle w:val="ListBullet"/>
      </w:pPr>
      <w:r>
        <w:rPr>
          <w:rFonts w:ascii="Microsoft YaHei" w:hAnsi="Microsoft YaHei" w:eastAsia="Microsoft YaHei"/>
        </w:rPr>
        <w:t>2027届财经高校本科或硕士；</w:t>
      </w:r>
    </w:p>
    <w:p>
      <w:pPr>
        <w:pStyle w:val="ListBullet"/>
      </w:pPr>
      <w:r>
        <w:rPr>
          <w:rFonts w:ascii="Microsoft YaHei" w:hAnsi="Microsoft YaHei" w:eastAsia="Microsoft YaHei"/>
        </w:rPr>
        <w:t>优先管理科学与工程专业（120100）；</w:t>
      </w:r>
    </w:p>
    <w:p>
      <w:pPr>
        <w:pStyle w:val="ListBullet"/>
      </w:pPr>
      <w:r>
        <w:rPr>
          <w:rFonts w:ascii="Microsoft YaHei" w:hAnsi="Microsoft YaHei" w:eastAsia="Microsoft YaHei"/>
        </w:rPr>
        <w:t>目标覆盖AI产品、产品运营、用户研究、数据分析及相邻岗位；</w:t>
      </w:r>
    </w:p>
    <w:p>
      <w:pPr>
        <w:pStyle w:val="ListBullet"/>
      </w:pPr>
      <w:r>
        <w:rPr>
          <w:rFonts w:ascii="Microsoft YaHei" w:hAnsi="Microsoft YaHei" w:eastAsia="Microsoft YaHei"/>
        </w:rPr>
        <w:t>缺少清晰的岗位边界判断，希望以数据能力迁移到产品岗位；</w:t>
      </w:r>
    </w:p>
    <w:p>
      <w:pPr>
        <w:pStyle w:val="ListBullet"/>
      </w:pPr>
      <w:r>
        <w:rPr>
          <w:rFonts w:ascii="Microsoft YaHei" w:hAnsi="Microsoft YaHei" w:eastAsia="Microsoft YaHei"/>
        </w:rPr>
        <w:t>秋招阶段需要高频筛选和跟踪。</w:t>
      </w:r>
    </w:p>
    <w:p>
      <w:pPr>
        <w:pStyle w:val="Heading2"/>
      </w:pPr>
      <w:r>
        <w:t>3.2 核心场景</w:t>
      </w:r>
    </w:p>
    <w:p>
      <w:pPr>
        <w:spacing w:before="80" w:after="160"/>
        <w:ind w:left="360" w:right="216"/>
        <w:shd w:fill="F4F6F9"/>
      </w:pPr>
      <w:r>
        <w:rPr>
          <w:rFonts w:ascii="Microsoft YaHei" w:hAnsi="Microsoft YaHei" w:eastAsia="Microsoft YaHei"/>
          <w:color w:val="334155"/>
          <w:sz w:val="20"/>
        </w:rPr>
        <w:t>周日晚上，用户希望在30分钟内完成一批岗位的筛选：先排除硬门槛冲突，再查看最适合的岗位、定制简历表达并加入投递队列，而不是逐个打开几十个网页和重复填写表单。</w:t>
      </w:r>
    </w:p>
    <w:p>
      <w:pPr>
        <w:pStyle w:val="Heading2"/>
      </w:pPr>
      <w:r>
        <w:t>3.3 JTBD</w:t>
      </w:r>
    </w:p>
    <w:p>
      <w:r>
        <w:rPr>
          <w:rFonts w:ascii="Microsoft YaHei" w:hAnsi="Microsoft YaHei" w:eastAsia="Microsoft YaHei"/>
        </w:rPr>
        <w:t>当我在秋招高峰期面对大量岗位时，我希望系统能告诉我“为什么值得投、为什么不该投、应该怎么改”，并在我确认后完成重复操作，从而减少无效投递并形成可复盘的求职策略。</w:t>
      </w:r>
    </w:p>
    <w:p>
      <w:pPr>
        <w:pStyle w:val="Heading1"/>
      </w:pPr>
      <w:r>
        <w:t>4. 问题定义</w:t>
      </w:r>
    </w:p>
    <w:p>
      <w:pPr>
        <w:pStyle w:val="Heading2"/>
      </w:pPr>
      <w:r>
        <w:t>4.1 核心问题</w:t>
      </w:r>
    </w:p>
    <w:p>
      <w:r>
        <w:rPr>
          <w:rFonts w:ascii="Microsoft YaHei" w:hAnsi="Microsoft YaHei" w:eastAsia="Microsoft YaHei"/>
        </w:rPr>
        <w:t>如何在不虚构经历、不越权操作招聘账号的前提下，用真实岗位和真实简历，在30分钟内完成一批岗位的硬门槛过滤、适配解释、定制建议和投递队列生成？</w:t>
      </w:r>
    </w:p>
    <w:p>
      <w:pPr>
        <w:pStyle w:val="Heading2"/>
      </w:pPr>
      <w:r>
        <w:t>4.2 不解决的问题</w:t>
      </w:r>
    </w:p>
    <w:p>
      <w:pPr>
        <w:pStyle w:val="ListBullet"/>
      </w:pPr>
      <w:r>
        <w:rPr>
          <w:rFonts w:ascii="Microsoft YaHei" w:hAnsi="Microsoft YaHei" w:eastAsia="Microsoft YaHei"/>
        </w:rPr>
        <w:t>不承诺提高录用概率；</w:t>
      </w:r>
    </w:p>
    <w:p>
      <w:pPr>
        <w:pStyle w:val="ListBullet"/>
      </w:pPr>
      <w:r>
        <w:rPr>
          <w:rFonts w:ascii="Microsoft YaHei" w:hAnsi="Microsoft YaHei" w:eastAsia="Microsoft YaHei"/>
        </w:rPr>
        <w:t>不猜测企业未公开的筛选算法；</w:t>
      </w:r>
    </w:p>
    <w:p>
      <w:pPr>
        <w:pStyle w:val="ListBullet"/>
      </w:pPr>
      <w:r>
        <w:rPr>
          <w:rFonts w:ascii="Microsoft YaHei" w:hAnsi="Microsoft YaHei" w:eastAsia="Microsoft YaHei"/>
        </w:rPr>
        <w:t>不将默拒原因包装成确定事实；</w:t>
      </w:r>
    </w:p>
    <w:p>
      <w:pPr>
        <w:pStyle w:val="ListBullet"/>
      </w:pPr>
      <w:r>
        <w:rPr>
          <w:rFonts w:ascii="Microsoft YaHei" w:hAnsi="Microsoft YaHei" w:eastAsia="Microsoft YaHei"/>
        </w:rPr>
        <w:t>不替用户绕过平台规则或验证码；</w:t>
      </w:r>
    </w:p>
    <w:p>
      <w:pPr>
        <w:pStyle w:val="ListBullet"/>
      </w:pPr>
      <w:r>
        <w:rPr>
          <w:rFonts w:ascii="Microsoft YaHei" w:hAnsi="Microsoft YaHei" w:eastAsia="Microsoft YaHei"/>
        </w:rPr>
        <w:t>不把实习岗位作为主推荐方向；</w:t>
      </w:r>
    </w:p>
    <w:p>
      <w:pPr>
        <w:pStyle w:val="ListBullet"/>
      </w:pPr>
      <w:r>
        <w:rPr>
          <w:rFonts w:ascii="Microsoft YaHei" w:hAnsi="Microsoft YaHei" w:eastAsia="Microsoft YaHei"/>
        </w:rPr>
        <w:t>不生成虚假实习、数据或技能。</w:t>
      </w:r>
    </w:p>
    <w:p>
      <w:pPr>
        <w:pStyle w:val="Heading1"/>
      </w:pPr>
      <w:r>
        <w:t>5. 产品目标与成功指标</w:t>
      </w:r>
    </w:p>
    <w:tbl>
      <w:tblPr>
        <w:tblW w:type="dxa" w:w="9360"/>
        <w:jc w:val="left"/>
        <w:tblLayout w:type="fixed"/>
        <w:tblLook w:firstColumn="1" w:firstRow="1" w:lastColumn="0" w:lastRow="0" w:noHBand="0" w:noVBand="1" w:val="04A0"/>
        <w:tblInd w:w="120" w:type="dxa"/>
      </w:tblPr>
      <w:tblGrid>
        <w:gridCol w:w="1600"/>
        <w:gridCol w:w="2400"/>
        <w:gridCol w:w="2400"/>
        <w:gridCol w:w="2960"/>
      </w:tblGrid>
      <w:tr>
        <w:trPr>
          <w:tblHeader w:val="true"/>
        </w:trPr>
        <w:tc>
          <w:tcPr>
            <w:tcW w:type="dxa" w:w="1600"/>
            <w:tcMar>
              <w:top w:w="80" w:type="dxa"/>
              <w:start w:w="120" w:type="dxa"/>
              <w:bottom w:w="80" w:type="dxa"/>
              <w:end w:w="120" w:type="dxa"/>
            </w:tcMar>
            <w:vAlign w:val="center"/>
            <w:shd w:fill="F2F4F7"/>
          </w:tcPr>
          <w:p>
            <w:pPr>
              <w:spacing w:after="0" w:line="240" w:lineRule="auto"/>
            </w:pPr>
            <w:r>
              <w:rPr>
                <w:b/>
                <w:color w:val="111827"/>
              </w:rPr>
            </w:r>
            <w:r>
              <w:rPr>
                <w:rFonts w:ascii="Microsoft YaHei" w:hAnsi="Microsoft YaHei" w:eastAsia="Microsoft YaHei"/>
                <w:b/>
                <w:color w:val="111827"/>
                <w:sz w:val="19"/>
              </w:rPr>
              <w:t>层级</w:t>
            </w:r>
          </w:p>
        </w:tc>
        <w:tc>
          <w:tcPr>
            <w:tcW w:type="dxa" w:w="2400"/>
            <w:tcMar>
              <w:top w:w="80" w:type="dxa"/>
              <w:start w:w="120" w:type="dxa"/>
              <w:bottom w:w="80" w:type="dxa"/>
              <w:end w:w="120" w:type="dxa"/>
            </w:tcMar>
            <w:vAlign w:val="center"/>
            <w:shd w:fill="F2F4F7"/>
          </w:tcPr>
          <w:p>
            <w:pPr>
              <w:spacing w:after="0" w:line="240" w:lineRule="auto"/>
            </w:pPr>
            <w:r>
              <w:rPr>
                <w:b/>
                <w:color w:val="111827"/>
              </w:rPr>
            </w:r>
            <w:r>
              <w:rPr>
                <w:rFonts w:ascii="Microsoft YaHei" w:hAnsi="Microsoft YaHei" w:eastAsia="Microsoft YaHei"/>
                <w:b/>
                <w:color w:val="111827"/>
                <w:sz w:val="19"/>
              </w:rPr>
              <w:t>指标</w:t>
            </w:r>
          </w:p>
        </w:tc>
        <w:tc>
          <w:tcPr>
            <w:tcW w:type="dxa" w:w="2400"/>
            <w:tcMar>
              <w:top w:w="80" w:type="dxa"/>
              <w:start w:w="120" w:type="dxa"/>
              <w:bottom w:w="80" w:type="dxa"/>
              <w:end w:w="120" w:type="dxa"/>
            </w:tcMar>
            <w:vAlign w:val="center"/>
            <w:shd w:fill="F2F4F7"/>
          </w:tcPr>
          <w:p>
            <w:pPr>
              <w:spacing w:after="0" w:line="240" w:lineRule="auto"/>
            </w:pPr>
            <w:r>
              <w:rPr>
                <w:b/>
                <w:color w:val="111827"/>
              </w:rPr>
            </w:r>
            <w:r>
              <w:rPr>
                <w:rFonts w:ascii="Microsoft YaHei" w:hAnsi="Microsoft YaHei" w:eastAsia="Microsoft YaHei"/>
                <w:b/>
                <w:color w:val="111827"/>
                <w:sz w:val="19"/>
              </w:rPr>
              <w:t>MVP目标</w:t>
            </w:r>
          </w:p>
        </w:tc>
        <w:tc>
          <w:tcPr>
            <w:tcW w:type="dxa" w:w="2960"/>
            <w:tcMar>
              <w:top w:w="80" w:type="dxa"/>
              <w:start w:w="120" w:type="dxa"/>
              <w:bottom w:w="80" w:type="dxa"/>
              <w:end w:w="120" w:type="dxa"/>
            </w:tcMar>
            <w:vAlign w:val="center"/>
            <w:shd w:fill="F2F4F7"/>
          </w:tcPr>
          <w:p>
            <w:pPr>
              <w:spacing w:after="0" w:line="240" w:lineRule="auto"/>
            </w:pPr>
            <w:r>
              <w:rPr>
                <w:b/>
                <w:color w:val="111827"/>
              </w:rPr>
            </w:r>
            <w:r>
              <w:rPr>
                <w:rFonts w:ascii="Microsoft YaHei" w:hAnsi="Microsoft YaHei" w:eastAsia="Microsoft YaHei"/>
                <w:b/>
                <w:color w:val="111827"/>
                <w:sz w:val="19"/>
              </w:rPr>
              <w:t>本次结果</w:t>
            </w:r>
          </w:p>
        </w:tc>
      </w:tr>
      <w:tr>
        <w:tc>
          <w:tcPr>
            <w:tcW w:type="dxa" w:w="16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北极星指标</w:t>
            </w:r>
          </w:p>
        </w:tc>
        <w:tc>
          <w:tcPr>
            <w:tcW w:type="dxa" w:w="24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真实岗位中可形成明确投递决策的比例</w:t>
            </w:r>
          </w:p>
        </w:tc>
        <w:tc>
          <w:tcPr>
            <w:tcW w:type="dxa" w:w="24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≥80%</w:t>
            </w:r>
          </w:p>
        </w:tc>
        <w:tc>
          <w:tcPr>
            <w:tcW w:type="dxa" w:w="296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84%（42/50）</w:t>
            </w:r>
          </w:p>
        </w:tc>
      </w:tr>
      <w:tr>
        <w:tc>
          <w:tcPr>
            <w:tcW w:type="dxa" w:w="16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供给结构</w:t>
            </w:r>
          </w:p>
        </w:tc>
        <w:tc>
          <w:tcPr>
            <w:tcW w:type="dxa" w:w="24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正式岗占比</w:t>
            </w:r>
          </w:p>
        </w:tc>
        <w:tc>
          <w:tcPr>
            <w:tcW w:type="dxa" w:w="24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≥80%</w:t>
            </w:r>
          </w:p>
        </w:tc>
        <w:tc>
          <w:tcPr>
            <w:tcW w:type="dxa" w:w="296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84%（42/50）</w:t>
            </w:r>
          </w:p>
        </w:tc>
      </w:tr>
      <w:tr>
        <w:tc>
          <w:tcPr>
            <w:tcW w:type="dxa" w:w="16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供给结构</w:t>
            </w:r>
          </w:p>
        </w:tc>
        <w:tc>
          <w:tcPr>
            <w:tcW w:type="dxa" w:w="24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实习岗占比</w:t>
            </w:r>
          </w:p>
        </w:tc>
        <w:tc>
          <w:tcPr>
            <w:tcW w:type="dxa" w:w="24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≤20%</w:t>
            </w:r>
          </w:p>
        </w:tc>
        <w:tc>
          <w:tcPr>
            <w:tcW w:type="dxa" w:w="296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16%（8/50）</w:t>
            </w:r>
          </w:p>
        </w:tc>
      </w:tr>
      <w:tr>
        <w:tc>
          <w:tcPr>
            <w:tcW w:type="dxa" w:w="16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可解释性</w:t>
            </w:r>
          </w:p>
        </w:tc>
        <w:tc>
          <w:tcPr>
            <w:tcW w:type="dxa" w:w="24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每个岗位给出证据、缺口和动作</w:t>
            </w:r>
          </w:p>
        </w:tc>
        <w:tc>
          <w:tcPr>
            <w:tcW w:type="dxa" w:w="24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100%</w:t>
            </w:r>
          </w:p>
        </w:tc>
        <w:tc>
          <w:tcPr>
            <w:tcW w:type="dxa" w:w="296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50/50</w:t>
            </w:r>
          </w:p>
        </w:tc>
      </w:tr>
      <w:tr>
        <w:tc>
          <w:tcPr>
            <w:tcW w:type="dxa" w:w="16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负例能力</w:t>
            </w:r>
          </w:p>
        </w:tc>
        <w:tc>
          <w:tcPr>
            <w:tcW w:type="dxa" w:w="24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明确拒绝硬门槛冲突岗位</w:t>
            </w:r>
          </w:p>
        </w:tc>
        <w:tc>
          <w:tcPr>
            <w:tcW w:type="dxa" w:w="24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≥5个</w:t>
            </w:r>
          </w:p>
        </w:tc>
        <w:tc>
          <w:tcPr>
            <w:tcW w:type="dxa" w:w="296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8个</w:t>
            </w:r>
          </w:p>
        </w:tc>
      </w:tr>
      <w:tr>
        <w:tc>
          <w:tcPr>
            <w:tcW w:type="dxa" w:w="16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真实性</w:t>
            </w:r>
          </w:p>
        </w:tc>
        <w:tc>
          <w:tcPr>
            <w:tcW w:type="dxa" w:w="24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建议中虚构经历数</w:t>
            </w:r>
          </w:p>
        </w:tc>
        <w:tc>
          <w:tcPr>
            <w:tcW w:type="dxa" w:w="24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0</w:t>
            </w:r>
          </w:p>
        </w:tc>
        <w:tc>
          <w:tcPr>
            <w:tcW w:type="dxa" w:w="296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0</w:t>
            </w:r>
          </w:p>
        </w:tc>
      </w:tr>
      <w:tr>
        <w:tc>
          <w:tcPr>
            <w:tcW w:type="dxa" w:w="16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可运行性</w:t>
            </w:r>
          </w:p>
        </w:tc>
        <w:tc>
          <w:tcPr>
            <w:tcW w:type="dxa" w:w="24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核心Demo流程可完成</w:t>
            </w:r>
          </w:p>
        </w:tc>
        <w:tc>
          <w:tcPr>
            <w:tcW w:type="dxa" w:w="24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100%</w:t>
            </w:r>
          </w:p>
        </w:tc>
        <w:tc>
          <w:tcPr>
            <w:tcW w:type="dxa" w:w="296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已通过浏览器测试</w:t>
            </w:r>
          </w:p>
        </w:tc>
      </w:tr>
    </w:tbl>
    <w:p>
      <w:pPr>
        <w:spacing w:after="40"/>
      </w:pPr>
    </w:p>
    <w:p>
      <w:r>
        <w:rPr>
          <w:rFonts w:ascii="Microsoft YaHei" w:hAnsi="Microsoft YaHei" w:eastAsia="Microsoft YaHei"/>
        </w:rPr>
        <w:t>说明：“直接可投”指简历证据覆盖度较高，不代表录用。“薪资未披露”被标记为待人工核验，不由AI臆测。</w:t>
      </w:r>
    </w:p>
    <w:p>
      <w:pPr>
        <w:pStyle w:val="Heading1"/>
      </w:pPr>
      <w:r>
        <w:t>6. MVP功能范围</w:t>
      </w:r>
    </w:p>
    <w:p>
      <w:pPr>
        <w:pStyle w:val="Heading2"/>
      </w:pPr>
      <w:r>
        <w:t>6.1 P0：必须完成</w:t>
      </w:r>
    </w:p>
    <w:tbl>
      <w:tblPr>
        <w:tblW w:type="dxa" w:w="9360"/>
        <w:jc w:val="left"/>
        <w:tblLayout w:type="fixed"/>
        <w:tblLook w:firstColumn="1" w:firstRow="1" w:lastColumn="0" w:lastRow="0" w:noHBand="0" w:noVBand="1" w:val="04A0"/>
        <w:tblInd w:w="120" w:type="dxa"/>
      </w:tblPr>
      <w:tblGrid>
        <w:gridCol w:w="1900"/>
        <w:gridCol w:w="3300"/>
        <w:gridCol w:w="4160"/>
      </w:tblGrid>
      <w:tr>
        <w:trPr>
          <w:tblHeader w:val="true"/>
        </w:trPr>
        <w:tc>
          <w:tcPr>
            <w:tcW w:type="dxa" w:w="1900"/>
            <w:tcMar>
              <w:top w:w="80" w:type="dxa"/>
              <w:start w:w="120" w:type="dxa"/>
              <w:bottom w:w="80" w:type="dxa"/>
              <w:end w:w="120" w:type="dxa"/>
            </w:tcMar>
            <w:vAlign w:val="center"/>
            <w:shd w:fill="F2F4F7"/>
          </w:tcPr>
          <w:p>
            <w:pPr>
              <w:spacing w:after="0" w:line="240" w:lineRule="auto"/>
            </w:pPr>
            <w:r>
              <w:rPr>
                <w:b/>
                <w:color w:val="111827"/>
              </w:rPr>
            </w:r>
            <w:r>
              <w:rPr>
                <w:rFonts w:ascii="Microsoft YaHei" w:hAnsi="Microsoft YaHei" w:eastAsia="Microsoft YaHei"/>
                <w:b/>
                <w:color w:val="111827"/>
                <w:sz w:val="19"/>
              </w:rPr>
              <w:t>模块</w:t>
            </w:r>
          </w:p>
        </w:tc>
        <w:tc>
          <w:tcPr>
            <w:tcW w:type="dxa" w:w="3300"/>
            <w:tcMar>
              <w:top w:w="80" w:type="dxa"/>
              <w:start w:w="120" w:type="dxa"/>
              <w:bottom w:w="80" w:type="dxa"/>
              <w:end w:w="120" w:type="dxa"/>
            </w:tcMar>
            <w:vAlign w:val="center"/>
            <w:shd w:fill="F2F4F7"/>
          </w:tcPr>
          <w:p>
            <w:pPr>
              <w:spacing w:after="0" w:line="240" w:lineRule="auto"/>
            </w:pPr>
            <w:r>
              <w:rPr>
                <w:b/>
                <w:color w:val="111827"/>
              </w:rPr>
            </w:r>
            <w:r>
              <w:rPr>
                <w:rFonts w:ascii="Microsoft YaHei" w:hAnsi="Microsoft YaHei" w:eastAsia="Microsoft YaHei"/>
                <w:b/>
                <w:color w:val="111827"/>
                <w:sz w:val="19"/>
              </w:rPr>
              <w:t>能力</w:t>
            </w:r>
          </w:p>
        </w:tc>
        <w:tc>
          <w:tcPr>
            <w:tcW w:type="dxa" w:w="4160"/>
            <w:tcMar>
              <w:top w:w="80" w:type="dxa"/>
              <w:start w:w="120" w:type="dxa"/>
              <w:bottom w:w="80" w:type="dxa"/>
              <w:end w:w="120" w:type="dxa"/>
            </w:tcMar>
            <w:vAlign w:val="center"/>
            <w:shd w:fill="F2F4F7"/>
          </w:tcPr>
          <w:p>
            <w:pPr>
              <w:spacing w:after="0" w:line="240" w:lineRule="auto"/>
            </w:pPr>
            <w:r>
              <w:rPr>
                <w:b/>
                <w:color w:val="111827"/>
              </w:rPr>
            </w:r>
            <w:r>
              <w:rPr>
                <w:rFonts w:ascii="Microsoft YaHei" w:hAnsi="Microsoft YaHei" w:eastAsia="Microsoft YaHei"/>
                <w:b/>
                <w:color w:val="111827"/>
                <w:sz w:val="19"/>
              </w:rPr>
              <w:t>用户价值</w:t>
            </w:r>
          </w:p>
        </w:tc>
      </w:tr>
      <w:tr>
        <w:tc>
          <w:tcPr>
            <w:tcW w:type="dxa" w:w="19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岗位发现与去重</w:t>
            </w:r>
          </w:p>
        </w:tc>
        <w:tc>
          <w:tcPr>
            <w:tcW w:type="dxa" w:w="33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汇总真实岗位、保留来源与核验日期</w:t>
            </w:r>
          </w:p>
        </w:tc>
        <w:tc>
          <w:tcPr>
            <w:tcW w:type="dxa" w:w="416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避免重复和过期信息失真</w:t>
            </w:r>
          </w:p>
        </w:tc>
      </w:tr>
      <w:tr>
        <w:tc>
          <w:tcPr>
            <w:tcW w:type="dxa" w:w="19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硬门槛过滤</w:t>
            </w:r>
          </w:p>
        </w:tc>
        <w:tc>
          <w:tcPr>
            <w:tcW w:type="dxa" w:w="33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届别、城市、正式岗薪资、岗位性质、实习占比</w:t>
            </w:r>
          </w:p>
        </w:tc>
        <w:tc>
          <w:tcPr>
            <w:tcW w:type="dxa" w:w="416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先排除不该投的岗位</w:t>
            </w:r>
          </w:p>
        </w:tc>
      </w:tr>
      <w:tr>
        <w:tc>
          <w:tcPr>
            <w:tcW w:type="dxa" w:w="19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简历证据抽取</w:t>
            </w:r>
          </w:p>
        </w:tc>
        <w:tc>
          <w:tcPr>
            <w:tcW w:type="dxa" w:w="33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教育、实习、项目、技能、量化成果</w:t>
            </w:r>
          </w:p>
        </w:tc>
        <w:tc>
          <w:tcPr>
            <w:tcW w:type="dxa" w:w="416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让匹配可追溯</w:t>
            </w:r>
          </w:p>
        </w:tc>
      </w:tr>
      <w:tr>
        <w:tc>
          <w:tcPr>
            <w:tcW w:type="dxa" w:w="19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匹配判断</w:t>
            </w:r>
          </w:p>
        </w:tc>
        <w:tc>
          <w:tcPr>
            <w:tcW w:type="dxa" w:w="33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直接可投、修改后可投、不建议投</w:t>
            </w:r>
          </w:p>
        </w:tc>
        <w:tc>
          <w:tcPr>
            <w:tcW w:type="dxa" w:w="416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降低决策成本</w:t>
            </w:r>
          </w:p>
        </w:tc>
      </w:tr>
      <w:tr>
        <w:tc>
          <w:tcPr>
            <w:tcW w:type="dxa" w:w="19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缺口解释</w:t>
            </w:r>
          </w:p>
        </w:tc>
        <w:tc>
          <w:tcPr>
            <w:tcW w:type="dxa" w:w="33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给出匹配证据、能力差距与风险</w:t>
            </w:r>
          </w:p>
        </w:tc>
        <w:tc>
          <w:tcPr>
            <w:tcW w:type="dxa" w:w="416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回答“为什么”</w:t>
            </w:r>
          </w:p>
        </w:tc>
      </w:tr>
      <w:tr>
        <w:tc>
          <w:tcPr>
            <w:tcW w:type="dxa" w:w="19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定制建议</w:t>
            </w:r>
          </w:p>
        </w:tc>
        <w:tc>
          <w:tcPr>
            <w:tcW w:type="dxa" w:w="33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重排真实经历、补充关键词和面试准备</w:t>
            </w:r>
          </w:p>
        </w:tc>
        <w:tc>
          <w:tcPr>
            <w:tcW w:type="dxa" w:w="416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提升表达相关度</w:t>
            </w:r>
          </w:p>
        </w:tc>
      </w:tr>
      <w:tr>
        <w:tc>
          <w:tcPr>
            <w:tcW w:type="dxa" w:w="19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投递队列</w:t>
            </w:r>
          </w:p>
        </w:tc>
        <w:tc>
          <w:tcPr>
            <w:tcW w:type="dxa" w:w="33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用户选择或批量加入</w:t>
            </w:r>
          </w:p>
        </w:tc>
        <w:tc>
          <w:tcPr>
            <w:tcW w:type="dxa" w:w="416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聚合后续动作</w:t>
            </w:r>
          </w:p>
        </w:tc>
      </w:tr>
      <w:tr>
        <w:tc>
          <w:tcPr>
            <w:tcW w:type="dxa" w:w="19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模拟执行</w:t>
            </w:r>
          </w:p>
        </w:tc>
        <w:tc>
          <w:tcPr>
            <w:tcW w:type="dxa" w:w="33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模拟审阅、生成、填表、提交、记录</w:t>
            </w:r>
          </w:p>
        </w:tc>
        <w:tc>
          <w:tcPr>
            <w:tcW w:type="dxa" w:w="416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验证完整链路</w:t>
            </w:r>
          </w:p>
        </w:tc>
      </w:tr>
    </w:tbl>
    <w:p>
      <w:pPr>
        <w:spacing w:after="40"/>
      </w:pPr>
    </w:p>
    <w:p>
      <w:pPr>
        <w:pStyle w:val="Heading2"/>
      </w:pPr>
      <w:r>
        <w:t>6.2 P1：下一版本</w:t>
      </w:r>
    </w:p>
    <w:p>
      <w:pPr>
        <w:pStyle w:val="ListBullet"/>
      </w:pPr>
      <w:r>
        <w:rPr>
          <w:rFonts w:ascii="Microsoft YaHei" w:hAnsi="Microsoft YaHei" w:eastAsia="Microsoft YaHei"/>
        </w:rPr>
        <w:t>真实岗位自动抓取与每日状态校验；</w:t>
      </w:r>
    </w:p>
    <w:p>
      <w:pPr>
        <w:pStyle w:val="ListBullet"/>
      </w:pPr>
      <w:r>
        <w:rPr>
          <w:rFonts w:ascii="Microsoft YaHei" w:hAnsi="Microsoft YaHei" w:eastAsia="Microsoft YaHei"/>
        </w:rPr>
        <w:t>PDF/DOCX简历自动解析与版本管理；</w:t>
      </w:r>
    </w:p>
    <w:p>
      <w:pPr>
        <w:pStyle w:val="ListBullet"/>
      </w:pPr>
      <w:r>
        <w:rPr>
          <w:rFonts w:ascii="Microsoft YaHei" w:hAnsi="Microsoft YaHei" w:eastAsia="Microsoft YaHei"/>
        </w:rPr>
        <w:t>AI面试题库、录音转写与可解释反馈；</w:t>
      </w:r>
    </w:p>
    <w:p>
      <w:pPr>
        <w:pStyle w:val="ListBullet"/>
      </w:pPr>
      <w:r>
        <w:rPr>
          <w:rFonts w:ascii="Microsoft YaHei" w:hAnsi="Microsoft YaHei" w:eastAsia="Microsoft YaHei"/>
        </w:rPr>
        <w:t>招聘进度看板与笔试/测评提醒；</w:t>
      </w:r>
    </w:p>
    <w:p>
      <w:pPr>
        <w:pStyle w:val="ListBullet"/>
      </w:pPr>
      <w:r>
        <w:rPr>
          <w:rFonts w:ascii="Microsoft YaHei" w:hAnsi="Microsoft YaHei" w:eastAsia="Microsoft YaHei"/>
        </w:rPr>
        <w:t>多用户对照实验与投递效果统计。</w:t>
      </w:r>
    </w:p>
    <w:p>
      <w:pPr>
        <w:pStyle w:val="Heading2"/>
      </w:pPr>
      <w:r>
        <w:t>6.3 P2：暂不进入MVP</w:t>
      </w:r>
    </w:p>
    <w:p>
      <w:pPr>
        <w:pStyle w:val="ListBullet"/>
      </w:pPr>
      <w:r>
        <w:rPr>
          <w:rFonts w:ascii="Microsoft YaHei" w:hAnsi="Microsoft YaHei" w:eastAsia="Microsoft YaHei"/>
        </w:rPr>
        <w:t>跨平台真实账号登录与自动提交；</w:t>
      </w:r>
    </w:p>
    <w:p>
      <w:pPr>
        <w:pStyle w:val="ListBullet"/>
      </w:pPr>
      <w:r>
        <w:rPr>
          <w:rFonts w:ascii="Microsoft YaHei" w:hAnsi="Microsoft YaHei" w:eastAsia="Microsoft YaHei"/>
        </w:rPr>
        <w:t>浏览器插件绕过验证码或反自动化限制；</w:t>
      </w:r>
    </w:p>
    <w:p>
      <w:pPr>
        <w:pStyle w:val="ListBullet"/>
      </w:pPr>
      <w:r>
        <w:rPr>
          <w:rFonts w:ascii="Microsoft YaHei" w:hAnsi="Microsoft YaHei" w:eastAsia="Microsoft YaHei"/>
        </w:rPr>
        <w:t>黑盒预测企业录用概率；</w:t>
      </w:r>
    </w:p>
    <w:p>
      <w:pPr>
        <w:pStyle w:val="ListBullet"/>
      </w:pPr>
      <w:r>
        <w:rPr>
          <w:rFonts w:ascii="Microsoft YaHei" w:hAnsi="Microsoft YaHei" w:eastAsia="Microsoft YaHei"/>
        </w:rPr>
        <w:t>自动群发或未经确认的外部操作。</w:t>
      </w:r>
    </w:p>
    <w:p>
      <w:pPr>
        <w:pStyle w:val="Heading1"/>
      </w:pPr>
      <w:r>
        <w:t>7. 端到端用户流程</w:t>
      </w:r>
    </w:p>
    <w:p>
      <w:pPr>
        <w:pStyle w:val="Heading1"/>
      </w:pPr>
      <w:r>
        <w:t>8. 判断逻辑</w:t>
      </w:r>
    </w:p>
    <w:p>
      <w:pPr>
        <w:pStyle w:val="Heading2"/>
      </w:pPr>
      <w:r>
        <w:t>8.1 第一道：硬门槛规则引擎</w:t>
      </w:r>
    </w:p>
    <w:p>
      <w:pPr>
        <w:pStyle w:val="ListNumber"/>
      </w:pPr>
      <w:r>
        <w:rPr>
          <w:rFonts w:ascii="Microsoft YaHei" w:hAnsi="Microsoft YaHei" w:eastAsia="Microsoft YaHei"/>
        </w:rPr>
        <w:t>届别：优先2027届；</w:t>
      </w:r>
    </w:p>
    <w:p>
      <w:pPr>
        <w:pStyle w:val="ListNumber"/>
      </w:pPr>
      <w:r>
        <w:rPr>
          <w:rFonts w:ascii="Microsoft YaHei" w:hAnsi="Microsoft YaHei" w:eastAsia="Microsoft YaHei"/>
        </w:rPr>
        <w:t>城市：必须至少命中11个意向城市之一；</w:t>
      </w:r>
    </w:p>
    <w:p>
      <w:pPr>
        <w:pStyle w:val="ListNumber"/>
      </w:pPr>
      <w:r>
        <w:rPr>
          <w:rFonts w:ascii="Microsoft YaHei" w:hAnsi="Microsoft YaHei" w:eastAsia="Microsoft YaHei"/>
        </w:rPr>
        <w:t>薪资：正式岗公开下限低于9000元/月则拒绝；</w:t>
      </w:r>
    </w:p>
    <w:p>
      <w:pPr>
        <w:pStyle w:val="ListNumber"/>
      </w:pPr>
      <w:r>
        <w:rPr>
          <w:rFonts w:ascii="Microsoft YaHei" w:hAnsi="Microsoft YaHei" w:eastAsia="Microsoft YaHei"/>
        </w:rPr>
        <w:t>未披露薪资：不猜测，标记“待核验”，在模拟提交前暂停；</w:t>
      </w:r>
    </w:p>
    <w:p>
      <w:pPr>
        <w:pStyle w:val="ListNumber"/>
      </w:pPr>
      <w:r>
        <w:rPr>
          <w:rFonts w:ascii="Microsoft YaHei" w:hAnsi="Microsoft YaHei" w:eastAsia="Microsoft YaHei"/>
        </w:rPr>
        <w:t>岗位性质：纯销售、前台、主播进入黑名单；</w:t>
      </w:r>
    </w:p>
    <w:p>
      <w:pPr>
        <w:pStyle w:val="ListNumber"/>
      </w:pPr>
      <w:r>
        <w:rPr>
          <w:rFonts w:ascii="Microsoft YaHei" w:hAnsi="Microsoft YaHei" w:eastAsia="Microsoft YaHei"/>
        </w:rPr>
        <w:t>到岗时间：实习需匹配8月5日、5天/周、3—6个月；</w:t>
      </w:r>
    </w:p>
    <w:p>
      <w:pPr>
        <w:pStyle w:val="ListNumber"/>
      </w:pPr>
      <w:r>
        <w:rPr>
          <w:rFonts w:ascii="Microsoft YaHei" w:hAnsi="Microsoft YaHei" w:eastAsia="Microsoft YaHei"/>
        </w:rPr>
        <w:t>供给配额：实习岗不超过岗位池20%。</w:t>
      </w:r>
    </w:p>
    <w:p>
      <w:pPr>
        <w:pStyle w:val="Heading2"/>
      </w:pPr>
      <w:r>
        <w:t>8.2 第二道：简历—岗位匹配评分</w:t>
      </w:r>
    </w:p>
    <w:tbl>
      <w:tblPr>
        <w:tblW w:type="dxa" w:w="9360"/>
        <w:jc w:val="left"/>
        <w:tblLayout w:type="fixed"/>
        <w:tblLook w:firstColumn="1" w:firstRow="1" w:lastColumn="0" w:lastRow="0" w:noHBand="0" w:noVBand="1" w:val="04A0"/>
        <w:tblInd w:w="120" w:type="dxa"/>
      </w:tblPr>
      <w:tblGrid>
        <w:gridCol w:w="1900"/>
        <w:gridCol w:w="3300"/>
        <w:gridCol w:w="4160"/>
      </w:tblGrid>
      <w:tr>
        <w:trPr>
          <w:tblHeader w:val="true"/>
        </w:trPr>
        <w:tc>
          <w:tcPr>
            <w:tcW w:type="dxa" w:w="1900"/>
            <w:tcMar>
              <w:top w:w="80" w:type="dxa"/>
              <w:start w:w="120" w:type="dxa"/>
              <w:bottom w:w="80" w:type="dxa"/>
              <w:end w:w="120" w:type="dxa"/>
            </w:tcMar>
            <w:vAlign w:val="center"/>
            <w:shd w:fill="F2F4F7"/>
          </w:tcPr>
          <w:p>
            <w:pPr>
              <w:spacing w:after="0" w:line="240" w:lineRule="auto"/>
            </w:pPr>
            <w:r>
              <w:rPr>
                <w:b/>
                <w:color w:val="111827"/>
              </w:rPr>
            </w:r>
            <w:r>
              <w:rPr>
                <w:rFonts w:ascii="Microsoft YaHei" w:hAnsi="Microsoft YaHei" w:eastAsia="Microsoft YaHei"/>
                <w:b/>
                <w:color w:val="111827"/>
                <w:sz w:val="19"/>
              </w:rPr>
              <w:t>维度</w:t>
            </w:r>
          </w:p>
        </w:tc>
        <w:tc>
          <w:tcPr>
            <w:tcW w:type="dxa" w:w="3300"/>
            <w:tcMar>
              <w:top w:w="80" w:type="dxa"/>
              <w:start w:w="120" w:type="dxa"/>
              <w:bottom w:w="80" w:type="dxa"/>
              <w:end w:w="120" w:type="dxa"/>
            </w:tcMar>
            <w:vAlign w:val="center"/>
            <w:shd w:fill="F2F4F7"/>
          </w:tcPr>
          <w:p>
            <w:pPr>
              <w:spacing w:after="0" w:line="240" w:lineRule="auto"/>
            </w:pPr>
            <w:r>
              <w:rPr>
                <w:b/>
                <w:color w:val="111827"/>
              </w:rPr>
            </w:r>
            <w:r>
              <w:rPr>
                <w:rFonts w:ascii="Microsoft YaHei" w:hAnsi="Microsoft YaHei" w:eastAsia="Microsoft YaHei"/>
                <w:b/>
                <w:color w:val="111827"/>
                <w:sz w:val="19"/>
              </w:rPr>
              <w:t>权重</w:t>
            </w:r>
          </w:p>
        </w:tc>
        <w:tc>
          <w:tcPr>
            <w:tcW w:type="dxa" w:w="4160"/>
            <w:tcMar>
              <w:top w:w="80" w:type="dxa"/>
              <w:start w:w="120" w:type="dxa"/>
              <w:bottom w:w="80" w:type="dxa"/>
              <w:end w:w="120" w:type="dxa"/>
            </w:tcMar>
            <w:vAlign w:val="center"/>
            <w:shd w:fill="F2F4F7"/>
          </w:tcPr>
          <w:p>
            <w:pPr>
              <w:spacing w:after="0" w:line="240" w:lineRule="auto"/>
            </w:pPr>
            <w:r>
              <w:rPr>
                <w:b/>
                <w:color w:val="111827"/>
              </w:rPr>
            </w:r>
            <w:r>
              <w:rPr>
                <w:rFonts w:ascii="Microsoft YaHei" w:hAnsi="Microsoft YaHei" w:eastAsia="Microsoft YaHei"/>
                <w:b/>
                <w:color w:val="111827"/>
                <w:sz w:val="19"/>
              </w:rPr>
              <w:t>评价内容</w:t>
            </w:r>
          </w:p>
        </w:tc>
      </w:tr>
      <w:tr>
        <w:tc>
          <w:tcPr>
            <w:tcW w:type="dxa" w:w="19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岗位方向一致性</w:t>
            </w:r>
          </w:p>
        </w:tc>
        <w:tc>
          <w:tcPr>
            <w:tcW w:type="dxa" w:w="33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30</w:t>
            </w:r>
          </w:p>
        </w:tc>
        <w:tc>
          <w:tcPr>
            <w:tcW w:type="dxa" w:w="416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AI产品、产品运营、用户研究、数据分析等</w:t>
            </w:r>
          </w:p>
        </w:tc>
      </w:tr>
      <w:tr>
        <w:tc>
          <w:tcPr>
            <w:tcW w:type="dxa" w:w="19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已有经历证据</w:t>
            </w:r>
          </w:p>
        </w:tc>
        <w:tc>
          <w:tcPr>
            <w:tcW w:type="dxa" w:w="33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25</w:t>
            </w:r>
          </w:p>
        </w:tc>
        <w:tc>
          <w:tcPr>
            <w:tcW w:type="dxa" w:w="416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BMW、龙湖、新东方的任务和结果</w:t>
            </w:r>
          </w:p>
        </w:tc>
      </w:tr>
      <w:tr>
        <w:tc>
          <w:tcPr>
            <w:tcW w:type="dxa" w:w="19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产品与AI实践</w:t>
            </w:r>
          </w:p>
        </w:tc>
        <w:tc>
          <w:tcPr>
            <w:tcW w:type="dxa" w:w="33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20</w:t>
            </w:r>
          </w:p>
        </w:tc>
        <w:tc>
          <w:tcPr>
            <w:tcW w:type="dxa" w:w="416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Agent、RAG、Prompt、PRD、用户验证</w:t>
            </w:r>
          </w:p>
        </w:tc>
      </w:tr>
      <w:tr>
        <w:tc>
          <w:tcPr>
            <w:tcW w:type="dxa" w:w="19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数据能力</w:t>
            </w:r>
          </w:p>
        </w:tc>
        <w:tc>
          <w:tcPr>
            <w:tcW w:type="dxa" w:w="33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15</w:t>
            </w:r>
          </w:p>
        </w:tc>
        <w:tc>
          <w:tcPr>
            <w:tcW w:type="dxa" w:w="416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SQL、Python、Power BI、因果推断等</w:t>
            </w:r>
          </w:p>
        </w:tc>
      </w:tr>
      <w:tr>
        <w:tc>
          <w:tcPr>
            <w:tcW w:type="dxa" w:w="19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行业/场景迁移</w:t>
            </w:r>
          </w:p>
        </w:tc>
        <w:tc>
          <w:tcPr>
            <w:tcW w:type="dxa" w:w="33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10</w:t>
            </w:r>
          </w:p>
        </w:tc>
        <w:tc>
          <w:tcPr>
            <w:tcW w:type="dxa" w:w="416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电商、金融、汽车、企业服务等相关性</w:t>
            </w:r>
          </w:p>
        </w:tc>
      </w:tr>
    </w:tbl>
    <w:p>
      <w:pPr>
        <w:spacing w:after="40"/>
      </w:pPr>
    </w:p>
    <w:p>
      <w:r>
        <w:rPr>
          <w:rFonts w:ascii="Microsoft YaHei" w:hAnsi="Microsoft YaHei" w:eastAsia="Microsoft YaHei"/>
        </w:rPr>
        <w:t>评分结论：</w:t>
      </w:r>
    </w:p>
    <w:p>
      <w:pPr>
        <w:pStyle w:val="ListBullet"/>
      </w:pPr>
      <w:r>
        <w:rPr>
          <w:rFonts w:ascii="Microsoft YaHei" w:hAnsi="Microsoft YaHei" w:eastAsia="Microsoft YaHei"/>
        </w:rPr>
        <w:t>80—100：直接可投；</w:t>
      </w:r>
    </w:p>
    <w:p>
      <w:pPr>
        <w:pStyle w:val="ListBullet"/>
      </w:pPr>
      <w:r>
        <w:rPr>
          <w:rFonts w:ascii="Microsoft YaHei" w:hAnsi="Microsoft YaHei" w:eastAsia="Microsoft YaHei"/>
        </w:rPr>
        <w:t>65—79：修改后可投；</w:t>
      </w:r>
    </w:p>
    <w:p>
      <w:pPr>
        <w:pStyle w:val="ListBullet"/>
      </w:pPr>
      <w:r>
        <w:rPr>
          <w:rFonts w:ascii="Microsoft YaHei" w:hAnsi="Microsoft YaHei" w:eastAsia="Microsoft YaHei"/>
        </w:rPr>
        <w:t>0—64或硬门槛不通过：不建议投。</w:t>
      </w:r>
    </w:p>
    <w:p>
      <w:r>
        <w:rPr>
          <w:rFonts w:ascii="Microsoft YaHei" w:hAnsi="Microsoft YaHei" w:eastAsia="Microsoft YaHei"/>
        </w:rPr>
        <w:t>评分不是录用概率，只是“当前简历证据对岗位要求的覆盖度”。</w:t>
      </w:r>
    </w:p>
    <w:p>
      <w:pPr>
        <w:pStyle w:val="Heading1"/>
      </w:pPr>
      <w:r>
        <w:t>9. AI在产品中的职责</w:t>
      </w:r>
    </w:p>
    <w:p>
      <w:pPr>
        <w:pStyle w:val="Heading2"/>
      </w:pPr>
      <w:r>
        <w:t>9.1 AI负责</w:t>
      </w:r>
    </w:p>
    <w:p>
      <w:pPr>
        <w:pStyle w:val="ListBullet"/>
      </w:pPr>
      <w:r>
        <w:rPr>
          <w:rFonts w:ascii="Microsoft YaHei" w:hAnsi="Microsoft YaHei" w:eastAsia="Microsoft YaHei"/>
        </w:rPr>
        <w:t>从JD中抽取职责、技能、经验、届别与风险词；</w:t>
      </w:r>
    </w:p>
    <w:p>
      <w:pPr>
        <w:pStyle w:val="ListBullet"/>
      </w:pPr>
      <w:r>
        <w:rPr>
          <w:rFonts w:ascii="Microsoft YaHei" w:hAnsi="Microsoft YaHei" w:eastAsia="Microsoft YaHei"/>
        </w:rPr>
        <w:t>从简历中抽取可引用事实和量化成果；</w:t>
      </w:r>
    </w:p>
    <w:p>
      <w:pPr>
        <w:pStyle w:val="ListBullet"/>
      </w:pPr>
      <w:r>
        <w:rPr>
          <w:rFonts w:ascii="Microsoft YaHei" w:hAnsi="Microsoft YaHei" w:eastAsia="Microsoft YaHei"/>
        </w:rPr>
        <w:t>将岗位要求与真实证据对齐；</w:t>
      </w:r>
    </w:p>
    <w:p>
      <w:pPr>
        <w:pStyle w:val="ListBullet"/>
      </w:pPr>
      <w:r>
        <w:rPr>
          <w:rFonts w:ascii="Microsoft YaHei" w:hAnsi="Microsoft YaHei" w:eastAsia="Microsoft YaHei"/>
        </w:rPr>
        <w:t>解释匹配点、缺口与建议；</w:t>
      </w:r>
    </w:p>
    <w:p>
      <w:pPr>
        <w:pStyle w:val="ListBullet"/>
      </w:pPr>
      <w:r>
        <w:rPr>
          <w:rFonts w:ascii="Microsoft YaHei" w:hAnsi="Microsoft YaHei" w:eastAsia="Microsoft YaHei"/>
        </w:rPr>
        <w:t>基于事实重组简历表达；</w:t>
      </w:r>
    </w:p>
    <w:p>
      <w:pPr>
        <w:pStyle w:val="ListBullet"/>
      </w:pPr>
      <w:r>
        <w:rPr>
          <w:rFonts w:ascii="Microsoft YaHei" w:hAnsi="Microsoft YaHei" w:eastAsia="Microsoft YaHei"/>
        </w:rPr>
        <w:t>将重复申请字段映射到表单草稿。</w:t>
      </w:r>
    </w:p>
    <w:p>
      <w:pPr>
        <w:pStyle w:val="Heading2"/>
      </w:pPr>
      <w:r>
        <w:t>9.2 规则负责</w:t>
      </w:r>
    </w:p>
    <w:p>
      <w:pPr>
        <w:pStyle w:val="ListBullet"/>
      </w:pPr>
      <w:r>
        <w:rPr>
          <w:rFonts w:ascii="Microsoft YaHei" w:hAnsi="Microsoft YaHei" w:eastAsia="Microsoft YaHei"/>
        </w:rPr>
        <w:t>城市、届别、薪资、到岗时间和岗位黑名单；</w:t>
      </w:r>
    </w:p>
    <w:p>
      <w:pPr>
        <w:pStyle w:val="ListBullet"/>
      </w:pPr>
      <w:r>
        <w:rPr>
          <w:rFonts w:ascii="Microsoft YaHei" w:hAnsi="Microsoft YaHei" w:eastAsia="Microsoft YaHei"/>
        </w:rPr>
        <w:t>实习岗位比例；</w:t>
      </w:r>
    </w:p>
    <w:p>
      <w:pPr>
        <w:pStyle w:val="ListBullet"/>
      </w:pPr>
      <w:r>
        <w:rPr>
          <w:rFonts w:ascii="Microsoft YaHei" w:hAnsi="Microsoft YaHei" w:eastAsia="Microsoft YaHei"/>
        </w:rPr>
        <w:t>是否需要人工确认；</w:t>
      </w:r>
    </w:p>
    <w:p>
      <w:pPr>
        <w:pStyle w:val="ListBullet"/>
      </w:pPr>
      <w:r>
        <w:rPr>
          <w:rFonts w:ascii="Microsoft YaHei" w:hAnsi="Microsoft YaHei" w:eastAsia="Microsoft YaHei"/>
        </w:rPr>
        <w:t>队列状态和审计日志。</w:t>
      </w:r>
    </w:p>
    <w:p>
      <w:pPr>
        <w:pStyle w:val="Heading2"/>
      </w:pPr>
      <w:r>
        <w:t>9.3 人负责</w:t>
      </w:r>
    </w:p>
    <w:p>
      <w:pPr>
        <w:pStyle w:val="ListBullet"/>
      </w:pPr>
      <w:r>
        <w:rPr>
          <w:rFonts w:ascii="Microsoft YaHei" w:hAnsi="Microsoft YaHei" w:eastAsia="Microsoft YaHei"/>
        </w:rPr>
        <w:t>确认岗位仍在招及薪资；</w:t>
      </w:r>
    </w:p>
    <w:p>
      <w:pPr>
        <w:pStyle w:val="ListBullet"/>
      </w:pPr>
      <w:r>
        <w:rPr>
          <w:rFonts w:ascii="Microsoft YaHei" w:hAnsi="Microsoft YaHei" w:eastAsia="Microsoft YaHei"/>
        </w:rPr>
        <w:t>审核定制简历没有失真；</w:t>
      </w:r>
    </w:p>
    <w:p>
      <w:pPr>
        <w:pStyle w:val="ListBullet"/>
      </w:pPr>
      <w:r>
        <w:rPr>
          <w:rFonts w:ascii="Microsoft YaHei" w:hAnsi="Microsoft YaHei" w:eastAsia="Microsoft YaHei"/>
        </w:rPr>
        <w:t>决定是否加入投递队列；</w:t>
      </w:r>
    </w:p>
    <w:p>
      <w:pPr>
        <w:pStyle w:val="ListBullet"/>
      </w:pPr>
      <w:r>
        <w:rPr>
          <w:rFonts w:ascii="Microsoft YaHei" w:hAnsi="Microsoft YaHei" w:eastAsia="Microsoft YaHei"/>
        </w:rPr>
        <w:t>对任何真实外部提交进行最终确认。</w:t>
      </w:r>
    </w:p>
    <w:p>
      <w:pPr>
        <w:pStyle w:val="Heading1"/>
      </w:pPr>
      <w:r>
        <w:t>10. 50个真实岗位验证</w:t>
      </w:r>
    </w:p>
    <w:p>
      <w:pPr>
        <w:pStyle w:val="Heading2"/>
      </w:pPr>
      <w:r>
        <w:t>10.1 数据结构</w:t>
      </w:r>
    </w:p>
    <w:p>
      <w:pPr>
        <w:pStyle w:val="ListBullet"/>
      </w:pPr>
      <w:r>
        <w:rPr>
          <w:rFonts w:ascii="Microsoft YaHei" w:hAnsi="Microsoft YaHei" w:eastAsia="Microsoft YaHei"/>
        </w:rPr>
        <w:t>正式岗位：42个；</w:t>
      </w:r>
    </w:p>
    <w:p>
      <w:pPr>
        <w:pStyle w:val="ListBullet"/>
      </w:pPr>
      <w:r>
        <w:rPr>
          <w:rFonts w:ascii="Microsoft YaHei" w:hAnsi="Microsoft YaHei" w:eastAsia="Microsoft YaHei"/>
        </w:rPr>
        <w:t>实习岗位：8个；</w:t>
      </w:r>
    </w:p>
    <w:p>
      <w:pPr>
        <w:pStyle w:val="ListBullet"/>
      </w:pPr>
      <w:r>
        <w:rPr>
          <w:rFonts w:ascii="Microsoft YaHei" w:hAnsi="Microsoft YaHei" w:eastAsia="Microsoft YaHei"/>
        </w:rPr>
        <w:t>直接可投：26个；</w:t>
      </w:r>
    </w:p>
    <w:p>
      <w:pPr>
        <w:pStyle w:val="ListBullet"/>
      </w:pPr>
      <w:r>
        <w:rPr>
          <w:rFonts w:ascii="Microsoft YaHei" w:hAnsi="Microsoft YaHei" w:eastAsia="Microsoft YaHei"/>
        </w:rPr>
        <w:t>修改后可投：16个；</w:t>
      </w:r>
    </w:p>
    <w:p>
      <w:pPr>
        <w:pStyle w:val="ListBullet"/>
      </w:pPr>
      <w:r>
        <w:rPr>
          <w:rFonts w:ascii="Microsoft YaHei" w:hAnsi="Microsoft YaHei" w:eastAsia="Microsoft YaHei"/>
        </w:rPr>
        <w:t>不建议投：8个；</w:t>
      </w:r>
    </w:p>
    <w:p>
      <w:pPr>
        <w:pStyle w:val="ListBullet"/>
      </w:pPr>
      <w:r>
        <w:rPr>
          <w:rFonts w:ascii="Microsoft YaHei" w:hAnsi="Microsoft YaHei" w:eastAsia="Microsoft YaHei"/>
        </w:rPr>
        <w:t>推荐命中：42/50=84%。</w:t>
      </w:r>
    </w:p>
    <w:p>
      <w:pPr>
        <w:pStyle w:val="Heading2"/>
      </w:pPr>
      <w:r>
        <w:t>10.2 来源</w:t>
      </w:r>
    </w:p>
    <w:p>
      <w:r>
        <w:rPr>
          <w:rFonts w:ascii="Microsoft YaHei" w:hAnsi="Microsoft YaHei" w:eastAsia="Microsoft YaHei"/>
        </w:rPr>
        <w:t>岗位来自百度、OPPO、字节跳动等企业校园招聘页面，拼多多和慧策牛客职位页，高校就业网公开招聘简章，以及小鹏、小红书等校园招聘页。每个岗位在Demo和岗位清单中保留来源链接。</w:t>
      </w:r>
    </w:p>
    <w:p>
      <w:pPr>
        <w:pStyle w:val="Heading2"/>
      </w:pPr>
      <w:r>
        <w:t>10.3 负例设计</w:t>
      </w:r>
    </w:p>
    <w:p>
      <w:r>
        <w:rPr>
          <w:rFonts w:ascii="Microsoft YaHei" w:hAnsi="Microsoft YaHei" w:eastAsia="Microsoft YaHei"/>
        </w:rPr>
        <w:t>8个“不建议投”并非随机凑数，而是覆盖关键拒绝类型：</w:t>
      </w:r>
    </w:p>
    <w:p>
      <w:pPr>
        <w:pStyle w:val="ListBullet"/>
      </w:pPr>
      <w:r>
        <w:rPr>
          <w:rFonts w:ascii="Microsoft YaHei" w:hAnsi="Microsoft YaHei" w:eastAsia="Microsoft YaHei"/>
        </w:rPr>
        <w:t>能力硬门槛：多模态算法、大模型算法、安全算法、测试开发、后端、数据开发；</w:t>
      </w:r>
    </w:p>
    <w:p>
      <w:pPr>
        <w:pStyle w:val="ListBullet"/>
      </w:pPr>
      <w:r>
        <w:rPr>
          <w:rFonts w:ascii="Microsoft YaHei" w:hAnsi="Microsoft YaHei" w:eastAsia="Microsoft YaHei"/>
        </w:rPr>
        <w:t>岗位性质：纯机构销售；</w:t>
      </w:r>
    </w:p>
    <w:p>
      <w:pPr>
        <w:pStyle w:val="ListBullet"/>
      </w:pPr>
      <w:r>
        <w:rPr>
          <w:rFonts w:ascii="Microsoft YaHei" w:hAnsi="Microsoft YaHei" w:eastAsia="Microsoft YaHei"/>
        </w:rPr>
        <w:t>城市与薪资：重庆、8—10K。</w:t>
      </w:r>
    </w:p>
    <w:p>
      <w:r>
        <w:rPr>
          <w:rFonts w:ascii="Microsoft YaHei" w:hAnsi="Microsoft YaHei" w:eastAsia="Microsoft YaHei"/>
        </w:rPr>
        <w:t>完整结果见《03-50个真实岗位匹配清单.md》。</w:t>
      </w:r>
    </w:p>
    <w:p>
      <w:pPr>
        <w:pStyle w:val="Heading1"/>
      </w:pPr>
      <w:r>
        <w:t>11. 代表性定制策略</w:t>
      </w:r>
    </w:p>
    <w:p>
      <w:pPr>
        <w:pStyle w:val="Heading2"/>
      </w:pPr>
      <w:r>
        <w:t>11.1 百度AI产品经理</w:t>
      </w:r>
    </w:p>
    <w:p>
      <w:r>
        <w:rPr>
          <w:rFonts w:ascii="Microsoft YaHei" w:hAnsi="Microsoft YaHei" w:eastAsia="Microsoft YaHei"/>
        </w:rPr>
        <w:t>匹配证据：BMW HR数据智能体、宠物Agent、RAG、500+用户、用户研究与PRD。</w:t>
      </w:r>
    </w:p>
    <w:p>
      <w:r>
        <w:rPr>
          <w:rFonts w:ascii="Microsoft YaHei" w:hAnsi="Microsoft YaHei" w:eastAsia="Microsoft YaHei"/>
        </w:rPr>
        <w:t>需要补强：模型效果指标、失败案例和评测方法。</w:t>
      </w:r>
    </w:p>
    <w:p>
      <w:r>
        <w:rPr>
          <w:rFonts w:ascii="Microsoft YaHei" w:hAnsi="Microsoft YaHei" w:eastAsia="Microsoft YaHei"/>
        </w:rPr>
        <w:t>简历动作：将Agent项目按“用户问题—方案—模型边界—指标—迭代”重写，避免只罗列工具。</w:t>
      </w:r>
    </w:p>
    <w:p>
      <w:pPr>
        <w:pStyle w:val="Heading2"/>
      </w:pPr>
      <w:r>
        <w:t>11.2 拼多多产品管培生</w:t>
      </w:r>
    </w:p>
    <w:p>
      <w:r>
        <w:rPr>
          <w:rFonts w:ascii="Microsoft YaHei" w:hAnsi="Microsoft YaHei" w:eastAsia="Microsoft YaHei"/>
        </w:rPr>
        <w:t>匹配证据：管理科学与工程、用户洞察、SQL/Python、AI产品项目、跨团队推动。</w:t>
      </w:r>
    </w:p>
    <w:p>
      <w:r>
        <w:rPr>
          <w:rFonts w:ascii="Microsoft YaHei" w:hAnsi="Microsoft YaHei" w:eastAsia="Microsoft YaHei"/>
        </w:rPr>
        <w:t>需要补强：业务取舍与商业化思考。</w:t>
      </w:r>
    </w:p>
    <w:p>
      <w:r>
        <w:rPr>
          <w:rFonts w:ascii="Microsoft YaHei" w:hAnsi="Microsoft YaHei" w:eastAsia="Microsoft YaHei"/>
        </w:rPr>
        <w:t>简历动作：减少技术名词堆叠，突出需求优先级、目标和结果。</w:t>
      </w:r>
    </w:p>
    <w:p>
      <w:pPr>
        <w:pStyle w:val="Heading2"/>
      </w:pPr>
      <w:r>
        <w:t>11.3 慧策产品运营</w:t>
      </w:r>
    </w:p>
    <w:p>
      <w:r>
        <w:rPr>
          <w:rFonts w:ascii="Microsoft YaHei" w:hAnsi="Microsoft YaHei" w:eastAsia="Microsoft YaHei"/>
        </w:rPr>
        <w:t>匹配证据：BMW流程SOP、Power BI看板、龙湖VOC、新东方增长数据。</w:t>
      </w:r>
    </w:p>
    <w:p>
      <w:r>
        <w:rPr>
          <w:rFonts w:ascii="Microsoft YaHei" w:hAnsi="Microsoft YaHei" w:eastAsia="Microsoft YaHei"/>
        </w:rPr>
        <w:t>需要补强：ERP/WMS行业知识。</w:t>
      </w:r>
    </w:p>
    <w:p>
      <w:r>
        <w:rPr>
          <w:rFonts w:ascii="Microsoft YaHei" w:hAnsi="Microsoft YaHei" w:eastAsia="Microsoft YaHei"/>
        </w:rPr>
        <w:t>简历动作：将BMW和新东方前置，标题改为“产品运营/数据运营”，补充产品文档和培训能力。</w:t>
      </w:r>
    </w:p>
    <w:p>
      <w:pPr>
        <w:pStyle w:val="Heading2"/>
      </w:pPr>
      <w:r>
        <w:t>11.4 长城基金风控经理</w:t>
      </w:r>
    </w:p>
    <w:p>
      <w:r>
        <w:rPr>
          <w:rFonts w:ascii="Microsoft YaHei" w:hAnsi="Microsoft YaHei" w:eastAsia="Microsoft YaHei"/>
        </w:rPr>
        <w:t>匹配证据：绿色信贷面板研究、异常识别、数据准确率100%的流程、Python/SQL/BI。</w:t>
      </w:r>
    </w:p>
    <w:p>
      <w:r>
        <w:rPr>
          <w:rFonts w:ascii="Microsoft YaHei" w:hAnsi="Microsoft YaHei" w:eastAsia="Microsoft YaHei"/>
        </w:rPr>
        <w:t>需要补强：基金法规和Oracle。</w:t>
      </w:r>
    </w:p>
    <w:p>
      <w:r>
        <w:rPr>
          <w:rFonts w:ascii="Microsoft YaHei" w:hAnsi="Microsoft YaHei" w:eastAsia="Microsoft YaHei"/>
        </w:rPr>
        <w:t>简历动作：强调风险指标、数据核验与审计追溯，未掌握的工具不写入简历。</w:t>
      </w:r>
    </w:p>
    <w:p>
      <w:pPr>
        <w:pStyle w:val="Heading2"/>
      </w:pPr>
      <w:r>
        <w:t>11.5 字节跳动评测产品经理</w:t>
      </w:r>
    </w:p>
    <w:p>
      <w:r>
        <w:rPr>
          <w:rFonts w:ascii="Microsoft YaHei" w:hAnsi="Microsoft YaHei" w:eastAsia="Microsoft YaHei"/>
        </w:rPr>
        <w:t>匹配证据：AI工作流、数据校验、量化研究。</w:t>
      </w:r>
    </w:p>
    <w:p>
      <w:r>
        <w:rPr>
          <w:rFonts w:ascii="Microsoft YaHei" w:hAnsi="Microsoft YaHei" w:eastAsia="Microsoft YaHei"/>
        </w:rPr>
        <w:t>需要补强：系统化大模型评测集。</w:t>
      </w:r>
    </w:p>
    <w:p>
      <w:r>
        <w:rPr>
          <w:rFonts w:ascii="Microsoft YaHei" w:hAnsi="Microsoft YaHei" w:eastAsia="Microsoft YaHei"/>
        </w:rPr>
        <w:t>简历动作：增加Golden Set设计，使用准确率、幻觉率、拒答率和任务完成率描述评测方案。</w:t>
      </w:r>
    </w:p>
    <w:p>
      <w:pPr>
        <w:pStyle w:val="Heading1"/>
      </w:pPr>
      <w:r>
        <w:t>12. Demo设计</w:t>
      </w:r>
    </w:p>
    <w:p>
      <w:pPr>
        <w:pStyle w:val="Heading2"/>
      </w:pPr>
      <w:r>
        <w:t>12.1 三个核心页面</w:t>
      </w:r>
    </w:p>
    <w:p>
      <w:pPr>
        <w:pStyle w:val="ListNumber"/>
      </w:pPr>
      <w:r>
        <w:rPr>
          <w:rFonts w:ascii="Microsoft YaHei" w:hAnsi="Microsoft YaHei" w:eastAsia="Microsoft YaHei"/>
        </w:rPr>
        <w:t>岗位匹配：显示50岗、筛选器、结论与匹配分；</w:t>
      </w:r>
    </w:p>
    <w:p>
      <w:pPr>
        <w:pStyle w:val="ListNumber"/>
      </w:pPr>
      <w:r>
        <w:rPr>
          <w:rFonts w:ascii="Microsoft YaHei" w:hAnsi="Microsoft YaHei" w:eastAsia="Microsoft YaHei"/>
        </w:rPr>
        <w:t>投递队列：显示已选岗位、定制状态、薪资核验和模拟日志；</w:t>
      </w:r>
    </w:p>
    <w:p>
      <w:pPr>
        <w:pStyle w:val="ListNumber"/>
      </w:pPr>
      <w:r>
        <w:rPr>
          <w:rFonts w:ascii="Microsoft YaHei" w:hAnsi="Microsoft YaHei" w:eastAsia="Microsoft YaHei"/>
        </w:rPr>
        <w:t>验收看板：显示42/50命中、正式/实习结构和8个负例。</w:t>
      </w:r>
    </w:p>
    <w:p>
      <w:pPr>
        <w:pStyle w:val="Heading2"/>
      </w:pPr>
      <w:r>
        <w:t>12.2 关键交互</w:t>
      </w:r>
    </w:p>
    <w:p>
      <w:pPr>
        <w:pStyle w:val="ListBullet"/>
      </w:pPr>
      <w:r>
        <w:rPr>
          <w:rFonts w:ascii="Microsoft YaHei" w:hAnsi="Microsoft YaHei" w:eastAsia="Microsoft YaHei"/>
        </w:rPr>
        <w:t>按关键词、岗位类型、结论和城市筛选；</w:t>
      </w:r>
    </w:p>
    <w:p>
      <w:pPr>
        <w:pStyle w:val="ListBullet"/>
      </w:pPr>
      <w:r>
        <w:rPr>
          <w:rFonts w:ascii="Microsoft YaHei" w:hAnsi="Microsoft YaHei" w:eastAsia="Microsoft YaHei"/>
        </w:rPr>
        <w:t>点击岗位查看匹配证据、缺口和定制动作；</w:t>
      </w:r>
    </w:p>
    <w:p>
      <w:pPr>
        <w:pStyle w:val="ListBullet"/>
      </w:pPr>
      <w:r>
        <w:rPr>
          <w:rFonts w:ascii="Microsoft YaHei" w:hAnsi="Microsoft YaHei" w:eastAsia="Microsoft YaHei"/>
        </w:rPr>
        <w:t>单个加入或一次加入42个可投岗位；</w:t>
      </w:r>
    </w:p>
    <w:p>
      <w:pPr>
        <w:pStyle w:val="ListBullet"/>
      </w:pPr>
      <w:r>
        <w:rPr>
          <w:rFonts w:ascii="Microsoft YaHei" w:hAnsi="Microsoft YaHei" w:eastAsia="Microsoft YaHei"/>
        </w:rPr>
        <w:t>模拟“审阅—生成—填表—提交—记录”；</w:t>
      </w:r>
    </w:p>
    <w:p>
      <w:pPr>
        <w:pStyle w:val="ListBullet"/>
      </w:pPr>
      <w:r>
        <w:rPr>
          <w:rFonts w:ascii="Microsoft YaHei" w:hAnsi="Microsoft YaHei" w:eastAsia="Microsoft YaHei"/>
        </w:rPr>
        <w:t>薪资未公开的正式岗自动停在人工核验；</w:t>
      </w:r>
    </w:p>
    <w:p>
      <w:pPr>
        <w:pStyle w:val="ListBullet"/>
      </w:pPr>
      <w:r>
        <w:rPr>
          <w:rFonts w:ascii="Microsoft YaHei" w:hAnsi="Microsoft YaHei" w:eastAsia="Microsoft YaHei"/>
        </w:rPr>
        <w:t>所有岗位可打开公开来源。</w:t>
      </w:r>
    </w:p>
    <w:p>
      <w:pPr>
        <w:pStyle w:val="Heading2"/>
      </w:pPr>
      <w:r>
        <w:t>12.3 技术实现</w:t>
      </w:r>
    </w:p>
    <w:p>
      <w:pPr>
        <w:pStyle w:val="ListBullet"/>
      </w:pPr>
      <w:r>
        <w:rPr>
          <w:rFonts w:ascii="Microsoft YaHei" w:hAnsi="Microsoft YaHei" w:eastAsia="Microsoft YaHei"/>
        </w:rPr>
        <w:t>纯HTML、CSS、JavaScript；</w:t>
      </w:r>
    </w:p>
    <w:p>
      <w:pPr>
        <w:pStyle w:val="ListBullet"/>
      </w:pPr>
      <w:r>
        <w:rPr>
          <w:rFonts w:ascii="Microsoft YaHei" w:hAnsi="Microsoft YaHei" w:eastAsia="Microsoft YaHei"/>
        </w:rPr>
        <w:t>无需安装依赖，可直接打开；</w:t>
      </w:r>
    </w:p>
    <w:p>
      <w:pPr>
        <w:pStyle w:val="ListBullet"/>
      </w:pPr>
      <w:r>
        <w:rPr>
          <w:rFonts w:ascii="Microsoft YaHei" w:hAnsi="Microsoft YaHei" w:eastAsia="Microsoft YaHei"/>
        </w:rPr>
        <w:t>岗位数据本地静态加载；</w:t>
      </w:r>
    </w:p>
    <w:p>
      <w:pPr>
        <w:pStyle w:val="ListBullet"/>
      </w:pPr>
      <w:r>
        <w:rPr>
          <w:rFonts w:ascii="Microsoft YaHei" w:hAnsi="Microsoft YaHei" w:eastAsia="Microsoft YaHei"/>
        </w:rPr>
        <w:t>不上传简历，不保存联系方式，不访问第三方账号。</w:t>
      </w:r>
    </w:p>
    <w:p>
      <w:pPr>
        <w:pStyle w:val="Heading1"/>
      </w:pPr>
      <w:r>
        <w:t>13. 验收方案与黄金测试集</w:t>
      </w:r>
    </w:p>
    <w:tbl>
      <w:tblPr>
        <w:tblW w:type="dxa" w:w="9360"/>
        <w:jc w:val="left"/>
        <w:tblLayout w:type="fixed"/>
        <w:tblLook w:firstColumn="1" w:firstRow="1" w:lastColumn="0" w:lastRow="0" w:noHBand="0" w:noVBand="1" w:val="04A0"/>
        <w:tblInd w:w="120" w:type="dxa"/>
      </w:tblPr>
      <w:tblGrid>
        <w:gridCol w:w="1600"/>
        <w:gridCol w:w="2400"/>
        <w:gridCol w:w="2400"/>
        <w:gridCol w:w="2960"/>
      </w:tblGrid>
      <w:tr>
        <w:trPr>
          <w:tblHeader w:val="true"/>
        </w:trPr>
        <w:tc>
          <w:tcPr>
            <w:tcW w:type="dxa" w:w="1600"/>
            <w:tcMar>
              <w:top w:w="80" w:type="dxa"/>
              <w:start w:w="120" w:type="dxa"/>
              <w:bottom w:w="80" w:type="dxa"/>
              <w:end w:w="120" w:type="dxa"/>
            </w:tcMar>
            <w:vAlign w:val="center"/>
            <w:shd w:fill="F2F4F7"/>
          </w:tcPr>
          <w:p>
            <w:pPr>
              <w:spacing w:after="0" w:line="240" w:lineRule="auto"/>
            </w:pPr>
            <w:r>
              <w:rPr>
                <w:b/>
                <w:color w:val="111827"/>
              </w:rPr>
            </w:r>
            <w:r>
              <w:rPr>
                <w:rFonts w:ascii="Microsoft YaHei" w:hAnsi="Microsoft YaHei" w:eastAsia="Microsoft YaHei"/>
                <w:b/>
                <w:color w:val="111827"/>
                <w:sz w:val="19"/>
              </w:rPr>
              <w:t>测试项</w:t>
            </w:r>
          </w:p>
        </w:tc>
        <w:tc>
          <w:tcPr>
            <w:tcW w:type="dxa" w:w="2400"/>
            <w:tcMar>
              <w:top w:w="80" w:type="dxa"/>
              <w:start w:w="120" w:type="dxa"/>
              <w:bottom w:w="80" w:type="dxa"/>
              <w:end w:w="120" w:type="dxa"/>
            </w:tcMar>
            <w:vAlign w:val="center"/>
            <w:shd w:fill="F2F4F7"/>
          </w:tcPr>
          <w:p>
            <w:pPr>
              <w:spacing w:after="0" w:line="240" w:lineRule="auto"/>
            </w:pPr>
            <w:r>
              <w:rPr>
                <w:b/>
                <w:color w:val="111827"/>
              </w:rPr>
            </w:r>
            <w:r>
              <w:rPr>
                <w:rFonts w:ascii="Microsoft YaHei" w:hAnsi="Microsoft YaHei" w:eastAsia="Microsoft YaHei"/>
                <w:b/>
                <w:color w:val="111827"/>
                <w:sz w:val="19"/>
              </w:rPr>
              <w:t>输入</w:t>
            </w:r>
          </w:p>
        </w:tc>
        <w:tc>
          <w:tcPr>
            <w:tcW w:type="dxa" w:w="2400"/>
            <w:tcMar>
              <w:top w:w="80" w:type="dxa"/>
              <w:start w:w="120" w:type="dxa"/>
              <w:bottom w:w="80" w:type="dxa"/>
              <w:end w:w="120" w:type="dxa"/>
            </w:tcMar>
            <w:vAlign w:val="center"/>
            <w:shd w:fill="F2F4F7"/>
          </w:tcPr>
          <w:p>
            <w:pPr>
              <w:spacing w:after="0" w:line="240" w:lineRule="auto"/>
            </w:pPr>
            <w:r>
              <w:rPr>
                <w:b/>
                <w:color w:val="111827"/>
              </w:rPr>
            </w:r>
            <w:r>
              <w:rPr>
                <w:rFonts w:ascii="Microsoft YaHei" w:hAnsi="Microsoft YaHei" w:eastAsia="Microsoft YaHei"/>
                <w:b/>
                <w:color w:val="111827"/>
                <w:sz w:val="19"/>
              </w:rPr>
              <w:t>期望输出</w:t>
            </w:r>
          </w:p>
        </w:tc>
        <w:tc>
          <w:tcPr>
            <w:tcW w:type="dxa" w:w="2960"/>
            <w:tcMar>
              <w:top w:w="80" w:type="dxa"/>
              <w:start w:w="120" w:type="dxa"/>
              <w:bottom w:w="80" w:type="dxa"/>
              <w:end w:w="120" w:type="dxa"/>
            </w:tcMar>
            <w:vAlign w:val="center"/>
            <w:shd w:fill="F2F4F7"/>
          </w:tcPr>
          <w:p>
            <w:pPr>
              <w:spacing w:after="0" w:line="240" w:lineRule="auto"/>
            </w:pPr>
            <w:r>
              <w:rPr>
                <w:b/>
                <w:color w:val="111827"/>
              </w:rPr>
            </w:r>
            <w:r>
              <w:rPr>
                <w:rFonts w:ascii="Microsoft YaHei" w:hAnsi="Microsoft YaHei" w:eastAsia="Microsoft YaHei"/>
                <w:b/>
                <w:color w:val="111827"/>
                <w:sz w:val="19"/>
              </w:rPr>
              <w:t>结果</w:t>
            </w:r>
          </w:p>
        </w:tc>
      </w:tr>
      <w:tr>
        <w:tc>
          <w:tcPr>
            <w:tcW w:type="dxa" w:w="16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岗位数量</w:t>
            </w:r>
          </w:p>
        </w:tc>
        <w:tc>
          <w:tcPr>
            <w:tcW w:type="dxa" w:w="24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全量数据</w:t>
            </w:r>
          </w:p>
        </w:tc>
        <w:tc>
          <w:tcPr>
            <w:tcW w:type="dxa" w:w="24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50</w:t>
            </w:r>
          </w:p>
        </w:tc>
        <w:tc>
          <w:tcPr>
            <w:tcW w:type="dxa" w:w="296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通过</w:t>
            </w:r>
          </w:p>
        </w:tc>
      </w:tr>
      <w:tr>
        <w:tc>
          <w:tcPr>
            <w:tcW w:type="dxa" w:w="16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正式/实习结构</w:t>
            </w:r>
          </w:p>
        </w:tc>
        <w:tc>
          <w:tcPr>
            <w:tcW w:type="dxa" w:w="24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全量数据</w:t>
            </w:r>
          </w:p>
        </w:tc>
        <w:tc>
          <w:tcPr>
            <w:tcW w:type="dxa" w:w="24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42/8</w:t>
            </w:r>
          </w:p>
        </w:tc>
        <w:tc>
          <w:tcPr>
            <w:tcW w:type="dxa" w:w="296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通过</w:t>
            </w:r>
          </w:p>
        </w:tc>
      </w:tr>
      <w:tr>
        <w:tc>
          <w:tcPr>
            <w:tcW w:type="dxa" w:w="16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推荐命中</w:t>
            </w:r>
          </w:p>
        </w:tc>
        <w:tc>
          <w:tcPr>
            <w:tcW w:type="dxa" w:w="24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全量数据</w:t>
            </w:r>
          </w:p>
        </w:tc>
        <w:tc>
          <w:tcPr>
            <w:tcW w:type="dxa" w:w="24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≥40</w:t>
            </w:r>
          </w:p>
        </w:tc>
        <w:tc>
          <w:tcPr>
            <w:tcW w:type="dxa" w:w="296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42，通过</w:t>
            </w:r>
          </w:p>
        </w:tc>
      </w:tr>
      <w:tr>
        <w:tc>
          <w:tcPr>
            <w:tcW w:type="dxa" w:w="16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实习过滤</w:t>
            </w:r>
          </w:p>
        </w:tc>
        <w:tc>
          <w:tcPr>
            <w:tcW w:type="dxa" w:w="24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选择“实习”</w:t>
            </w:r>
          </w:p>
        </w:tc>
        <w:tc>
          <w:tcPr>
            <w:tcW w:type="dxa" w:w="24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8</w:t>
            </w:r>
          </w:p>
        </w:tc>
        <w:tc>
          <w:tcPr>
            <w:tcW w:type="dxa" w:w="296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通过</w:t>
            </w:r>
          </w:p>
        </w:tc>
      </w:tr>
      <w:tr>
        <w:tc>
          <w:tcPr>
            <w:tcW w:type="dxa" w:w="16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关键词过滤</w:t>
            </w:r>
          </w:p>
        </w:tc>
        <w:tc>
          <w:tcPr>
            <w:tcW w:type="dxa" w:w="24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输入“算法”</w:t>
            </w:r>
          </w:p>
        </w:tc>
        <w:tc>
          <w:tcPr>
            <w:tcW w:type="dxa" w:w="24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3个算法岗位</w:t>
            </w:r>
          </w:p>
        </w:tc>
        <w:tc>
          <w:tcPr>
            <w:tcW w:type="dxa" w:w="296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通过</w:t>
            </w:r>
          </w:p>
        </w:tc>
      </w:tr>
      <w:tr>
        <w:tc>
          <w:tcPr>
            <w:tcW w:type="dxa" w:w="16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详情解释</w:t>
            </w:r>
          </w:p>
        </w:tc>
        <w:tc>
          <w:tcPr>
            <w:tcW w:type="dxa" w:w="24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点击OPPO AI产品实习</w:t>
            </w:r>
          </w:p>
        </w:tc>
        <w:tc>
          <w:tcPr>
            <w:tcW w:type="dxa" w:w="24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证据、缺口、动作完整</w:t>
            </w:r>
          </w:p>
        </w:tc>
        <w:tc>
          <w:tcPr>
            <w:tcW w:type="dxa" w:w="296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通过</w:t>
            </w:r>
          </w:p>
        </w:tc>
      </w:tr>
      <w:tr>
        <w:tc>
          <w:tcPr>
            <w:tcW w:type="dxa" w:w="16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批量入队</w:t>
            </w:r>
          </w:p>
        </w:tc>
        <w:tc>
          <w:tcPr>
            <w:tcW w:type="dxa" w:w="24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点击“加入42个可投岗位”</w:t>
            </w:r>
          </w:p>
        </w:tc>
        <w:tc>
          <w:tcPr>
            <w:tcW w:type="dxa" w:w="24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队列数42</w:t>
            </w:r>
          </w:p>
        </w:tc>
        <w:tc>
          <w:tcPr>
            <w:tcW w:type="dxa" w:w="296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通过</w:t>
            </w:r>
          </w:p>
        </w:tc>
      </w:tr>
      <w:tr>
        <w:tc>
          <w:tcPr>
            <w:tcW w:type="dxa" w:w="16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薪资待核验</w:t>
            </w:r>
          </w:p>
        </w:tc>
        <w:tc>
          <w:tcPr>
            <w:tcW w:type="dxa" w:w="24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模拟执行未披露薪资正式岗</w:t>
            </w:r>
          </w:p>
        </w:tc>
        <w:tc>
          <w:tcPr>
            <w:tcW w:type="dxa" w:w="24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暂停并记录</w:t>
            </w:r>
          </w:p>
        </w:tc>
        <w:tc>
          <w:tcPr>
            <w:tcW w:type="dxa" w:w="296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通过</w:t>
            </w:r>
          </w:p>
        </w:tc>
      </w:tr>
      <w:tr>
        <w:tc>
          <w:tcPr>
            <w:tcW w:type="dxa" w:w="16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负例拦截</w:t>
            </w:r>
          </w:p>
        </w:tc>
        <w:tc>
          <w:tcPr>
            <w:tcW w:type="dxa" w:w="24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纯销售/硬技术/低薪异地</w:t>
            </w:r>
          </w:p>
        </w:tc>
        <w:tc>
          <w:tcPr>
            <w:tcW w:type="dxa" w:w="24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不建议投</w:t>
            </w:r>
          </w:p>
        </w:tc>
        <w:tc>
          <w:tcPr>
            <w:tcW w:type="dxa" w:w="296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通过</w:t>
            </w:r>
          </w:p>
        </w:tc>
      </w:tr>
      <w:tr>
        <w:tc>
          <w:tcPr>
            <w:tcW w:type="dxa" w:w="16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运行质量</w:t>
            </w:r>
          </w:p>
        </w:tc>
        <w:tc>
          <w:tcPr>
            <w:tcW w:type="dxa" w:w="24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浏览器控制台</w:t>
            </w:r>
          </w:p>
        </w:tc>
        <w:tc>
          <w:tcPr>
            <w:tcW w:type="dxa" w:w="24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无错误</w:t>
            </w:r>
          </w:p>
        </w:tc>
        <w:tc>
          <w:tcPr>
            <w:tcW w:type="dxa" w:w="296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通过</w:t>
            </w:r>
          </w:p>
        </w:tc>
      </w:tr>
    </w:tbl>
    <w:p>
      <w:pPr>
        <w:spacing w:after="40"/>
      </w:pPr>
    </w:p>
    <w:p>
      <w:pPr>
        <w:pStyle w:val="Heading1"/>
      </w:pPr>
      <w:r>
        <w:t>14. 风险与合规</w:t>
      </w:r>
    </w:p>
    <w:tbl>
      <w:tblPr>
        <w:tblW w:type="dxa" w:w="9360"/>
        <w:jc w:val="left"/>
        <w:tblLayout w:type="fixed"/>
        <w:tblLook w:firstColumn="1" w:firstRow="1" w:lastColumn="0" w:lastRow="0" w:noHBand="0" w:noVBand="1" w:val="04A0"/>
        <w:tblInd w:w="120" w:type="dxa"/>
      </w:tblPr>
      <w:tblGrid>
        <w:gridCol w:w="1900"/>
        <w:gridCol w:w="3300"/>
        <w:gridCol w:w="4160"/>
      </w:tblGrid>
      <w:tr>
        <w:trPr>
          <w:tblHeader w:val="true"/>
        </w:trPr>
        <w:tc>
          <w:tcPr>
            <w:tcW w:type="dxa" w:w="1900"/>
            <w:tcMar>
              <w:top w:w="80" w:type="dxa"/>
              <w:start w:w="120" w:type="dxa"/>
              <w:bottom w:w="80" w:type="dxa"/>
              <w:end w:w="120" w:type="dxa"/>
            </w:tcMar>
            <w:vAlign w:val="center"/>
            <w:shd w:fill="F2F4F7"/>
          </w:tcPr>
          <w:p>
            <w:pPr>
              <w:spacing w:after="0" w:line="240" w:lineRule="auto"/>
            </w:pPr>
            <w:r>
              <w:rPr>
                <w:b/>
                <w:color w:val="111827"/>
              </w:rPr>
            </w:r>
            <w:r>
              <w:rPr>
                <w:rFonts w:ascii="Microsoft YaHei" w:hAnsi="Microsoft YaHei" w:eastAsia="Microsoft YaHei"/>
                <w:b/>
                <w:color w:val="111827"/>
                <w:sz w:val="19"/>
              </w:rPr>
              <w:t>风险</w:t>
            </w:r>
          </w:p>
        </w:tc>
        <w:tc>
          <w:tcPr>
            <w:tcW w:type="dxa" w:w="3300"/>
            <w:tcMar>
              <w:top w:w="80" w:type="dxa"/>
              <w:start w:w="120" w:type="dxa"/>
              <w:bottom w:w="80" w:type="dxa"/>
              <w:end w:w="120" w:type="dxa"/>
            </w:tcMar>
            <w:vAlign w:val="center"/>
            <w:shd w:fill="F2F4F7"/>
          </w:tcPr>
          <w:p>
            <w:pPr>
              <w:spacing w:after="0" w:line="240" w:lineRule="auto"/>
            </w:pPr>
            <w:r>
              <w:rPr>
                <w:b/>
                <w:color w:val="111827"/>
              </w:rPr>
            </w:r>
            <w:r>
              <w:rPr>
                <w:rFonts w:ascii="Microsoft YaHei" w:hAnsi="Microsoft YaHei" w:eastAsia="Microsoft YaHei"/>
                <w:b/>
                <w:color w:val="111827"/>
                <w:sz w:val="19"/>
              </w:rPr>
              <w:t>影响</w:t>
            </w:r>
          </w:p>
        </w:tc>
        <w:tc>
          <w:tcPr>
            <w:tcW w:type="dxa" w:w="4160"/>
            <w:tcMar>
              <w:top w:w="80" w:type="dxa"/>
              <w:start w:w="120" w:type="dxa"/>
              <w:bottom w:w="80" w:type="dxa"/>
              <w:end w:w="120" w:type="dxa"/>
            </w:tcMar>
            <w:vAlign w:val="center"/>
            <w:shd w:fill="F2F4F7"/>
          </w:tcPr>
          <w:p>
            <w:pPr>
              <w:spacing w:after="0" w:line="240" w:lineRule="auto"/>
            </w:pPr>
            <w:r>
              <w:rPr>
                <w:b/>
                <w:color w:val="111827"/>
              </w:rPr>
            </w:r>
            <w:r>
              <w:rPr>
                <w:rFonts w:ascii="Microsoft YaHei" w:hAnsi="Microsoft YaHei" w:eastAsia="Microsoft YaHei"/>
                <w:b/>
                <w:color w:val="111827"/>
                <w:sz w:val="19"/>
              </w:rPr>
              <w:t>控制措施</w:t>
            </w:r>
          </w:p>
        </w:tc>
      </w:tr>
      <w:tr>
        <w:tc>
          <w:tcPr>
            <w:tcW w:type="dxa" w:w="19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岗位下线或变化</w:t>
            </w:r>
          </w:p>
        </w:tc>
        <w:tc>
          <w:tcPr>
            <w:tcW w:type="dxa" w:w="33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推荐失效</w:t>
            </w:r>
          </w:p>
        </w:tc>
        <w:tc>
          <w:tcPr>
            <w:tcW w:type="dxa" w:w="416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保留核验日期和来源；提交前二次确认</w:t>
            </w:r>
          </w:p>
        </w:tc>
      </w:tr>
      <w:tr>
        <w:tc>
          <w:tcPr>
            <w:tcW w:type="dxa" w:w="19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未公开薪资</w:t>
            </w:r>
          </w:p>
        </w:tc>
        <w:tc>
          <w:tcPr>
            <w:tcW w:type="dxa" w:w="33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违反薪资偏好</w:t>
            </w:r>
          </w:p>
        </w:tc>
        <w:tc>
          <w:tcPr>
            <w:tcW w:type="dxa" w:w="416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不猜测，进入人工核验</w:t>
            </w:r>
          </w:p>
        </w:tc>
      </w:tr>
      <w:tr>
        <w:tc>
          <w:tcPr>
            <w:tcW w:type="dxa" w:w="19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AI虚构经历</w:t>
            </w:r>
          </w:p>
        </w:tc>
        <w:tc>
          <w:tcPr>
            <w:tcW w:type="dxa" w:w="33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简历失真</w:t>
            </w:r>
          </w:p>
        </w:tc>
        <w:tc>
          <w:tcPr>
            <w:tcW w:type="dxa" w:w="416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事实白名单、逐条证据引用、人工确认</w:t>
            </w:r>
          </w:p>
        </w:tc>
      </w:tr>
      <w:tr>
        <w:tc>
          <w:tcPr>
            <w:tcW w:type="dxa" w:w="19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自动化越权</w:t>
            </w:r>
          </w:p>
        </w:tc>
        <w:tc>
          <w:tcPr>
            <w:tcW w:type="dxa" w:w="33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账号或平台风险</w:t>
            </w:r>
          </w:p>
        </w:tc>
        <w:tc>
          <w:tcPr>
            <w:tcW w:type="dxa" w:w="416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MVP不登录、不真实提交、不绕验证码</w:t>
            </w:r>
          </w:p>
        </w:tc>
      </w:tr>
      <w:tr>
        <w:tc>
          <w:tcPr>
            <w:tcW w:type="dxa" w:w="19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匹配分被误解为录用率</w:t>
            </w:r>
          </w:p>
        </w:tc>
        <w:tc>
          <w:tcPr>
            <w:tcW w:type="dxa" w:w="33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错误决策</w:t>
            </w:r>
          </w:p>
        </w:tc>
        <w:tc>
          <w:tcPr>
            <w:tcW w:type="dxa" w:w="416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明确评分定义与免责声明</w:t>
            </w:r>
          </w:p>
        </w:tc>
      </w:tr>
      <w:tr>
        <w:tc>
          <w:tcPr>
            <w:tcW w:type="dxa" w:w="19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个人信息泄露</w:t>
            </w:r>
          </w:p>
        </w:tc>
        <w:tc>
          <w:tcPr>
            <w:tcW w:type="dxa" w:w="33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隐私风险</w:t>
            </w:r>
          </w:p>
        </w:tc>
        <w:tc>
          <w:tcPr>
            <w:tcW w:type="dxa" w:w="416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Demo不包含电话、邮箱，不上传简历</w:t>
            </w:r>
          </w:p>
        </w:tc>
      </w:tr>
      <w:tr>
        <w:tc>
          <w:tcPr>
            <w:tcW w:type="dxa" w:w="19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样本偏差</w:t>
            </w:r>
          </w:p>
        </w:tc>
        <w:tc>
          <w:tcPr>
            <w:tcW w:type="dxa" w:w="33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无法外推</w:t>
            </w:r>
          </w:p>
        </w:tc>
        <w:tc>
          <w:tcPr>
            <w:tcW w:type="dxa" w:w="416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当前只验证单用户；下一阶段扩展5—20人</w:t>
            </w:r>
          </w:p>
        </w:tc>
      </w:tr>
    </w:tbl>
    <w:p>
      <w:pPr>
        <w:spacing w:after="40"/>
      </w:pPr>
    </w:p>
    <w:p>
      <w:pPr>
        <w:pStyle w:val="Heading1"/>
      </w:pPr>
      <w:r>
        <w:t>15. 商业模式</w:t>
      </w:r>
    </w:p>
    <w:p>
      <w:pPr>
        <w:pStyle w:val="Heading2"/>
      </w:pPr>
      <w:r>
        <w:t>15.1 免费版</w:t>
      </w:r>
    </w:p>
    <w:p>
      <w:pPr>
        <w:pStyle w:val="ListBullet"/>
      </w:pPr>
      <w:r>
        <w:rPr>
          <w:rFonts w:ascii="Microsoft YaHei" w:hAnsi="Microsoft YaHei" w:eastAsia="Microsoft YaHei"/>
        </w:rPr>
        <w:t>每周20个岗位匹配；</w:t>
      </w:r>
    </w:p>
    <w:p>
      <w:pPr>
        <w:pStyle w:val="ListBullet"/>
      </w:pPr>
      <w:r>
        <w:rPr>
          <w:rFonts w:ascii="Microsoft YaHei" w:hAnsi="Microsoft YaHei" w:eastAsia="Microsoft YaHei"/>
        </w:rPr>
        <w:t>基础硬门槛过滤；</w:t>
      </w:r>
    </w:p>
    <w:p>
      <w:pPr>
        <w:pStyle w:val="ListBullet"/>
      </w:pPr>
      <w:r>
        <w:rPr>
          <w:rFonts w:ascii="Microsoft YaHei" w:hAnsi="Microsoft YaHei" w:eastAsia="Microsoft YaHei"/>
        </w:rPr>
        <w:t>单份简历版本；</w:t>
      </w:r>
    </w:p>
    <w:p>
      <w:pPr>
        <w:pStyle w:val="ListBullet"/>
      </w:pPr>
      <w:r>
        <w:rPr>
          <w:rFonts w:ascii="Microsoft YaHei" w:hAnsi="Microsoft YaHei" w:eastAsia="Microsoft YaHei"/>
        </w:rPr>
        <w:t>手动投递记录。</w:t>
      </w:r>
    </w:p>
    <w:p>
      <w:pPr>
        <w:pStyle w:val="Heading2"/>
      </w:pPr>
      <w:r>
        <w:t>15.2 求职季Pro版</w:t>
      </w:r>
    </w:p>
    <w:p>
      <w:pPr>
        <w:pStyle w:val="ListBullet"/>
      </w:pPr>
      <w:r>
        <w:rPr>
          <w:rFonts w:ascii="Microsoft YaHei" w:hAnsi="Microsoft YaHei" w:eastAsia="Microsoft YaHei"/>
        </w:rPr>
        <w:t>建议定价：29元/月或79元/季度；</w:t>
      </w:r>
    </w:p>
    <w:p>
      <w:pPr>
        <w:pStyle w:val="ListBullet"/>
      </w:pPr>
      <w:r>
        <w:rPr>
          <w:rFonts w:ascii="Microsoft YaHei" w:hAnsi="Microsoft YaHei" w:eastAsia="Microsoft YaHei"/>
        </w:rPr>
        <w:t>50+岗位批量匹配；</w:t>
      </w:r>
    </w:p>
    <w:p>
      <w:pPr>
        <w:pStyle w:val="ListBullet"/>
      </w:pPr>
      <w:r>
        <w:rPr>
          <w:rFonts w:ascii="Microsoft YaHei" w:hAnsi="Microsoft YaHei" w:eastAsia="Microsoft YaHei"/>
        </w:rPr>
        <w:t>多岗位定制建议；</w:t>
      </w:r>
    </w:p>
    <w:p>
      <w:pPr>
        <w:pStyle w:val="ListBullet"/>
      </w:pPr>
      <w:r>
        <w:rPr>
          <w:rFonts w:ascii="Microsoft YaHei" w:hAnsi="Microsoft YaHei" w:eastAsia="Microsoft YaHei"/>
        </w:rPr>
        <w:t>面试复盘与进度提醒；</w:t>
      </w:r>
    </w:p>
    <w:p>
      <w:pPr>
        <w:pStyle w:val="ListBullet"/>
      </w:pPr>
      <w:r>
        <w:rPr>
          <w:rFonts w:ascii="Microsoft YaHei" w:hAnsi="Microsoft YaHei" w:eastAsia="Microsoft YaHei"/>
        </w:rPr>
        <w:t>价格低于用户50元/月上限。</w:t>
      </w:r>
    </w:p>
    <w:p>
      <w:pPr>
        <w:pStyle w:val="Heading2"/>
      </w:pPr>
      <w:r>
        <w:t>15.3 收费原则</w:t>
      </w:r>
    </w:p>
    <w:p>
      <w:r>
        <w:rPr>
          <w:rFonts w:ascii="Microsoft YaHei" w:hAnsi="Microsoft YaHei" w:eastAsia="Microsoft YaHei"/>
        </w:rPr>
        <w:t>不以“保证Offer”为卖点，不向用户出售付费内推，不隐藏招聘来源，不对未公开信息作确定承诺。</w:t>
      </w:r>
    </w:p>
    <w:p>
      <w:pPr>
        <w:pStyle w:val="Heading1"/>
      </w:pPr>
      <w:r>
        <w:t>16. 迭代路线</w:t>
      </w:r>
    </w:p>
    <w:tbl>
      <w:tblPr>
        <w:tblW w:type="dxa" w:w="9360"/>
        <w:jc w:val="left"/>
        <w:tblLayout w:type="fixed"/>
        <w:tblLook w:firstColumn="1" w:firstRow="1" w:lastColumn="0" w:lastRow="0" w:noHBand="0" w:noVBand="1" w:val="04A0"/>
        <w:tblInd w:w="120" w:type="dxa"/>
      </w:tblPr>
      <w:tblGrid>
        <w:gridCol w:w="1900"/>
        <w:gridCol w:w="3300"/>
        <w:gridCol w:w="4160"/>
      </w:tblGrid>
      <w:tr>
        <w:trPr>
          <w:tblHeader w:val="true"/>
        </w:trPr>
        <w:tc>
          <w:tcPr>
            <w:tcW w:type="dxa" w:w="1900"/>
            <w:tcMar>
              <w:top w:w="80" w:type="dxa"/>
              <w:start w:w="120" w:type="dxa"/>
              <w:bottom w:w="80" w:type="dxa"/>
              <w:end w:w="120" w:type="dxa"/>
            </w:tcMar>
            <w:vAlign w:val="center"/>
            <w:shd w:fill="F2F4F7"/>
          </w:tcPr>
          <w:p>
            <w:pPr>
              <w:spacing w:after="0" w:line="240" w:lineRule="auto"/>
            </w:pPr>
            <w:r>
              <w:rPr>
                <w:b/>
                <w:color w:val="111827"/>
              </w:rPr>
            </w:r>
            <w:r>
              <w:rPr>
                <w:rFonts w:ascii="Microsoft YaHei" w:hAnsi="Microsoft YaHei" w:eastAsia="Microsoft YaHei"/>
                <w:b/>
                <w:color w:val="111827"/>
                <w:sz w:val="19"/>
              </w:rPr>
              <w:t>阶段</w:t>
            </w:r>
          </w:p>
        </w:tc>
        <w:tc>
          <w:tcPr>
            <w:tcW w:type="dxa" w:w="3300"/>
            <w:tcMar>
              <w:top w:w="80" w:type="dxa"/>
              <w:start w:w="120" w:type="dxa"/>
              <w:bottom w:w="80" w:type="dxa"/>
              <w:end w:w="120" w:type="dxa"/>
            </w:tcMar>
            <w:vAlign w:val="center"/>
            <w:shd w:fill="F2F4F7"/>
          </w:tcPr>
          <w:p>
            <w:pPr>
              <w:spacing w:after="0" w:line="240" w:lineRule="auto"/>
            </w:pPr>
            <w:r>
              <w:rPr>
                <w:b/>
                <w:color w:val="111827"/>
              </w:rPr>
            </w:r>
            <w:r>
              <w:rPr>
                <w:rFonts w:ascii="Microsoft YaHei" w:hAnsi="Microsoft YaHei" w:eastAsia="Microsoft YaHei"/>
                <w:b/>
                <w:color w:val="111827"/>
                <w:sz w:val="19"/>
              </w:rPr>
              <w:t>周期</w:t>
            </w:r>
          </w:p>
        </w:tc>
        <w:tc>
          <w:tcPr>
            <w:tcW w:type="dxa" w:w="4160"/>
            <w:tcMar>
              <w:top w:w="80" w:type="dxa"/>
              <w:start w:w="120" w:type="dxa"/>
              <w:bottom w:w="80" w:type="dxa"/>
              <w:end w:w="120" w:type="dxa"/>
            </w:tcMar>
            <w:vAlign w:val="center"/>
            <w:shd w:fill="F2F4F7"/>
          </w:tcPr>
          <w:p>
            <w:pPr>
              <w:spacing w:after="0" w:line="240" w:lineRule="auto"/>
            </w:pPr>
            <w:r>
              <w:rPr>
                <w:b/>
                <w:color w:val="111827"/>
              </w:rPr>
            </w:r>
            <w:r>
              <w:rPr>
                <w:rFonts w:ascii="Microsoft YaHei" w:hAnsi="Microsoft YaHei" w:eastAsia="Microsoft YaHei"/>
                <w:b/>
                <w:color w:val="111827"/>
                <w:sz w:val="19"/>
              </w:rPr>
              <w:t>目标</w:t>
            </w:r>
          </w:p>
        </w:tc>
      </w:tr>
      <w:tr>
        <w:tc>
          <w:tcPr>
            <w:tcW w:type="dxa" w:w="19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MVP 1.0</w:t>
            </w:r>
          </w:p>
        </w:tc>
        <w:tc>
          <w:tcPr>
            <w:tcW w:type="dxa" w:w="33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当前</w:t>
            </w:r>
          </w:p>
        </w:tc>
        <w:tc>
          <w:tcPr>
            <w:tcW w:type="dxa" w:w="416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50岗真实数据、匹配解释、队列和模拟投递</w:t>
            </w:r>
          </w:p>
        </w:tc>
      </w:tr>
      <w:tr>
        <w:tc>
          <w:tcPr>
            <w:tcW w:type="dxa" w:w="19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MVP 1.1</w:t>
            </w:r>
          </w:p>
        </w:tc>
        <w:tc>
          <w:tcPr>
            <w:tcW w:type="dxa" w:w="33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1—2周</w:t>
            </w:r>
          </w:p>
        </w:tc>
        <w:tc>
          <w:tcPr>
            <w:tcW w:type="dxa" w:w="416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自动解析简历、岗位状态复核、简历版本管理</w:t>
            </w:r>
          </w:p>
        </w:tc>
      </w:tr>
      <w:tr>
        <w:tc>
          <w:tcPr>
            <w:tcW w:type="dxa" w:w="19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Pilot</w:t>
            </w:r>
          </w:p>
        </w:tc>
        <w:tc>
          <w:tcPr>
            <w:tcW w:type="dxa" w:w="33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3—4周</w:t>
            </w:r>
          </w:p>
        </w:tc>
        <w:tc>
          <w:tcPr>
            <w:tcW w:type="dxa" w:w="416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邀请5名同专业用户，记录决策时间和修改采纳率</w:t>
            </w:r>
          </w:p>
        </w:tc>
      </w:tr>
      <w:tr>
        <w:tc>
          <w:tcPr>
            <w:tcW w:type="dxa" w:w="19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Beta</w:t>
            </w:r>
          </w:p>
        </w:tc>
        <w:tc>
          <w:tcPr>
            <w:tcW w:type="dxa" w:w="33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5—8周</w:t>
            </w:r>
          </w:p>
        </w:tc>
        <w:tc>
          <w:tcPr>
            <w:tcW w:type="dxa" w:w="416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200+岗位、投递进度、AI面试复盘、提醒</w:t>
            </w:r>
          </w:p>
        </w:tc>
      </w:tr>
      <w:tr>
        <w:tc>
          <w:tcPr>
            <w:tcW w:type="dxa" w:w="19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Commercial</w:t>
            </w:r>
          </w:p>
        </w:tc>
        <w:tc>
          <w:tcPr>
            <w:tcW w:type="dxa" w:w="330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求职季</w:t>
            </w:r>
          </w:p>
        </w:tc>
        <w:tc>
          <w:tcPr>
            <w:tcW w:type="dxa" w:w="4160"/>
            <w:tcMar>
              <w:top w:w="80" w:type="dxa"/>
              <w:start w:w="120" w:type="dxa"/>
              <w:bottom w:w="80" w:type="dxa"/>
              <w:end w:w="120" w:type="dxa"/>
            </w:tcMar>
            <w:vAlign w:val="center"/>
          </w:tcPr>
          <w:p>
            <w:pPr>
              <w:spacing w:after="0" w:line="240" w:lineRule="auto"/>
            </w:pPr>
            <w:r/>
            <w:r>
              <w:rPr>
                <w:rFonts w:ascii="Microsoft YaHei" w:hAnsi="Microsoft YaHei" w:eastAsia="Microsoft YaHei"/>
                <w:sz w:val="19"/>
              </w:rPr>
              <w:t>29元/月或79元/季度，验证付费转化和留存</w:t>
            </w:r>
          </w:p>
        </w:tc>
      </w:tr>
    </w:tbl>
    <w:p>
      <w:pPr>
        <w:spacing w:after="40"/>
      </w:pPr>
    </w:p>
    <w:p>
      <w:pPr>
        <w:pStyle w:val="Heading1"/>
      </w:pPr>
      <w:r>
        <w:t>17. 后续实验</w:t>
      </w:r>
    </w:p>
    <w:p>
      <w:pPr>
        <w:pStyle w:val="Heading2"/>
      </w:pPr>
      <w:r>
        <w:t>实验A：解释是否降低决策时间</w:t>
      </w:r>
    </w:p>
    <w:p>
      <w:pPr>
        <w:pStyle w:val="ListBullet"/>
      </w:pPr>
      <w:r>
        <w:rPr>
          <w:rFonts w:ascii="Microsoft YaHei" w:hAnsi="Microsoft YaHei" w:eastAsia="Microsoft YaHei"/>
        </w:rPr>
        <w:t>对照组：只看岗位标题和JD；</w:t>
      </w:r>
    </w:p>
    <w:p>
      <w:pPr>
        <w:pStyle w:val="ListBullet"/>
      </w:pPr>
      <w:r>
        <w:rPr>
          <w:rFonts w:ascii="Microsoft YaHei" w:hAnsi="Microsoft YaHei" w:eastAsia="Microsoft YaHei"/>
        </w:rPr>
        <w:t>实验组：看硬门槛、证据、缺口和动作；</w:t>
      </w:r>
    </w:p>
    <w:p>
      <w:pPr>
        <w:pStyle w:val="ListBullet"/>
      </w:pPr>
      <w:r>
        <w:rPr>
          <w:rFonts w:ascii="Microsoft YaHei" w:hAnsi="Microsoft YaHei" w:eastAsia="Microsoft YaHei"/>
        </w:rPr>
        <w:t>指标：每个岗位平均决策时间、错投率、主观确定感。</w:t>
      </w:r>
    </w:p>
    <w:p>
      <w:pPr>
        <w:pStyle w:val="Heading2"/>
      </w:pPr>
      <w:r>
        <w:t>实验B：定制表达是否提高简历通过率</w:t>
      </w:r>
    </w:p>
    <w:p>
      <w:pPr>
        <w:pStyle w:val="ListBullet"/>
      </w:pPr>
      <w:r>
        <w:rPr>
          <w:rFonts w:ascii="Microsoft YaHei" w:hAnsi="Microsoft YaHei" w:eastAsia="Microsoft YaHei"/>
        </w:rPr>
        <w:t>对照：原简历；</w:t>
      </w:r>
    </w:p>
    <w:p>
      <w:pPr>
        <w:pStyle w:val="ListBullet"/>
      </w:pPr>
      <w:r>
        <w:rPr>
          <w:rFonts w:ascii="Microsoft YaHei" w:hAnsi="Microsoft YaHei" w:eastAsia="Microsoft YaHei"/>
        </w:rPr>
        <w:t>实验：只重组真实经历的定制简历；</w:t>
      </w:r>
    </w:p>
    <w:p>
      <w:pPr>
        <w:pStyle w:val="ListBullet"/>
      </w:pPr>
      <w:r>
        <w:rPr>
          <w:rFonts w:ascii="Microsoft YaHei" w:hAnsi="Microsoft YaHei" w:eastAsia="Microsoft YaHei"/>
        </w:rPr>
        <w:t>指标：简历筛选通过率、笔试/面试邀请率；</w:t>
      </w:r>
    </w:p>
    <w:p>
      <w:pPr>
        <w:pStyle w:val="ListBullet"/>
      </w:pPr>
      <w:r>
        <w:rPr>
          <w:rFonts w:ascii="Microsoft YaHei" w:hAnsi="Microsoft YaHei" w:eastAsia="Microsoft YaHei"/>
        </w:rPr>
        <w:t>限制：需要控制公司、岗位和投递批次差异，不能把相关性当因果。</w:t>
      </w:r>
    </w:p>
    <w:p>
      <w:pPr>
        <w:pStyle w:val="Heading2"/>
      </w:pPr>
      <w:r>
        <w:t>实验C：用户是否愿意付费</w:t>
      </w:r>
    </w:p>
    <w:p>
      <w:pPr>
        <w:pStyle w:val="ListBullet"/>
      </w:pPr>
      <w:r>
        <w:rPr>
          <w:rFonts w:ascii="Microsoft YaHei" w:hAnsi="Microsoft YaHei" w:eastAsia="Microsoft YaHei"/>
        </w:rPr>
        <w:t>展示免费版与29元/月版本；</w:t>
      </w:r>
    </w:p>
    <w:p>
      <w:pPr>
        <w:pStyle w:val="ListBullet"/>
      </w:pPr>
      <w:r>
        <w:rPr>
          <w:rFonts w:ascii="Microsoft YaHei" w:hAnsi="Microsoft YaHei" w:eastAsia="Microsoft YaHei"/>
        </w:rPr>
        <w:t>指标：价格页到付费意向、实际支付、次月留存；</w:t>
      </w:r>
    </w:p>
    <w:p>
      <w:pPr>
        <w:pStyle w:val="ListBullet"/>
      </w:pPr>
      <w:r>
        <w:rPr>
          <w:rFonts w:ascii="Microsoft YaHei" w:hAnsi="Microsoft YaHei" w:eastAsia="Microsoft YaHei"/>
        </w:rPr>
        <w:t>先验证价值，再扩大自动投递能力。</w:t>
      </w:r>
    </w:p>
    <w:p>
      <w:pPr>
        <w:pStyle w:val="Heading1"/>
      </w:pPr>
      <w:r>
        <w:t>18. 最终交付</w:t>
      </w:r>
    </w:p>
    <w:p>
      <w:pPr>
        <w:pStyle w:val="ListBullet"/>
      </w:pPr>
      <w:r>
        <w:rPr>
          <w:rFonts w:ascii="Microsoft YaHei" w:hAnsi="Microsoft YaHei" w:eastAsia="Microsoft YaHei"/>
        </w:rPr>
        <w:t>原始需求记录（Markdown）；</w:t>
      </w:r>
    </w:p>
    <w:p>
      <w:pPr>
        <w:pStyle w:val="ListBullet"/>
      </w:pPr>
      <w:r>
        <w:rPr>
          <w:rFonts w:ascii="Microsoft YaHei" w:hAnsi="Microsoft YaHei" w:eastAsia="Microsoft YaHei"/>
        </w:rPr>
        <w:t>真需求产品方案（Markdown与Word）；</w:t>
      </w:r>
    </w:p>
    <w:p>
      <w:pPr>
        <w:pStyle w:val="ListBullet"/>
      </w:pPr>
      <w:r>
        <w:rPr>
          <w:rFonts w:ascii="Microsoft YaHei" w:hAnsi="Microsoft YaHei" w:eastAsia="Microsoft YaHei"/>
        </w:rPr>
        <w:t>50个真实岗位匹配清单（Markdown）；</w:t>
      </w:r>
    </w:p>
    <w:p>
      <w:pPr>
        <w:pStyle w:val="ListBullet"/>
      </w:pPr>
      <w:r>
        <w:rPr>
          <w:rFonts w:ascii="Microsoft YaHei" w:hAnsi="Microsoft YaHei" w:eastAsia="Microsoft YaHei"/>
        </w:rPr>
        <w:t>可运行网页Demo；</w:t>
      </w:r>
    </w:p>
    <w:p>
      <w:pPr>
        <w:pStyle w:val="ListBullet"/>
      </w:pPr>
      <w:r>
        <w:rPr>
          <w:rFonts w:ascii="Microsoft YaHei" w:hAnsi="Microsoft YaHei" w:eastAsia="Microsoft YaHei"/>
        </w:rPr>
        <w:t>演示说明；</w:t>
      </w:r>
    </w:p>
    <w:p>
      <w:pPr>
        <w:pStyle w:val="ListBullet"/>
      </w:pPr>
      <w:r>
        <w:rPr>
          <w:rFonts w:ascii="Microsoft YaHei" w:hAnsi="Microsoft YaHei" w:eastAsia="Microsoft YaHei"/>
        </w:rPr>
        <w:t>课堂汇报PPT；</w:t>
      </w:r>
    </w:p>
    <w:p>
      <w:pPr>
        <w:pStyle w:val="ListBullet"/>
      </w:pPr>
      <w:r>
        <w:rPr>
          <w:rFonts w:ascii="Microsoft YaHei" w:hAnsi="Microsoft YaHei" w:eastAsia="Microsoft YaHei"/>
        </w:rPr>
        <w:t>完整交付压缩包。</w:t>
      </w:r>
    </w:p>
    <w:p>
      <w:pPr>
        <w:pStyle w:val="Heading1"/>
      </w:pPr>
      <w:r>
        <w:t>19. 结论</w:t>
      </w:r>
    </w:p>
    <w:p>
      <w:r>
        <w:rPr>
          <w:rFonts w:ascii="Microsoft YaHei" w:hAnsi="Microsoft YaHei" w:eastAsia="Microsoft YaHei"/>
        </w:rPr>
        <w:t>本项目的核心不是“更快地海投”，而是把求职者无法解释的黑箱拆成三层：硬门槛、证据匹配和人工确认。只有前两层通过，自动化才进入队列。这样既回应了用户真实的高频痛点，也把AI的优势限制在可核验、可解释、可回滚的范围内。</w:t>
      </w:r>
    </w:p>
    <w:p>
      <w:r>
        <w:br w:type="page"/>
      </w:r>
    </w:p>
    <w:p>
      <w:pPr>
        <w:spacing w:before="0" w:after="120"/>
      </w:pPr>
      <w:r>
        <w:rPr>
          <w:rFonts w:ascii="Microsoft YaHei" w:hAnsi="Microsoft YaHei" w:eastAsia="Microsoft YaHei"/>
          <w:b/>
          <w:color w:val="2367E8"/>
          <w:sz w:val="18"/>
        </w:rPr>
        <w:t>PART C · ACCEPTANCE</w:t>
      </w:r>
    </w:p>
    <w:p>
      <w:pPr>
        <w:spacing w:after="120"/>
      </w:pPr>
      <w:r>
        <w:rPr>
          <w:rFonts w:ascii="Microsoft YaHei" w:hAnsi="Microsoft YaHei" w:eastAsia="Microsoft YaHei"/>
          <w:b/>
          <w:color w:val="111827"/>
          <w:sz w:val="48"/>
        </w:rPr>
        <w:t>50岗验证与演示验收</w:t>
      </w:r>
    </w:p>
    <w:p>
      <w:pPr>
        <w:spacing w:after="280"/>
        <w:pBdr>
          <w:bottom w:val="single" w:sz="10" w:space="1" w:color="3FC6EF"/>
        </w:pBdr>
      </w:pPr>
      <w:r>
        <w:rPr>
          <w:rFonts w:ascii="Microsoft YaHei" w:hAnsi="Microsoft YaHei" w:eastAsia="Microsoft YaHei"/>
          <w:color w:val="687083"/>
          <w:sz w:val="22"/>
        </w:rPr>
        <w:t>以真实岗位池和可复测交互证明MVP达到课程作业要求。</w:t>
      </w:r>
    </w:p>
    <w:p>
      <w:pPr>
        <w:pStyle w:val="Heading1"/>
      </w:pPr>
      <w:r>
        <w:t>验收结论</w:t>
      </w:r>
    </w:p>
    <w:p>
      <w:pPr>
        <w:pStyle w:val="ListBullet"/>
      </w:pPr>
      <w:r>
        <w:rPr>
          <w:rFonts w:ascii="Microsoft YaHei" w:hAnsi="Microsoft YaHei" w:eastAsia="Microsoft YaHei"/>
        </w:rPr>
        <w:t>真实岗位50个；直接可投26个、修改后可投16个，合计42个，命中率84%。</w:t>
      </w:r>
    </w:p>
    <w:p>
      <w:pPr>
        <w:pStyle w:val="ListBullet"/>
      </w:pPr>
      <w:r>
        <w:rPr>
          <w:rFonts w:ascii="Microsoft YaHei" w:hAnsi="Microsoft YaHei" w:eastAsia="Microsoft YaHei"/>
        </w:rPr>
        <w:t>正式岗位42个，占84%；实习岗位8个，占16%，未超过20%。</w:t>
      </w:r>
    </w:p>
    <w:p>
      <w:pPr>
        <w:pStyle w:val="ListBullet"/>
      </w:pPr>
      <w:r>
        <w:rPr>
          <w:rFonts w:ascii="Microsoft YaHei" w:hAnsi="Microsoft YaHei" w:eastAsia="Microsoft YaHei"/>
        </w:rPr>
        <w:t>8个负例覆盖技术硬门槛、纯销售、城市和薪资冲突，证明系统能够拒绝。</w:t>
      </w:r>
    </w:p>
    <w:p>
      <w:pPr>
        <w:pStyle w:val="ListBullet"/>
      </w:pPr>
      <w:r>
        <w:rPr>
          <w:rFonts w:ascii="Microsoft YaHei" w:hAnsi="Microsoft YaHei" w:eastAsia="Microsoft YaHei"/>
        </w:rPr>
        <w:t>每个岗位均有公开来源、匹配证据、能力缺口和真实简历动作。</w:t>
      </w:r>
    </w:p>
    <w:p>
      <w:pPr>
        <w:pStyle w:val="ListBullet"/>
      </w:pPr>
      <w:r>
        <w:rPr>
          <w:rFonts w:ascii="Microsoft YaHei" w:hAnsi="Microsoft YaHei" w:eastAsia="Microsoft YaHei"/>
        </w:rPr>
        <w:t>网页Demo已完成关键词、岗位类型、详情、42岗入队、模拟执行和日志测试，控制台无错误。</w:t>
      </w:r>
    </w:p>
    <w:p>
      <w:pPr>
        <w:pStyle w:val="Heading1"/>
      </w:pPr>
      <w:r>
        <w:t>演示路径</w:t>
      </w:r>
    </w:p>
    <w:p>
      <w:pPr>
        <w:pStyle w:val="ListNumber"/>
      </w:pPr>
      <w:r>
        <w:rPr>
          <w:rFonts w:ascii="Microsoft YaHei" w:hAnsi="Microsoft YaHei" w:eastAsia="Microsoft YaHei"/>
        </w:rPr>
        <w:t>打开职达27-Demo/index.html，说明候选人画像与硬门槛。</w:t>
      </w:r>
    </w:p>
    <w:p>
      <w:pPr>
        <w:pStyle w:val="ListNumber"/>
      </w:pPr>
      <w:r>
        <w:rPr>
          <w:rFonts w:ascii="Microsoft YaHei" w:hAnsi="Microsoft YaHei" w:eastAsia="Microsoft YaHei"/>
        </w:rPr>
        <w:t>选择“实习”，验证只有8个岗位；输入“算法”，验证3个技术负例。</w:t>
      </w:r>
    </w:p>
    <w:p>
      <w:pPr>
        <w:pStyle w:val="ListNumber"/>
      </w:pPr>
      <w:r>
        <w:rPr>
          <w:rFonts w:ascii="Microsoft YaHei" w:hAnsi="Microsoft YaHei" w:eastAsia="Microsoft YaHei"/>
        </w:rPr>
        <w:t>打开OPPO AI产品经理实习，展示证据、缺口和定制动作。</w:t>
      </w:r>
    </w:p>
    <w:p>
      <w:pPr>
        <w:pStyle w:val="ListNumber"/>
      </w:pPr>
      <w:r>
        <w:rPr>
          <w:rFonts w:ascii="Microsoft YaHei" w:hAnsi="Microsoft YaHei" w:eastAsia="Microsoft YaHei"/>
        </w:rPr>
        <w:t>点击“加入42个可投岗位”，进入投递队列。</w:t>
      </w:r>
    </w:p>
    <w:p>
      <w:pPr>
        <w:pStyle w:val="ListNumber"/>
      </w:pPr>
      <w:r>
        <w:rPr>
          <w:rFonts w:ascii="Microsoft YaHei" w:hAnsi="Microsoft YaHei" w:eastAsia="Microsoft YaHei"/>
        </w:rPr>
        <w:t>开始模拟投递，观察未披露薪资正式岗在人工核验处暂停。</w:t>
      </w:r>
    </w:p>
    <w:p>
      <w:pPr>
        <w:pStyle w:val="ListNumber"/>
      </w:pPr>
      <w:r>
        <w:rPr>
          <w:rFonts w:ascii="Microsoft YaHei" w:hAnsi="Microsoft YaHei" w:eastAsia="Microsoft YaHei"/>
        </w:rPr>
        <w:t>进入验收看板，展示42/50、42/8和8个负例。</w:t>
      </w:r>
    </w:p>
    <w:p>
      <w:pPr>
        <w:pStyle w:val="Heading1"/>
      </w:pPr>
      <w:r>
        <w:t>最终边界声明</w:t>
      </w:r>
    </w:p>
    <w:p>
      <w:r>
        <w:rPr>
          <w:rFonts w:ascii="Microsoft YaHei" w:hAnsi="Microsoft YaHei" w:eastAsia="Microsoft YaHei"/>
        </w:rPr>
        <w:t>本项目不登录招聘平台、不绕过验证码、不真实提交、不包含个人联系方式，也不允许AI虚构经历。岗位为动态公开信息，核验日期为2026年8月2日；真实投递前必须再次确认在招状态、届别、地点和薪资。</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color w:val="687083"/>
        <w:sz w:val="18"/>
      </w:rPr>
      <w:t xml:space="preserve">李昔伦 · 西南财经大学  |  第 </w:t>
    </w:r>
    <w:fldSimple w:instr="PAGE">
      <w:r>
        <w:rPr>
          <w:rFonts w:eastAsia="Microsoft YaHei"/>
          <w:sz w:val="18"/>
        </w:rPr>
        <w:t>1</w:t>
      </w:r>
    </w:fldSimple>
    <w:r>
      <w:rPr>
        <w:rFonts w:ascii="Microsoft YaHei" w:hAnsi="Microsoft YaHei" w:eastAsia="Microsoft YaHei"/>
        <w:color w:val="687083"/>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Microsoft YaHei" w:hAnsi="Microsoft YaHei" w:eastAsia="Microsoft YaHei"/>
        <w:b/>
        <w:color w:val="687083"/>
        <w:sz w:val="18"/>
      </w:rPr>
      <w:t>职达27  |  真需求产品方案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icrosoft YaHei" w:hAnsi="Microsoft YaHei" w:eastAsia="Microsoft YaHei"/>
      <w:b/>
      <w:bCs/>
      <w:color w:val="2367E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YaHei" w:hAnsi="Microsoft YaHei" w:eastAsia="Microsoft YaHei"/>
      <w:b/>
      <w:bCs/>
      <w:color w:val="2367E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Microsoft YaHei" w:hAnsi="Microsoft YaHe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Microsoft YaHei" w:hAnsi="Microsoft YaHe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职达27｜真需求产品方案</dc:title>
  <dc:subject>AI产品经理课程作业</dc:subject>
  <dc:creator>李昔伦</dc:creator>
  <cp:keywords>AI产品经理, 求职, 岗位匹配, MVP, 2027校招</cp:keywords>
  <dc:description>generated by python-docx</dc:description>
  <cp:lastModifiedBy/>
  <cp:revision>1</cp:revision>
  <dcterms:created xsi:type="dcterms:W3CDTF">2013-12-23T23:15:00Z</dcterms:created>
  <dcterms:modified xsi:type="dcterms:W3CDTF">2013-12-23T23:15:00Z</dcterms:modified>
  <cp:category/>
</cp:coreProperties>
</file>