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24DDC" w14:textId="36976453" w:rsidR="00FC5B6A" w:rsidRDefault="00FA1D18" w:rsidP="009C064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0641">
        <w:rPr>
          <w:rFonts w:ascii="Times New Roman" w:hAnsi="Times New Roman" w:cs="Times New Roman"/>
          <w:b/>
          <w:bCs/>
          <w:sz w:val="28"/>
          <w:szCs w:val="28"/>
        </w:rPr>
        <w:t>Tech Note of</w:t>
      </w:r>
      <w:r w:rsidRPr="009C0641">
        <w:rPr>
          <w:rFonts w:ascii="Times New Roman" w:hAnsi="Times New Roman" w:cs="Times New Roman"/>
          <w:b/>
          <w:bCs/>
          <w:sz w:val="28"/>
          <w:szCs w:val="28"/>
        </w:rPr>
        <w:t xml:space="preserve"> Q&amp;A System Implementation with </w:t>
      </w:r>
      <w:proofErr w:type="spellStart"/>
      <w:r w:rsidRPr="009C0641">
        <w:rPr>
          <w:rFonts w:ascii="Times New Roman" w:hAnsi="Times New Roman" w:cs="Times New Roman"/>
          <w:b/>
          <w:bCs/>
          <w:sz w:val="28"/>
          <w:szCs w:val="28"/>
        </w:rPr>
        <w:t>DeepSeek</w:t>
      </w:r>
      <w:proofErr w:type="spellEnd"/>
      <w:r w:rsidRPr="009C0641">
        <w:rPr>
          <w:rFonts w:ascii="Times New Roman" w:hAnsi="Times New Roman" w:cs="Times New Roman"/>
          <w:b/>
          <w:bCs/>
          <w:sz w:val="28"/>
          <w:szCs w:val="28"/>
        </w:rPr>
        <w:t xml:space="preserve"> API</w:t>
      </w:r>
    </w:p>
    <w:p w14:paraId="273F88AE" w14:textId="006AE9AA" w:rsidR="00882CA4" w:rsidRPr="00152D0D" w:rsidRDefault="00882CA4" w:rsidP="00152D0D">
      <w:pPr>
        <w:spacing w:after="0"/>
        <w:rPr>
          <w:rFonts w:ascii="Times New Roman" w:hAnsi="Times New Roman" w:cs="Times New Roman" w:hint="eastAsia"/>
          <w:i/>
          <w:iCs/>
          <w:szCs w:val="22"/>
        </w:rPr>
      </w:pPr>
      <w:r w:rsidRPr="00EE04C1">
        <w:rPr>
          <w:rFonts w:ascii="Times New Roman" w:hAnsi="Times New Roman" w:cs="Times New Roman" w:hint="eastAsia"/>
          <w:b/>
          <w:bCs/>
          <w:i/>
          <w:iCs/>
          <w:szCs w:val="22"/>
        </w:rPr>
        <w:t>Team</w:t>
      </w:r>
      <w:r w:rsidR="00EE04C1" w:rsidRPr="00EE04C1">
        <w:rPr>
          <w:rFonts w:ascii="Times New Roman" w:hAnsi="Times New Roman" w:cs="Times New Roman" w:hint="eastAsia"/>
          <w:b/>
          <w:bCs/>
          <w:i/>
          <w:iCs/>
          <w:szCs w:val="22"/>
        </w:rPr>
        <w:t xml:space="preserve"> Members</w:t>
      </w:r>
      <w:r w:rsidRPr="00EE04C1">
        <w:rPr>
          <w:rFonts w:ascii="Times New Roman" w:hAnsi="Times New Roman" w:cs="Times New Roman" w:hint="eastAsia"/>
          <w:b/>
          <w:bCs/>
          <w:i/>
          <w:iCs/>
          <w:szCs w:val="22"/>
        </w:rPr>
        <w:t>:</w:t>
      </w:r>
      <w:r w:rsidRPr="00152D0D">
        <w:rPr>
          <w:rFonts w:ascii="Times New Roman" w:hAnsi="Times New Roman" w:cs="Times New Roman" w:hint="eastAsia"/>
          <w:i/>
          <w:iCs/>
          <w:szCs w:val="22"/>
        </w:rPr>
        <w:t xml:space="preserve"> Kevin Yunpeng Xin</w:t>
      </w:r>
      <w:r w:rsidR="00BA6732">
        <w:rPr>
          <w:rFonts w:ascii="Times New Roman" w:hAnsi="Times New Roman" w:cs="Times New Roman" w:hint="eastAsia"/>
          <w:i/>
          <w:iCs/>
          <w:szCs w:val="22"/>
        </w:rPr>
        <w:t xml:space="preserve">(Technical </w:t>
      </w:r>
      <w:r w:rsidR="001F25B9">
        <w:rPr>
          <w:rFonts w:ascii="Times New Roman" w:hAnsi="Times New Roman" w:cs="Times New Roman" w:hint="eastAsia"/>
          <w:i/>
          <w:iCs/>
          <w:szCs w:val="22"/>
        </w:rPr>
        <w:t>Support)</w:t>
      </w:r>
      <w:r w:rsidRPr="00152D0D">
        <w:rPr>
          <w:rFonts w:ascii="Times New Roman" w:hAnsi="Times New Roman" w:cs="Times New Roman" w:hint="eastAsia"/>
          <w:i/>
          <w:iCs/>
          <w:szCs w:val="22"/>
        </w:rPr>
        <w:t xml:space="preserve">, </w:t>
      </w:r>
      <w:r w:rsidR="00152D0D" w:rsidRPr="00152D0D">
        <w:rPr>
          <w:rFonts w:ascii="Times New Roman" w:hAnsi="Times New Roman" w:cs="Times New Roman" w:hint="eastAsia"/>
          <w:i/>
          <w:iCs/>
          <w:szCs w:val="22"/>
        </w:rPr>
        <w:t>Amy Wang</w:t>
      </w:r>
      <w:r w:rsidR="001F25B9">
        <w:rPr>
          <w:rFonts w:ascii="Times New Roman" w:hAnsi="Times New Roman" w:cs="Times New Roman" w:hint="eastAsia"/>
          <w:i/>
          <w:iCs/>
          <w:szCs w:val="22"/>
        </w:rPr>
        <w:t>(</w:t>
      </w:r>
      <w:r w:rsidR="00E413FF" w:rsidRPr="00E413FF">
        <w:rPr>
          <w:rFonts w:ascii="Times New Roman" w:hAnsi="Times New Roman" w:cs="Times New Roman"/>
          <w:i/>
          <w:iCs/>
          <w:szCs w:val="22"/>
        </w:rPr>
        <w:t>Process Coordinator</w:t>
      </w:r>
      <w:r w:rsidR="00E413FF">
        <w:rPr>
          <w:rFonts w:ascii="Times New Roman" w:hAnsi="Times New Roman" w:cs="Times New Roman" w:hint="eastAsia"/>
          <w:i/>
          <w:iCs/>
          <w:szCs w:val="22"/>
        </w:rPr>
        <w:t>)</w:t>
      </w:r>
      <w:r w:rsidR="00152D0D" w:rsidRPr="00152D0D">
        <w:rPr>
          <w:rFonts w:ascii="Times New Roman" w:hAnsi="Times New Roman" w:cs="Times New Roman" w:hint="eastAsia"/>
          <w:i/>
          <w:iCs/>
          <w:szCs w:val="22"/>
        </w:rPr>
        <w:t xml:space="preserve">, </w:t>
      </w:r>
      <w:proofErr w:type="spellStart"/>
      <w:r w:rsidR="00152D0D" w:rsidRPr="00152D0D">
        <w:rPr>
          <w:rFonts w:ascii="Times New Roman" w:hAnsi="Times New Roman" w:cs="Times New Roman" w:hint="eastAsia"/>
          <w:i/>
          <w:iCs/>
          <w:szCs w:val="22"/>
        </w:rPr>
        <w:t>Yushuang</w:t>
      </w:r>
      <w:proofErr w:type="spellEnd"/>
      <w:r w:rsidR="00152D0D" w:rsidRPr="00152D0D">
        <w:rPr>
          <w:rFonts w:ascii="Times New Roman" w:hAnsi="Times New Roman" w:cs="Times New Roman" w:hint="eastAsia"/>
          <w:i/>
          <w:iCs/>
          <w:szCs w:val="22"/>
        </w:rPr>
        <w:t xml:space="preserve"> Sun</w:t>
      </w:r>
      <w:r w:rsidR="00E413FF">
        <w:rPr>
          <w:rFonts w:ascii="Times New Roman" w:hAnsi="Times New Roman" w:cs="Times New Roman" w:hint="eastAsia"/>
          <w:i/>
          <w:iCs/>
          <w:szCs w:val="22"/>
        </w:rPr>
        <w:t>(</w:t>
      </w:r>
      <w:r w:rsidR="00AF7199" w:rsidRPr="00AF7199">
        <w:rPr>
          <w:rFonts w:ascii="Times New Roman" w:hAnsi="Times New Roman" w:cs="Times New Roman"/>
          <w:i/>
          <w:iCs/>
          <w:szCs w:val="22"/>
        </w:rPr>
        <w:t>Optimization Advisor</w:t>
      </w:r>
      <w:r w:rsidR="00AF7199">
        <w:rPr>
          <w:rFonts w:ascii="Times New Roman" w:hAnsi="Times New Roman" w:cs="Times New Roman" w:hint="eastAsia"/>
          <w:i/>
          <w:iCs/>
          <w:szCs w:val="22"/>
        </w:rPr>
        <w:t>)</w:t>
      </w:r>
      <w:r w:rsidR="00152D0D" w:rsidRPr="00152D0D">
        <w:rPr>
          <w:rFonts w:ascii="Times New Roman" w:hAnsi="Times New Roman" w:cs="Times New Roman" w:hint="eastAsia"/>
          <w:i/>
          <w:iCs/>
          <w:szCs w:val="22"/>
        </w:rPr>
        <w:t xml:space="preserve">, </w:t>
      </w:r>
      <w:proofErr w:type="spellStart"/>
      <w:r w:rsidR="00152D0D" w:rsidRPr="00152D0D">
        <w:rPr>
          <w:rFonts w:ascii="Times New Roman" w:hAnsi="Times New Roman" w:cs="Times New Roman" w:hint="eastAsia"/>
          <w:i/>
          <w:iCs/>
          <w:szCs w:val="22"/>
        </w:rPr>
        <w:t>Xiru</w:t>
      </w:r>
      <w:proofErr w:type="spellEnd"/>
      <w:r w:rsidR="00152D0D" w:rsidRPr="00152D0D">
        <w:rPr>
          <w:rFonts w:ascii="Times New Roman" w:hAnsi="Times New Roman" w:cs="Times New Roman" w:hint="eastAsia"/>
          <w:i/>
          <w:iCs/>
          <w:szCs w:val="22"/>
        </w:rPr>
        <w:t xml:space="preserve"> Li</w:t>
      </w:r>
      <w:r w:rsidR="00AF7199">
        <w:rPr>
          <w:rFonts w:ascii="Times New Roman" w:hAnsi="Times New Roman" w:cs="Times New Roman" w:hint="eastAsia"/>
          <w:i/>
          <w:iCs/>
          <w:szCs w:val="22"/>
        </w:rPr>
        <w:t>(Model Tester)</w:t>
      </w:r>
    </w:p>
    <w:p w14:paraId="147C6454" w14:textId="77777777" w:rsidR="00982CBA" w:rsidRPr="00982CBA" w:rsidRDefault="00982CBA" w:rsidP="009C0641">
      <w:pPr>
        <w:spacing w:after="0"/>
        <w:rPr>
          <w:rFonts w:ascii="Times New Roman" w:hAnsi="Times New Roman" w:cs="Times New Roman"/>
          <w:b/>
          <w:bCs/>
          <w:szCs w:val="22"/>
        </w:rPr>
      </w:pPr>
      <w:r w:rsidRPr="00982CBA">
        <w:rPr>
          <w:rFonts w:ascii="Times New Roman" w:hAnsi="Times New Roman" w:cs="Times New Roman"/>
          <w:b/>
          <w:bCs/>
          <w:szCs w:val="22"/>
        </w:rPr>
        <w:t>System Architecture Overview</w:t>
      </w:r>
    </w:p>
    <w:p w14:paraId="0321A2DE" w14:textId="414A6006" w:rsidR="00982CBA" w:rsidRPr="00982CBA" w:rsidRDefault="00982CBA" w:rsidP="009C0641">
      <w:pPr>
        <w:spacing w:after="0"/>
        <w:rPr>
          <w:rFonts w:ascii="Times New Roman" w:hAnsi="Times New Roman" w:cs="Times New Roman" w:hint="eastAsia"/>
          <w:szCs w:val="22"/>
        </w:rPr>
      </w:pPr>
      <w:r w:rsidRPr="00982CBA">
        <w:rPr>
          <w:rFonts w:ascii="Times New Roman" w:hAnsi="Times New Roman" w:cs="Times New Roman"/>
          <w:szCs w:val="22"/>
        </w:rPr>
        <w:t xml:space="preserve">This document analysis system combines Streamlit interactive interface with </w:t>
      </w:r>
      <w:proofErr w:type="spellStart"/>
      <w:r w:rsidRPr="00982CBA">
        <w:rPr>
          <w:rFonts w:ascii="Times New Roman" w:hAnsi="Times New Roman" w:cs="Times New Roman"/>
          <w:szCs w:val="22"/>
        </w:rPr>
        <w:t>DeepSeek</w:t>
      </w:r>
      <w:proofErr w:type="spellEnd"/>
      <w:r w:rsidR="00E25AFC">
        <w:rPr>
          <w:rFonts w:ascii="Times New Roman" w:hAnsi="Times New Roman" w:cs="Times New Roman" w:hint="eastAsia"/>
          <w:szCs w:val="22"/>
        </w:rPr>
        <w:t xml:space="preserve"> R1 model</w:t>
      </w:r>
      <w:r w:rsidRPr="00982CBA">
        <w:rPr>
          <w:rFonts w:ascii="Times New Roman" w:hAnsi="Times New Roman" w:cs="Times New Roman"/>
          <w:szCs w:val="22"/>
        </w:rPr>
        <w:t>, implementing a three-stage processing workflow: document parsing</w:t>
      </w:r>
      <w:r w:rsidR="000269E5">
        <w:rPr>
          <w:rFonts w:ascii="Times New Roman" w:hAnsi="Times New Roman" w:cs="Times New Roman" w:hint="eastAsia"/>
          <w:szCs w:val="22"/>
        </w:rPr>
        <w:t xml:space="preserve"> -</w:t>
      </w:r>
      <w:r w:rsidRPr="00982CBA">
        <w:rPr>
          <w:rFonts w:ascii="Times New Roman" w:hAnsi="Times New Roman" w:cs="Times New Roman"/>
          <w:szCs w:val="22"/>
        </w:rPr>
        <w:t xml:space="preserve"> contextual chunking</w:t>
      </w:r>
      <w:r w:rsidR="000269E5">
        <w:rPr>
          <w:rFonts w:ascii="Times New Roman" w:hAnsi="Times New Roman" w:cs="Times New Roman" w:hint="eastAsia"/>
          <w:szCs w:val="22"/>
        </w:rPr>
        <w:t xml:space="preserve"> -</w:t>
      </w:r>
      <w:r w:rsidRPr="00982CBA">
        <w:rPr>
          <w:rFonts w:ascii="Times New Roman" w:hAnsi="Times New Roman" w:cs="Times New Roman"/>
          <w:szCs w:val="22"/>
        </w:rPr>
        <w:t xml:space="preserve"> intelligent response generation. </w:t>
      </w:r>
      <w:r w:rsidR="000269E5">
        <w:rPr>
          <w:rFonts w:ascii="Times New Roman" w:hAnsi="Times New Roman" w:cs="Times New Roman" w:hint="eastAsia"/>
          <w:szCs w:val="22"/>
        </w:rPr>
        <w:t>Here is the core implementation:</w:t>
      </w:r>
    </w:p>
    <w:p w14:paraId="3A737722" w14:textId="4BE6C84D" w:rsidR="00FA1D18" w:rsidRPr="009C0641" w:rsidRDefault="00577527" w:rsidP="009C0641">
      <w:pPr>
        <w:spacing w:after="0"/>
        <w:rPr>
          <w:rFonts w:ascii="Times New Roman" w:hAnsi="Times New Roman" w:cs="Times New Roman"/>
          <w:szCs w:val="22"/>
        </w:rPr>
      </w:pPr>
      <w:r w:rsidRPr="009C0641">
        <w:rPr>
          <w:rFonts w:ascii="Times New Roman" w:hAnsi="Times New Roman" w:cs="Times New Roman"/>
          <w:szCs w:val="22"/>
        </w:rPr>
        <w:drawing>
          <wp:inline distT="0" distB="0" distL="0" distR="0" wp14:anchorId="6F9F1C4B" wp14:editId="0D885014">
            <wp:extent cx="5274310" cy="688448"/>
            <wp:effectExtent l="0" t="0" r="2540" b="0"/>
            <wp:docPr id="134339932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399320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2447" cy="68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F7EA" w14:textId="77777777" w:rsidR="00C64320" w:rsidRPr="00C64320" w:rsidRDefault="00C64320" w:rsidP="009C0641">
      <w:pPr>
        <w:spacing w:after="0"/>
        <w:rPr>
          <w:rFonts w:ascii="Times New Roman" w:hAnsi="Times New Roman" w:cs="Times New Roman"/>
          <w:b/>
          <w:bCs/>
          <w:szCs w:val="22"/>
        </w:rPr>
      </w:pPr>
      <w:r w:rsidRPr="00C64320">
        <w:rPr>
          <w:rFonts w:ascii="Times New Roman" w:hAnsi="Times New Roman" w:cs="Times New Roman"/>
          <w:b/>
          <w:bCs/>
          <w:szCs w:val="22"/>
        </w:rPr>
        <w:t>Document Processing Pipeline</w:t>
      </w:r>
    </w:p>
    <w:p w14:paraId="3D5F9FA1" w14:textId="2AC60515" w:rsidR="00C64320" w:rsidRPr="00C64320" w:rsidRDefault="00C64320" w:rsidP="009C0641">
      <w:pPr>
        <w:spacing w:after="0"/>
        <w:rPr>
          <w:rFonts w:ascii="Times New Roman" w:hAnsi="Times New Roman" w:cs="Times New Roman"/>
          <w:szCs w:val="22"/>
        </w:rPr>
      </w:pPr>
      <w:r w:rsidRPr="00C64320">
        <w:rPr>
          <w:rFonts w:ascii="Times New Roman" w:hAnsi="Times New Roman" w:cs="Times New Roman"/>
          <w:szCs w:val="22"/>
        </w:rPr>
        <w:t xml:space="preserve">The system employs a </w:t>
      </w:r>
      <w:r w:rsidR="00961116">
        <w:rPr>
          <w:rFonts w:ascii="Times New Roman" w:hAnsi="Times New Roman" w:cs="Times New Roman" w:hint="eastAsia"/>
          <w:szCs w:val="22"/>
        </w:rPr>
        <w:t>double</w:t>
      </w:r>
      <w:r w:rsidRPr="00C64320">
        <w:rPr>
          <w:rFonts w:ascii="Times New Roman" w:hAnsi="Times New Roman" w:cs="Times New Roman"/>
          <w:szCs w:val="22"/>
        </w:rPr>
        <w:t xml:space="preserve"> parsing strategy to handle complex PDF structures. First, PyMuPDF extracts basic page layouts and text flows</w:t>
      </w:r>
      <w:r w:rsidR="00961116">
        <w:rPr>
          <w:rFonts w:ascii="Times New Roman" w:hAnsi="Times New Roman" w:cs="Times New Roman" w:hint="eastAsia"/>
          <w:szCs w:val="22"/>
        </w:rPr>
        <w:t>. Then,</w:t>
      </w:r>
      <w:r w:rsidRPr="00C64320">
        <w:rPr>
          <w:rFonts w:ascii="Times New Roman" w:hAnsi="Times New Roman" w:cs="Times New Roman"/>
          <w:szCs w:val="22"/>
        </w:rPr>
        <w:t xml:space="preserve"> pdfplumber focuses on table detection and structured data preservation:</w:t>
      </w:r>
    </w:p>
    <w:p w14:paraId="698F7D77" w14:textId="7A07F463" w:rsidR="00577527" w:rsidRPr="009C0641" w:rsidRDefault="00BD528F" w:rsidP="009C0641">
      <w:pPr>
        <w:spacing w:after="0"/>
        <w:rPr>
          <w:rFonts w:ascii="Times New Roman" w:hAnsi="Times New Roman" w:cs="Times New Roman"/>
          <w:szCs w:val="22"/>
        </w:rPr>
      </w:pPr>
      <w:r w:rsidRPr="009C0641">
        <w:rPr>
          <w:rFonts w:ascii="Times New Roman" w:hAnsi="Times New Roman" w:cs="Times New Roman"/>
          <w:szCs w:val="22"/>
        </w:rPr>
        <w:drawing>
          <wp:inline distT="0" distB="0" distL="0" distR="0" wp14:anchorId="1E376BC9" wp14:editId="1B2DE955">
            <wp:extent cx="5274310" cy="956766"/>
            <wp:effectExtent l="0" t="0" r="2540" b="0"/>
            <wp:docPr id="134120967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209679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7689" cy="96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DDCE" w14:textId="192CF949" w:rsidR="00BD528F" w:rsidRPr="009C0641" w:rsidRDefault="00497AAB" w:rsidP="009C0641">
      <w:pPr>
        <w:spacing w:after="0"/>
        <w:rPr>
          <w:rFonts w:ascii="Times New Roman" w:hAnsi="Times New Roman" w:cs="Times New Roman"/>
          <w:szCs w:val="22"/>
        </w:rPr>
      </w:pPr>
      <w:r w:rsidRPr="009C0641">
        <w:rPr>
          <w:rFonts w:ascii="Times New Roman" w:hAnsi="Times New Roman" w:cs="Times New Roman"/>
          <w:szCs w:val="22"/>
        </w:rPr>
        <w:t>The parsing phase preserves document hierarchy through regular expression matching for section headers (</w:t>
      </w:r>
      <w:proofErr w:type="spellStart"/>
      <w:r w:rsidRPr="009C0641">
        <w:rPr>
          <w:rFonts w:ascii="Times New Roman" w:hAnsi="Times New Roman" w:cs="Times New Roman"/>
          <w:szCs w:val="22"/>
        </w:rPr>
        <w:t>header_pattern</w:t>
      </w:r>
      <w:proofErr w:type="spellEnd"/>
      <w:r w:rsidRPr="009C0641">
        <w:rPr>
          <w:rFonts w:ascii="Times New Roman" w:hAnsi="Times New Roman" w:cs="Times New Roman"/>
          <w:szCs w:val="22"/>
        </w:rPr>
        <w:t>) and explicit table boundary markers ([TABLE_START/END]). This structured representation enables subsequent context-aware splitting.</w:t>
      </w:r>
    </w:p>
    <w:p w14:paraId="66E9AAEB" w14:textId="1283C619" w:rsidR="00497AAB" w:rsidRPr="00497AAB" w:rsidRDefault="00882CA4" w:rsidP="009C0641">
      <w:pPr>
        <w:spacing w:after="0"/>
        <w:rPr>
          <w:rFonts w:ascii="Times New Roman" w:hAnsi="Times New Roman" w:cs="Times New Roman"/>
          <w:b/>
          <w:bCs/>
          <w:szCs w:val="22"/>
        </w:rPr>
      </w:pPr>
      <w:r w:rsidRPr="009C0641">
        <w:rPr>
          <w:rFonts w:ascii="Times New Roman" w:hAnsi="Times New Roman" w:cs="Times New Roman"/>
          <w:szCs w:val="22"/>
        </w:rPr>
        <w:drawing>
          <wp:anchor distT="0" distB="0" distL="114300" distR="114300" simplePos="0" relativeHeight="251658240" behindDoc="0" locked="0" layoutInCell="1" allowOverlap="1" wp14:anchorId="6362B17C" wp14:editId="560B5AB5">
            <wp:simplePos x="0" y="0"/>
            <wp:positionH relativeFrom="column">
              <wp:posOffset>2838450</wp:posOffset>
            </wp:positionH>
            <wp:positionV relativeFrom="paragraph">
              <wp:posOffset>38100</wp:posOffset>
            </wp:positionV>
            <wp:extent cx="2516505" cy="1289685"/>
            <wp:effectExtent l="0" t="0" r="0" b="5715"/>
            <wp:wrapSquare wrapText="bothSides"/>
            <wp:docPr id="86381937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819375" name="Picture 1" descr="A screen 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505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7AAB" w:rsidRPr="00497AAB">
        <w:rPr>
          <w:rFonts w:ascii="Times New Roman" w:hAnsi="Times New Roman" w:cs="Times New Roman"/>
          <w:b/>
          <w:bCs/>
          <w:szCs w:val="22"/>
        </w:rPr>
        <w:t>Adaptive Chunking Mechanism</w:t>
      </w:r>
    </w:p>
    <w:p w14:paraId="52ABE553" w14:textId="7B590AEA" w:rsidR="00497AAB" w:rsidRPr="009C0641" w:rsidRDefault="00497AAB" w:rsidP="009C0641">
      <w:pPr>
        <w:spacing w:after="0"/>
        <w:rPr>
          <w:rFonts w:ascii="Times New Roman" w:hAnsi="Times New Roman" w:cs="Times New Roman" w:hint="eastAsia"/>
          <w:szCs w:val="22"/>
        </w:rPr>
      </w:pPr>
      <w:r w:rsidRPr="00497AAB">
        <w:rPr>
          <w:rFonts w:ascii="Times New Roman" w:hAnsi="Times New Roman" w:cs="Times New Roman"/>
          <w:szCs w:val="22"/>
        </w:rPr>
        <w:t>The text splitting strategy dynamically adapts to document structure using a prioritized separator list, ensuring logical grouping of related content:</w:t>
      </w:r>
    </w:p>
    <w:p w14:paraId="25922FA2" w14:textId="17339FA7" w:rsidR="00577527" w:rsidRPr="009C0641" w:rsidRDefault="00497AAB" w:rsidP="009C0641">
      <w:pPr>
        <w:spacing w:after="0"/>
        <w:rPr>
          <w:rFonts w:ascii="Times New Roman" w:hAnsi="Times New Roman" w:cs="Times New Roman"/>
          <w:szCs w:val="22"/>
        </w:rPr>
      </w:pPr>
      <w:r w:rsidRPr="009C0641">
        <w:rPr>
          <w:rFonts w:ascii="Times New Roman" w:hAnsi="Times New Roman" w:cs="Times New Roman"/>
          <w:szCs w:val="22"/>
        </w:rPr>
        <w:t xml:space="preserve">This hierarchical approach enables three-level content organization: 1) Section groups, 2) Table clusters, and 3) Paragraph units. The </w:t>
      </w:r>
      <w:r w:rsidRPr="009C0641">
        <w:rPr>
          <w:rFonts w:ascii="Times New Roman" w:hAnsi="Times New Roman" w:cs="Times New Roman"/>
          <w:szCs w:val="22"/>
        </w:rPr>
        <w:t>keep separator</w:t>
      </w:r>
      <w:r w:rsidRPr="009C0641">
        <w:rPr>
          <w:rFonts w:ascii="Times New Roman" w:hAnsi="Times New Roman" w:cs="Times New Roman"/>
          <w:szCs w:val="22"/>
        </w:rPr>
        <w:t xml:space="preserve"> parameter ensures structural markers remain visible to downstream processing stages, aiding the language model</w:t>
      </w:r>
      <w:r w:rsidR="00166EEF">
        <w:rPr>
          <w:rFonts w:ascii="Times New Roman" w:hAnsi="Times New Roman" w:cs="Times New Roman" w:hint="eastAsia"/>
          <w:szCs w:val="22"/>
        </w:rPr>
        <w:t xml:space="preserve"> to</w:t>
      </w:r>
      <w:r w:rsidRPr="009C0641">
        <w:rPr>
          <w:rFonts w:ascii="Times New Roman" w:hAnsi="Times New Roman" w:cs="Times New Roman"/>
          <w:szCs w:val="22"/>
        </w:rPr>
        <w:t xml:space="preserve"> understand of content relationships.</w:t>
      </w:r>
    </w:p>
    <w:p w14:paraId="57E317CE" w14:textId="77777777" w:rsidR="00133E6B" w:rsidRPr="00133E6B" w:rsidRDefault="00133E6B" w:rsidP="009C0641">
      <w:pPr>
        <w:spacing w:after="0"/>
        <w:rPr>
          <w:rFonts w:ascii="Times New Roman" w:hAnsi="Times New Roman" w:cs="Times New Roman"/>
          <w:b/>
          <w:bCs/>
          <w:szCs w:val="22"/>
        </w:rPr>
      </w:pPr>
      <w:r w:rsidRPr="00133E6B">
        <w:rPr>
          <w:rFonts w:ascii="Times New Roman" w:hAnsi="Times New Roman" w:cs="Times New Roman"/>
          <w:b/>
          <w:bCs/>
          <w:szCs w:val="22"/>
        </w:rPr>
        <w:t>Context Retrieval Workflow</w:t>
      </w:r>
    </w:p>
    <w:p w14:paraId="31ED35B0" w14:textId="00396018" w:rsidR="004A44FE" w:rsidRPr="009C0641" w:rsidRDefault="00133E6B" w:rsidP="009C0641">
      <w:pPr>
        <w:spacing w:after="0"/>
        <w:rPr>
          <w:rFonts w:ascii="Times New Roman" w:hAnsi="Times New Roman" w:cs="Times New Roman"/>
          <w:szCs w:val="22"/>
        </w:rPr>
      </w:pPr>
      <w:r w:rsidRPr="00133E6B">
        <w:rPr>
          <w:rFonts w:ascii="Times New Roman" w:hAnsi="Times New Roman" w:cs="Times New Roman"/>
          <w:szCs w:val="22"/>
        </w:rPr>
        <w:t>When handling user queries, TF-IDF vectorization</w:t>
      </w:r>
      <w:r w:rsidR="005A65DD">
        <w:rPr>
          <w:rFonts w:ascii="Times New Roman" w:hAnsi="Times New Roman" w:cs="Times New Roman" w:hint="eastAsia"/>
          <w:szCs w:val="22"/>
        </w:rPr>
        <w:t xml:space="preserve"> is used.</w:t>
      </w:r>
      <w:r w:rsidR="004A44FE" w:rsidRPr="009C0641">
        <w:rPr>
          <w:rFonts w:ascii="Times New Roman" w:eastAsia="宋体" w:hAnsi="Times New Roman" w:cs="Times New Roman"/>
          <w:kern w:val="0"/>
          <w:szCs w:val="22"/>
          <w14:ligatures w14:val="none"/>
        </w:rPr>
        <w:t xml:space="preserve"> </w:t>
      </w:r>
      <w:r w:rsidR="004A44FE" w:rsidRPr="009C0641">
        <w:rPr>
          <w:rFonts w:ascii="Times New Roman" w:hAnsi="Times New Roman" w:cs="Times New Roman"/>
          <w:szCs w:val="22"/>
        </w:rPr>
        <w:t xml:space="preserve">This retrieval method creates a shared vector space that bridges user queries and document content. The min_df and max_df parameters filter out overly common or rare </w:t>
      </w:r>
      <w:r w:rsidR="00940CB1" w:rsidRPr="009C0641">
        <w:rPr>
          <w:rFonts w:ascii="Times New Roman" w:hAnsi="Times New Roman" w:cs="Times New Roman"/>
          <w:szCs w:val="22"/>
        </w:rPr>
        <w:t>terms and</w:t>
      </w:r>
      <w:r w:rsidR="00CC7483">
        <w:rPr>
          <w:rFonts w:ascii="Times New Roman" w:hAnsi="Times New Roman" w:cs="Times New Roman" w:hint="eastAsia"/>
          <w:szCs w:val="22"/>
        </w:rPr>
        <w:t xml:space="preserve"> make model </w:t>
      </w:r>
      <w:r w:rsidR="004A44FE" w:rsidRPr="009C0641">
        <w:rPr>
          <w:rFonts w:ascii="Times New Roman" w:hAnsi="Times New Roman" w:cs="Times New Roman"/>
          <w:szCs w:val="22"/>
        </w:rPr>
        <w:t>focus the similarity calculation on meaningful vocabulary. While simple, this approach effectively balances performance and computational cost for moderate document sizes.</w:t>
      </w:r>
    </w:p>
    <w:p w14:paraId="3E151B18" w14:textId="6998AE36" w:rsidR="00133E6B" w:rsidRPr="009C0641" w:rsidRDefault="004A44FE" w:rsidP="009C0641">
      <w:pPr>
        <w:spacing w:after="0"/>
        <w:rPr>
          <w:rFonts w:ascii="Times New Roman" w:hAnsi="Times New Roman" w:cs="Times New Roman"/>
          <w:szCs w:val="22"/>
        </w:rPr>
      </w:pPr>
      <w:r w:rsidRPr="009C0641">
        <w:rPr>
          <w:rFonts w:ascii="Times New Roman" w:hAnsi="Times New Roman" w:cs="Times New Roman"/>
          <w:szCs w:val="22"/>
        </w:rPr>
        <w:lastRenderedPageBreak/>
        <w:drawing>
          <wp:inline distT="0" distB="0" distL="0" distR="0" wp14:anchorId="21602EE0" wp14:editId="01F31860">
            <wp:extent cx="5089973" cy="1161535"/>
            <wp:effectExtent l="0" t="0" r="0" b="635"/>
            <wp:docPr id="44108733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087333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706" cy="11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36BB" w14:textId="30638C7A" w:rsidR="00894AB5" w:rsidRPr="00894AB5" w:rsidRDefault="00D90E1F" w:rsidP="009C0641">
      <w:pPr>
        <w:spacing w:after="0"/>
        <w:rPr>
          <w:rFonts w:ascii="Times New Roman" w:hAnsi="Times New Roman" w:cs="Times New Roman"/>
          <w:b/>
          <w:bCs/>
          <w:szCs w:val="22"/>
        </w:rPr>
      </w:pPr>
      <w:r w:rsidRPr="009C0641">
        <w:rPr>
          <w:rFonts w:ascii="Times New Roman" w:hAnsi="Times New Roman" w:cs="Times New Roman"/>
          <w:szCs w:val="22"/>
        </w:rPr>
        <w:drawing>
          <wp:anchor distT="0" distB="0" distL="114300" distR="114300" simplePos="0" relativeHeight="251659264" behindDoc="0" locked="0" layoutInCell="1" allowOverlap="1" wp14:anchorId="17ACBC3E" wp14:editId="26DAAB2D">
            <wp:simplePos x="0" y="0"/>
            <wp:positionH relativeFrom="column">
              <wp:posOffset>2665414</wp:posOffset>
            </wp:positionH>
            <wp:positionV relativeFrom="paragraph">
              <wp:posOffset>194210</wp:posOffset>
            </wp:positionV>
            <wp:extent cx="3101340" cy="1531620"/>
            <wp:effectExtent l="0" t="0" r="3810" b="0"/>
            <wp:wrapSquare wrapText="bothSides"/>
            <wp:docPr id="134438828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88286" name="Picture 1" descr="A screen shot of a computer pr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4AB5" w:rsidRPr="00894AB5">
        <w:rPr>
          <w:rFonts w:ascii="Times New Roman" w:hAnsi="Times New Roman" w:cs="Times New Roman"/>
          <w:b/>
          <w:bCs/>
          <w:szCs w:val="22"/>
        </w:rPr>
        <w:t>Model Interaction Design</w:t>
      </w:r>
    </w:p>
    <w:p w14:paraId="04425ED5" w14:textId="5111BBEE" w:rsidR="00894AB5" w:rsidRPr="00894AB5" w:rsidRDefault="00894AB5" w:rsidP="009C0641">
      <w:pPr>
        <w:spacing w:after="0"/>
        <w:rPr>
          <w:rFonts w:ascii="Times New Roman" w:hAnsi="Times New Roman" w:cs="Times New Roman"/>
          <w:szCs w:val="22"/>
        </w:rPr>
      </w:pPr>
      <w:r w:rsidRPr="00894AB5">
        <w:rPr>
          <w:rFonts w:ascii="Times New Roman" w:hAnsi="Times New Roman" w:cs="Times New Roman"/>
          <w:szCs w:val="22"/>
        </w:rPr>
        <w:t>The system integrates retrieved context with model instructions through structured prompting:</w:t>
      </w:r>
    </w:p>
    <w:p w14:paraId="4EDF8814" w14:textId="56CBD035" w:rsidR="00894AB5" w:rsidRPr="00894AB5" w:rsidRDefault="00894AB5" w:rsidP="009C0641">
      <w:pPr>
        <w:spacing w:after="0"/>
        <w:rPr>
          <w:rFonts w:ascii="Times New Roman" w:hAnsi="Times New Roman" w:cs="Times New Roman"/>
          <w:szCs w:val="22"/>
        </w:rPr>
      </w:pPr>
      <w:r w:rsidRPr="00894AB5">
        <w:rPr>
          <w:rFonts w:ascii="Times New Roman" w:hAnsi="Times New Roman" w:cs="Times New Roman"/>
          <w:szCs w:val="22"/>
        </w:rPr>
        <w:t>Key design considerations include:</w:t>
      </w:r>
      <w:r w:rsidRPr="009C0641">
        <w:rPr>
          <w:rFonts w:ascii="Times New Roman" w:hAnsi="Times New Roman" w:cs="Times New Roman"/>
          <w:noProof/>
          <w:szCs w:val="22"/>
        </w:rPr>
        <w:t xml:space="preserve"> </w:t>
      </w:r>
    </w:p>
    <w:p w14:paraId="70744A9E" w14:textId="77777777" w:rsidR="00894AB5" w:rsidRPr="00894AB5" w:rsidRDefault="00894AB5" w:rsidP="009C0641">
      <w:pPr>
        <w:numPr>
          <w:ilvl w:val="0"/>
          <w:numId w:val="12"/>
        </w:numPr>
        <w:spacing w:after="0"/>
        <w:rPr>
          <w:rFonts w:ascii="Times New Roman" w:hAnsi="Times New Roman" w:cs="Times New Roman"/>
          <w:szCs w:val="22"/>
        </w:rPr>
      </w:pPr>
      <w:r w:rsidRPr="00894AB5">
        <w:rPr>
          <w:rFonts w:ascii="Times New Roman" w:hAnsi="Times New Roman" w:cs="Times New Roman"/>
          <w:szCs w:val="22"/>
        </w:rPr>
        <w:t>Explicit instructions for table data prioritization</w:t>
      </w:r>
    </w:p>
    <w:p w14:paraId="385F8A0F" w14:textId="77777777" w:rsidR="00894AB5" w:rsidRPr="00894AB5" w:rsidRDefault="00894AB5" w:rsidP="009C0641">
      <w:pPr>
        <w:numPr>
          <w:ilvl w:val="0"/>
          <w:numId w:val="12"/>
        </w:numPr>
        <w:spacing w:after="0"/>
        <w:rPr>
          <w:rFonts w:ascii="Times New Roman" w:hAnsi="Times New Roman" w:cs="Times New Roman"/>
          <w:szCs w:val="22"/>
        </w:rPr>
      </w:pPr>
      <w:r w:rsidRPr="00894AB5">
        <w:rPr>
          <w:rFonts w:ascii="Times New Roman" w:hAnsi="Times New Roman" w:cs="Times New Roman"/>
          <w:szCs w:val="22"/>
        </w:rPr>
        <w:t>Source attribution requirements</w:t>
      </w:r>
    </w:p>
    <w:p w14:paraId="44402243" w14:textId="77777777" w:rsidR="00894AB5" w:rsidRPr="00894AB5" w:rsidRDefault="00894AB5" w:rsidP="009C0641">
      <w:pPr>
        <w:numPr>
          <w:ilvl w:val="0"/>
          <w:numId w:val="12"/>
        </w:numPr>
        <w:spacing w:after="0"/>
        <w:rPr>
          <w:rFonts w:ascii="Times New Roman" w:hAnsi="Times New Roman" w:cs="Times New Roman"/>
          <w:szCs w:val="22"/>
        </w:rPr>
      </w:pPr>
      <w:r w:rsidRPr="00894AB5">
        <w:rPr>
          <w:rFonts w:ascii="Times New Roman" w:hAnsi="Times New Roman" w:cs="Times New Roman"/>
          <w:szCs w:val="22"/>
        </w:rPr>
        <w:t>Progressive response generation via streaming</w:t>
      </w:r>
    </w:p>
    <w:p w14:paraId="6B6F42BF" w14:textId="77777777" w:rsidR="00894AB5" w:rsidRPr="009C0641" w:rsidRDefault="00894AB5" w:rsidP="009C0641">
      <w:pPr>
        <w:numPr>
          <w:ilvl w:val="0"/>
          <w:numId w:val="12"/>
        </w:numPr>
        <w:spacing w:after="0"/>
        <w:rPr>
          <w:rFonts w:ascii="Times New Roman" w:hAnsi="Times New Roman" w:cs="Times New Roman"/>
          <w:szCs w:val="22"/>
        </w:rPr>
      </w:pPr>
      <w:r w:rsidRPr="00894AB5">
        <w:rPr>
          <w:rFonts w:ascii="Times New Roman" w:hAnsi="Times New Roman" w:cs="Times New Roman"/>
          <w:szCs w:val="22"/>
        </w:rPr>
        <w:t>Temperature parameter controlling answer strictness (adjustable through UI)</w:t>
      </w:r>
    </w:p>
    <w:p w14:paraId="4140EAC2" w14:textId="25106390" w:rsidR="00894AB5" w:rsidRPr="009C0641" w:rsidRDefault="00E87AD0" w:rsidP="009C0641">
      <w:pPr>
        <w:spacing w:after="0"/>
        <w:rPr>
          <w:rFonts w:ascii="Times New Roman" w:hAnsi="Times New Roman" w:cs="Times New Roman"/>
          <w:szCs w:val="22"/>
        </w:rPr>
      </w:pPr>
      <w:r w:rsidRPr="009C0641">
        <w:rPr>
          <w:rFonts w:ascii="Times New Roman" w:hAnsi="Times New Roman" w:cs="Times New Roman"/>
          <w:szCs w:val="22"/>
        </w:rPr>
        <w:t>Interface Configuration</w:t>
      </w:r>
    </w:p>
    <w:p w14:paraId="2278BF5E" w14:textId="26C1A729" w:rsidR="00E87AD0" w:rsidRPr="00894AB5" w:rsidRDefault="00E87AD0" w:rsidP="009C0641">
      <w:pPr>
        <w:spacing w:after="0"/>
        <w:rPr>
          <w:rFonts w:ascii="Times New Roman" w:hAnsi="Times New Roman" w:cs="Times New Roman"/>
          <w:szCs w:val="22"/>
        </w:rPr>
      </w:pPr>
      <w:r w:rsidRPr="009C0641">
        <w:rPr>
          <w:rFonts w:ascii="Times New Roman" w:hAnsi="Times New Roman" w:cs="Times New Roman"/>
          <w:szCs w:val="22"/>
        </w:rPr>
        <w:t>The Streamlit frontend provides interactive controls while maintaining processing state:</w:t>
      </w:r>
      <w:r w:rsidR="00401B43" w:rsidRPr="009C0641">
        <w:rPr>
          <w:rFonts w:ascii="Times New Roman" w:hAnsi="Times New Roman" w:cs="Times New Roman"/>
          <w:szCs w:val="22"/>
        </w:rPr>
        <w:t xml:space="preserve"> The interface employs MD5 hashing to detect document changes, preventing unnecessary reprocessing. Chat history management retains recent interactions while preventing memory bloat through the adjustable </w:t>
      </w:r>
      <w:r w:rsidR="00401B43" w:rsidRPr="009C0641">
        <w:rPr>
          <w:rFonts w:ascii="Times New Roman" w:hAnsi="Times New Roman" w:cs="Times New Roman"/>
          <w:szCs w:val="22"/>
        </w:rPr>
        <w:t>history limit</w:t>
      </w:r>
      <w:r w:rsidR="00401B43" w:rsidRPr="009C0641">
        <w:rPr>
          <w:rFonts w:ascii="Times New Roman" w:hAnsi="Times New Roman" w:cs="Times New Roman"/>
          <w:szCs w:val="22"/>
        </w:rPr>
        <w:t xml:space="preserve"> parameter.</w:t>
      </w:r>
    </w:p>
    <w:p w14:paraId="63D36CF6" w14:textId="655A07E4" w:rsidR="004A44FE" w:rsidRPr="00133E6B" w:rsidRDefault="00390C6B" w:rsidP="009C0641">
      <w:pPr>
        <w:spacing w:after="0"/>
        <w:rPr>
          <w:rFonts w:ascii="Times New Roman" w:hAnsi="Times New Roman" w:cs="Times New Roman"/>
          <w:szCs w:val="22"/>
        </w:rPr>
      </w:pPr>
      <w:r w:rsidRPr="009C0641">
        <w:rPr>
          <w:rFonts w:ascii="Times New Roman" w:hAnsi="Times New Roman" w:cs="Times New Roman"/>
          <w:szCs w:val="22"/>
        </w:rPr>
        <w:drawing>
          <wp:inline distT="0" distB="0" distL="0" distR="0" wp14:anchorId="49ED96B6" wp14:editId="4A18F8A7">
            <wp:extent cx="5274310" cy="787301"/>
            <wp:effectExtent l="0" t="0" r="2540" b="0"/>
            <wp:docPr id="189645616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56163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811" cy="78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02A3" w14:textId="77777777" w:rsidR="009C0641" w:rsidRPr="009C0641" w:rsidRDefault="009C0641" w:rsidP="009C0641">
      <w:pPr>
        <w:spacing w:after="0"/>
        <w:rPr>
          <w:rFonts w:ascii="Times New Roman" w:hAnsi="Times New Roman" w:cs="Times New Roman"/>
          <w:b/>
          <w:bCs/>
          <w:szCs w:val="22"/>
        </w:rPr>
      </w:pPr>
      <w:r w:rsidRPr="009C0641">
        <w:rPr>
          <w:rFonts w:ascii="Times New Roman" w:hAnsi="Times New Roman" w:cs="Times New Roman"/>
          <w:b/>
          <w:bCs/>
          <w:szCs w:val="22"/>
        </w:rPr>
        <w:t>Implementation Insights</w:t>
      </w:r>
    </w:p>
    <w:p w14:paraId="7E5FDDE9" w14:textId="77777777" w:rsidR="009C0641" w:rsidRPr="009C0641" w:rsidRDefault="009C0641" w:rsidP="009C0641">
      <w:pPr>
        <w:spacing w:after="0"/>
        <w:rPr>
          <w:rFonts w:ascii="Times New Roman" w:hAnsi="Times New Roman" w:cs="Times New Roman"/>
          <w:szCs w:val="22"/>
        </w:rPr>
      </w:pPr>
      <w:r w:rsidRPr="009C0641">
        <w:rPr>
          <w:rFonts w:ascii="Times New Roman" w:hAnsi="Times New Roman" w:cs="Times New Roman"/>
          <w:szCs w:val="22"/>
        </w:rPr>
        <w:t>The current implementation demonstrates several notable characteristics:</w:t>
      </w:r>
    </w:p>
    <w:p w14:paraId="3ED12469" w14:textId="77777777" w:rsidR="009C0641" w:rsidRPr="009C0641" w:rsidRDefault="009C0641" w:rsidP="009C0641">
      <w:pPr>
        <w:numPr>
          <w:ilvl w:val="0"/>
          <w:numId w:val="13"/>
        </w:numPr>
        <w:spacing w:after="0"/>
        <w:rPr>
          <w:rFonts w:ascii="Times New Roman" w:hAnsi="Times New Roman" w:cs="Times New Roman"/>
          <w:szCs w:val="22"/>
        </w:rPr>
      </w:pPr>
      <w:r w:rsidRPr="009C0641">
        <w:rPr>
          <w:rFonts w:ascii="Times New Roman" w:hAnsi="Times New Roman" w:cs="Times New Roman"/>
          <w:b/>
          <w:bCs/>
          <w:szCs w:val="22"/>
        </w:rPr>
        <w:t>Structural Awareness</w:t>
      </w:r>
      <w:r w:rsidRPr="009C0641">
        <w:rPr>
          <w:rFonts w:ascii="Times New Roman" w:hAnsi="Times New Roman" w:cs="Times New Roman"/>
          <w:szCs w:val="22"/>
        </w:rPr>
        <w:t>: By preserving section headers and table markers during chunking, the system provides the language model with implicit hints about content organization, significantly improving answer accuracy on structured queries.</w:t>
      </w:r>
    </w:p>
    <w:p w14:paraId="786EB838" w14:textId="77777777" w:rsidR="009C0641" w:rsidRPr="009C0641" w:rsidRDefault="009C0641" w:rsidP="009C0641">
      <w:pPr>
        <w:numPr>
          <w:ilvl w:val="0"/>
          <w:numId w:val="13"/>
        </w:numPr>
        <w:spacing w:after="0"/>
        <w:rPr>
          <w:rFonts w:ascii="Times New Roman" w:hAnsi="Times New Roman" w:cs="Times New Roman"/>
          <w:szCs w:val="22"/>
        </w:rPr>
      </w:pPr>
      <w:r w:rsidRPr="009C0641">
        <w:rPr>
          <w:rFonts w:ascii="Times New Roman" w:hAnsi="Times New Roman" w:cs="Times New Roman"/>
          <w:b/>
          <w:bCs/>
          <w:szCs w:val="22"/>
        </w:rPr>
        <w:t>Progressive Enhancement</w:t>
      </w:r>
      <w:r w:rsidRPr="009C0641">
        <w:rPr>
          <w:rFonts w:ascii="Times New Roman" w:hAnsi="Times New Roman" w:cs="Times New Roman"/>
          <w:szCs w:val="22"/>
        </w:rPr>
        <w:t>: The dual PDF parser architecture allows leveraging PyMuPDF's speed for basic extraction while using pdfplumber for targeted table enhancement. This balances performance and accuracy for practical usage.</w:t>
      </w:r>
    </w:p>
    <w:p w14:paraId="4A9E21A5" w14:textId="0F4BC42C" w:rsidR="009C0641" w:rsidRPr="009C0641" w:rsidRDefault="009C0641" w:rsidP="009C0641">
      <w:pPr>
        <w:numPr>
          <w:ilvl w:val="0"/>
          <w:numId w:val="13"/>
        </w:numPr>
        <w:spacing w:after="0"/>
        <w:rPr>
          <w:rFonts w:ascii="Times New Roman" w:hAnsi="Times New Roman" w:cs="Times New Roman"/>
          <w:szCs w:val="22"/>
        </w:rPr>
      </w:pPr>
      <w:r w:rsidRPr="009C0641">
        <w:rPr>
          <w:rFonts w:ascii="Times New Roman" w:hAnsi="Times New Roman" w:cs="Times New Roman"/>
          <w:b/>
          <w:bCs/>
          <w:szCs w:val="22"/>
        </w:rPr>
        <w:t>Configurable Precision</w:t>
      </w:r>
      <w:r w:rsidRPr="009C0641">
        <w:rPr>
          <w:rFonts w:ascii="Times New Roman" w:hAnsi="Times New Roman" w:cs="Times New Roman"/>
          <w:szCs w:val="22"/>
        </w:rPr>
        <w:t xml:space="preserve">: Through the adjustable </w:t>
      </w:r>
      <w:r w:rsidRPr="009C0641">
        <w:rPr>
          <w:rFonts w:ascii="Times New Roman" w:hAnsi="Times New Roman" w:cs="Times New Roman"/>
          <w:szCs w:val="22"/>
        </w:rPr>
        <w:t>chunk size</w:t>
      </w:r>
      <w:r w:rsidRPr="009C0641">
        <w:rPr>
          <w:rFonts w:ascii="Times New Roman" w:hAnsi="Times New Roman" w:cs="Times New Roman"/>
          <w:szCs w:val="22"/>
        </w:rPr>
        <w:t xml:space="preserve"> (500-2000 characters) and </w:t>
      </w:r>
      <w:r w:rsidRPr="009C0641">
        <w:rPr>
          <w:rFonts w:ascii="Times New Roman" w:hAnsi="Times New Roman" w:cs="Times New Roman"/>
          <w:szCs w:val="22"/>
        </w:rPr>
        <w:t>overlap size</w:t>
      </w:r>
      <w:r w:rsidRPr="009C0641">
        <w:rPr>
          <w:rFonts w:ascii="Times New Roman" w:hAnsi="Times New Roman" w:cs="Times New Roman"/>
          <w:szCs w:val="22"/>
        </w:rPr>
        <w:t xml:space="preserve"> (0-300 characters) parameters, users can optimize context delivery based on document characteristics. Technical manuals may benefit from larger chunks with overlaps, while reports might use smaller focused chunks.</w:t>
      </w:r>
    </w:p>
    <w:p w14:paraId="08690663" w14:textId="16CF5CD2" w:rsidR="00497AAB" w:rsidRPr="009C0641" w:rsidRDefault="009C0641" w:rsidP="009C0641">
      <w:pPr>
        <w:spacing w:after="0"/>
        <w:rPr>
          <w:rFonts w:ascii="Times New Roman" w:hAnsi="Times New Roman" w:cs="Times New Roman" w:hint="eastAsia"/>
          <w:szCs w:val="22"/>
        </w:rPr>
      </w:pPr>
      <w:r w:rsidRPr="009C0641">
        <w:rPr>
          <w:rFonts w:ascii="Times New Roman" w:hAnsi="Times New Roman" w:cs="Times New Roman"/>
          <w:szCs w:val="22"/>
        </w:rPr>
        <w:t>The main trade-offs involve balancing real-time responsiveness with processing depth. The adoption of TF-IDF rather than more advanced embeddings reflects this balance, providing acceptable semantic matching while maintaining Streamlit's deployment benefits.</w:t>
      </w:r>
    </w:p>
    <w:sectPr w:rsidR="00497AAB" w:rsidRPr="009C064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C00A9"/>
    <w:multiLevelType w:val="multilevel"/>
    <w:tmpl w:val="FDDC8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172C2"/>
    <w:multiLevelType w:val="multilevel"/>
    <w:tmpl w:val="8504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2A5BD1"/>
    <w:multiLevelType w:val="multilevel"/>
    <w:tmpl w:val="31EEC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5D24B4"/>
    <w:multiLevelType w:val="multilevel"/>
    <w:tmpl w:val="7736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AD37CA"/>
    <w:multiLevelType w:val="multilevel"/>
    <w:tmpl w:val="1AEE6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041EE1"/>
    <w:multiLevelType w:val="multilevel"/>
    <w:tmpl w:val="B942C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8B60B3"/>
    <w:multiLevelType w:val="multilevel"/>
    <w:tmpl w:val="2068B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807ABD"/>
    <w:multiLevelType w:val="multilevel"/>
    <w:tmpl w:val="E8EEB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DE5764"/>
    <w:multiLevelType w:val="multilevel"/>
    <w:tmpl w:val="DFD69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2F75E6"/>
    <w:multiLevelType w:val="multilevel"/>
    <w:tmpl w:val="93B05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A06E21"/>
    <w:multiLevelType w:val="multilevel"/>
    <w:tmpl w:val="6EBE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DD25B2"/>
    <w:multiLevelType w:val="multilevel"/>
    <w:tmpl w:val="A7EA6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6658551">
    <w:abstractNumId w:val="0"/>
  </w:num>
  <w:num w:numId="2" w16cid:durableId="938177697">
    <w:abstractNumId w:val="0"/>
    <w:lvlOverride w:ilvl="2">
      <w:lvl w:ilvl="2">
        <w:numFmt w:val="decimal"/>
        <w:lvlText w:val="%3."/>
        <w:lvlJc w:val="left"/>
      </w:lvl>
    </w:lvlOverride>
  </w:num>
  <w:num w:numId="3" w16cid:durableId="1973170633">
    <w:abstractNumId w:val="9"/>
  </w:num>
  <w:num w:numId="4" w16cid:durableId="765033101">
    <w:abstractNumId w:val="2"/>
  </w:num>
  <w:num w:numId="5" w16cid:durableId="1961955582">
    <w:abstractNumId w:val="5"/>
  </w:num>
  <w:num w:numId="6" w16cid:durableId="1141577570">
    <w:abstractNumId w:val="7"/>
  </w:num>
  <w:num w:numId="7" w16cid:durableId="259679352">
    <w:abstractNumId w:val="4"/>
  </w:num>
  <w:num w:numId="8" w16cid:durableId="390857733">
    <w:abstractNumId w:val="11"/>
  </w:num>
  <w:num w:numId="9" w16cid:durableId="1873959088">
    <w:abstractNumId w:val="10"/>
  </w:num>
  <w:num w:numId="10" w16cid:durableId="1067265138">
    <w:abstractNumId w:val="3"/>
  </w:num>
  <w:num w:numId="11" w16cid:durableId="292445569">
    <w:abstractNumId w:val="6"/>
  </w:num>
  <w:num w:numId="12" w16cid:durableId="698121863">
    <w:abstractNumId w:val="1"/>
  </w:num>
  <w:num w:numId="13" w16cid:durableId="2717921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B6A"/>
    <w:rsid w:val="000269E5"/>
    <w:rsid w:val="00133E6B"/>
    <w:rsid w:val="00152D0D"/>
    <w:rsid w:val="00166EEF"/>
    <w:rsid w:val="001F056E"/>
    <w:rsid w:val="001F25B9"/>
    <w:rsid w:val="0025285F"/>
    <w:rsid w:val="002E2E12"/>
    <w:rsid w:val="00390C6B"/>
    <w:rsid w:val="00401B43"/>
    <w:rsid w:val="00436498"/>
    <w:rsid w:val="00497AAB"/>
    <w:rsid w:val="004A44FE"/>
    <w:rsid w:val="004D53AA"/>
    <w:rsid w:val="00577527"/>
    <w:rsid w:val="005A65DD"/>
    <w:rsid w:val="00871442"/>
    <w:rsid w:val="008718AE"/>
    <w:rsid w:val="00882CA4"/>
    <w:rsid w:val="00894AB5"/>
    <w:rsid w:val="00940CB1"/>
    <w:rsid w:val="00961116"/>
    <w:rsid w:val="00982CBA"/>
    <w:rsid w:val="009C0641"/>
    <w:rsid w:val="00A14782"/>
    <w:rsid w:val="00AF7199"/>
    <w:rsid w:val="00BA6732"/>
    <w:rsid w:val="00BD528F"/>
    <w:rsid w:val="00C63602"/>
    <w:rsid w:val="00C64320"/>
    <w:rsid w:val="00CC7483"/>
    <w:rsid w:val="00D42E85"/>
    <w:rsid w:val="00D90E1F"/>
    <w:rsid w:val="00E05584"/>
    <w:rsid w:val="00E25AFC"/>
    <w:rsid w:val="00E413FF"/>
    <w:rsid w:val="00E87AD0"/>
    <w:rsid w:val="00EE04C1"/>
    <w:rsid w:val="00FA1D18"/>
    <w:rsid w:val="00FC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01D5C"/>
  <w15:chartTrackingRefBased/>
  <w15:docId w15:val="{337D91A2-4C9D-4F55-A8DF-E58869DDB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C5B6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B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B6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B6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B6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B6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B6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B6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B6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B6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B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B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B6A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B6A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B6A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B6A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B6A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B6A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C5B6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B6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B6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B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B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B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B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B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B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B6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A44FE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 Xin</dc:creator>
  <cp:keywords/>
  <dc:description/>
  <cp:lastModifiedBy>Kevin  Xin</cp:lastModifiedBy>
  <cp:revision>35</cp:revision>
  <dcterms:created xsi:type="dcterms:W3CDTF">2025-03-12T20:02:00Z</dcterms:created>
  <dcterms:modified xsi:type="dcterms:W3CDTF">2025-03-12T23:06:00Z</dcterms:modified>
</cp:coreProperties>
</file>