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heme="minorHAnsi" w:hAnsi="Times New Roman"/>
          <w:color w:val="4F81BD" w:themeColor="accent1"/>
          <w:sz w:val="24"/>
        </w:rPr>
        <w:id w:val="-880946214"/>
        <w:docPartObj>
          <w:docPartGallery w:val="Cover Pages"/>
          <w:docPartUnique/>
        </w:docPartObj>
      </w:sdtPr>
      <w:sdtEndPr>
        <w:rPr>
          <w:rFonts w:eastAsiaTheme="minorEastAsia"/>
          <w:color w:val="auto"/>
        </w:rPr>
      </w:sdtEndPr>
      <w:sdtContent>
        <w:p w:rsidR="00C712E1" w:rsidRDefault="00C712E1" w:rsidP="00C712E1">
          <w:pPr>
            <w:pStyle w:val="NoSpacing"/>
            <w:spacing w:before="1540" w:after="240"/>
            <w:jc w:val="center"/>
            <w:rPr>
              <w:color w:val="4F81BD" w:themeColor="accent1"/>
            </w:rPr>
          </w:pPr>
          <w:r>
            <w:rPr>
              <w:noProof/>
            </w:rPr>
            <mc:AlternateContent>
              <mc:Choice Requires="wps">
                <w:drawing>
                  <wp:anchor distT="0" distB="0" distL="114300" distR="114300" simplePos="0" relativeHeight="251655168" behindDoc="0" locked="0" layoutInCell="1" allowOverlap="1" wp14:anchorId="36E88700" wp14:editId="118FCC57">
                    <wp:simplePos x="0" y="0"/>
                    <wp:positionH relativeFrom="column">
                      <wp:posOffset>476250</wp:posOffset>
                    </wp:positionH>
                    <wp:positionV relativeFrom="paragraph">
                      <wp:posOffset>1181735</wp:posOffset>
                    </wp:positionV>
                    <wp:extent cx="5181600" cy="69151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181600" cy="691515"/>
                            </a:xfrm>
                            <a:prstGeom prst="rect">
                              <a:avLst/>
                            </a:prstGeom>
                            <a:solidFill>
                              <a:schemeClr val="lt1"/>
                            </a:solidFill>
                            <a:ln w="6350">
                              <a:noFill/>
                            </a:ln>
                          </wps:spPr>
                          <wps:txbx>
                            <w:txbxContent>
                              <w:p w:rsidR="00C712E1" w:rsidRPr="00F80B05" w:rsidRDefault="00C712E1" w:rsidP="00C712E1">
                                <w:pPr>
                                  <w:jc w:val="center"/>
                                  <w:rPr>
                                    <w:b/>
                                    <w:bCs/>
                                    <w:sz w:val="32"/>
                                    <w:szCs w:val="28"/>
                                  </w:rPr>
                                </w:pPr>
                                <w:r w:rsidRPr="00F80B05">
                                  <w:rPr>
                                    <w:b/>
                                    <w:bCs/>
                                    <w:sz w:val="32"/>
                                    <w:szCs w:val="28"/>
                                  </w:rPr>
                                  <w:t>COLLEGE OF TECHNOLOGY (COT)</w:t>
                                </w:r>
                              </w:p>
                              <w:p w:rsidR="00C712E1" w:rsidRPr="00F80B05" w:rsidRDefault="00C712E1" w:rsidP="00C712E1">
                                <w:pPr>
                                  <w:jc w:val="center"/>
                                  <w:rPr>
                                    <w:b/>
                                    <w:bCs/>
                                    <w:sz w:val="32"/>
                                    <w:szCs w:val="28"/>
                                  </w:rPr>
                                </w:pPr>
                                <w:r w:rsidRPr="00F80B05">
                                  <w:rPr>
                                    <w:b/>
                                    <w:bCs/>
                                    <w:sz w:val="32"/>
                                    <w:szCs w:val="28"/>
                                  </w:rPr>
                                  <w:t>DEPARTMENT OF 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E88700" id="_x0000_t202" coordsize="21600,21600" o:spt="202" path="m,l,21600r21600,l21600,xe">
                    <v:stroke joinstyle="miter"/>
                    <v:path gradientshapeok="t" o:connecttype="rect"/>
                  </v:shapetype>
                  <v:shape id="Text Box 17" o:spid="_x0000_s1026" type="#_x0000_t202" style="position:absolute;left:0;text-align:left;margin-left:37.5pt;margin-top:93.05pt;width:408pt;height:54.4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" fillcolor="white [3201]" stroked="f" strokeweight=".5pt">
                    <v:textbox>
                      <w:txbxContent>
                        <w:p w:rsidR="00C712E1" w:rsidRPr="00F80B05" w:rsidRDefault="00C712E1" w:rsidP="00C712E1">
                          <w:pPr>
                            <w:jc w:val="center"/>
                            <w:rPr>
                              <w:b/>
                              <w:bCs/>
                              <w:sz w:val="32"/>
                              <w:szCs w:val="28"/>
                            </w:rPr>
                          </w:pPr>
                          <w:r w:rsidRPr="00F80B05">
                            <w:rPr>
                              <w:b/>
                              <w:bCs/>
                              <w:sz w:val="32"/>
                              <w:szCs w:val="28"/>
                            </w:rPr>
                            <w:t>COLLEGE OF TECHNOLOGY (COT)</w:t>
                          </w:r>
                        </w:p>
                        <w:p w:rsidR="00C712E1" w:rsidRPr="00F80B05" w:rsidRDefault="00C712E1" w:rsidP="00C712E1">
                          <w:pPr>
                            <w:jc w:val="center"/>
                            <w:rPr>
                              <w:b/>
                              <w:bCs/>
                              <w:sz w:val="32"/>
                              <w:szCs w:val="28"/>
                            </w:rPr>
                          </w:pPr>
                          <w:r w:rsidRPr="00F80B05">
                            <w:rPr>
                              <w:b/>
                              <w:bCs/>
                              <w:sz w:val="32"/>
                              <w:szCs w:val="28"/>
                            </w:rPr>
                            <w:t>DEPARTMENT OF COMPUTER ENGINEERING</w:t>
                          </w: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549EE811" wp14:editId="6F39B26F">
                    <wp:simplePos x="0" y="0"/>
                    <wp:positionH relativeFrom="column">
                      <wp:posOffset>1931830</wp:posOffset>
                    </wp:positionH>
                    <wp:positionV relativeFrom="paragraph">
                      <wp:posOffset>632138</wp:posOffset>
                    </wp:positionV>
                    <wp:extent cx="2485623" cy="463639"/>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485623" cy="463639"/>
                            </a:xfrm>
                            <a:prstGeom prst="rect">
                              <a:avLst/>
                            </a:prstGeom>
                            <a:solidFill>
                              <a:schemeClr val="lt1"/>
                            </a:solidFill>
                            <a:ln w="6350">
                              <a:noFill/>
                            </a:ln>
                          </wps:spPr>
                          <wps:txbx>
                            <w:txbxContent>
                              <w:p w:rsidR="00C712E1" w:rsidRPr="00F80B05" w:rsidRDefault="00C712E1" w:rsidP="00C712E1">
                                <w:pPr>
                                  <w:jc w:val="center"/>
                                  <w:rPr>
                                    <w:b/>
                                    <w:bCs/>
                                    <w:sz w:val="32"/>
                                    <w:szCs w:val="28"/>
                                  </w:rPr>
                                </w:pPr>
                                <w:r w:rsidRPr="00F80B05">
                                  <w:rPr>
                                    <w:b/>
                                    <w:bCs/>
                                    <w:sz w:val="32"/>
                                    <w:szCs w:val="28"/>
                                  </w:rPr>
                                  <w:t>UNIVERSITY OF BUEA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EE811" id="Text Box 18" o:spid="_x0000_s1027" type="#_x0000_t202" style="position:absolute;left:0;text-align:left;margin-left:152.1pt;margin-top:49.75pt;width:195.7pt;height:3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" fillcolor="white [3201]" stroked="f" strokeweight=".5pt">
                    <v:textbox>
                      <w:txbxContent>
                        <w:p w:rsidR="00C712E1" w:rsidRPr="00F80B05" w:rsidRDefault="00C712E1" w:rsidP="00C712E1">
                          <w:pPr>
                            <w:jc w:val="center"/>
                            <w:rPr>
                              <w:b/>
                              <w:bCs/>
                              <w:sz w:val="32"/>
                              <w:szCs w:val="28"/>
                            </w:rPr>
                          </w:pPr>
                          <w:r w:rsidRPr="00F80B05">
                            <w:rPr>
                              <w:b/>
                              <w:bCs/>
                              <w:sz w:val="32"/>
                              <w:szCs w:val="28"/>
                            </w:rPr>
                            <w:t>UNIVERSITY OF BUEA</w:t>
                          </w:r>
                        </w:p>
                      </w:txbxContent>
                    </v:textbox>
                  </v:shape>
                </w:pict>
              </mc:Fallback>
            </mc:AlternateContent>
          </w:r>
          <w:r>
            <w:rPr>
              <w:noProof/>
            </w:rPr>
            <w:drawing>
              <wp:anchor distT="0" distB="0" distL="114300" distR="114300" simplePos="0" relativeHeight="251652096" behindDoc="0" locked="0" layoutInCell="1" allowOverlap="1" wp14:anchorId="137F397F" wp14:editId="12CD89A4">
                <wp:simplePos x="0" y="0"/>
                <wp:positionH relativeFrom="margin">
                  <wp:align>left</wp:align>
                </wp:positionH>
                <wp:positionV relativeFrom="paragraph">
                  <wp:posOffset>-7620</wp:posOffset>
                </wp:positionV>
                <wp:extent cx="1089025" cy="1044575"/>
                <wp:effectExtent l="0" t="0" r="0" b="317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9025" cy="10445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3120" behindDoc="0" locked="0" layoutInCell="1" allowOverlap="1" wp14:anchorId="72261D82" wp14:editId="3B4708A0">
                <wp:simplePos x="0" y="0"/>
                <wp:positionH relativeFrom="margin">
                  <wp:align>right</wp:align>
                </wp:positionH>
                <wp:positionV relativeFrom="paragraph">
                  <wp:posOffset>-322</wp:posOffset>
                </wp:positionV>
                <wp:extent cx="996831" cy="99124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6831" cy="991240"/>
                        </a:xfrm>
                        <a:prstGeom prst="rect">
                          <a:avLst/>
                        </a:prstGeom>
                        <a:noFill/>
                      </pic:spPr>
                    </pic:pic>
                  </a:graphicData>
                </a:graphic>
                <wp14:sizeRelH relativeFrom="page">
                  <wp14:pctWidth>0</wp14:pctWidth>
                </wp14:sizeRelH>
                <wp14:sizeRelV relativeFrom="page">
                  <wp14:pctHeight>0</wp14:pctHeight>
                </wp14:sizeRelV>
              </wp:anchor>
            </w:drawing>
          </w:r>
        </w:p>
        <w:p w:rsidR="00C712E1" w:rsidRDefault="00C712E1" w:rsidP="00C712E1">
          <w:pPr>
            <w:pStyle w:val="NoSpacing"/>
            <w:tabs>
              <w:tab w:val="center" w:pos="4680"/>
              <w:tab w:val="left" w:pos="8205"/>
            </w:tabs>
            <w:spacing w:before="1540" w:after="240"/>
          </w:pPr>
          <w:r>
            <w:tab/>
          </w:r>
          <w:r>
            <w:rPr>
              <w:noProof/>
            </w:rPr>
            <mc:AlternateContent>
              <mc:Choice Requires="wps">
                <w:drawing>
                  <wp:anchor distT="0" distB="0" distL="114300" distR="114300" simplePos="0" relativeHeight="251656192" behindDoc="1" locked="0" layoutInCell="1" allowOverlap="1" wp14:anchorId="2F22BA78" wp14:editId="625846FD">
                    <wp:simplePos x="0" y="0"/>
                    <wp:positionH relativeFrom="margin">
                      <wp:posOffset>-153681</wp:posOffset>
                    </wp:positionH>
                    <wp:positionV relativeFrom="paragraph">
                      <wp:posOffset>804950</wp:posOffset>
                    </wp:positionV>
                    <wp:extent cx="6231751" cy="1636261"/>
                    <wp:effectExtent l="0" t="0" r="17145" b="21590"/>
                    <wp:wrapNone/>
                    <wp:docPr id="19" name="Scroll: Horizontal 19"/>
                    <wp:cNvGraphicFramePr/>
                    <a:graphic xmlns:a="http://schemas.openxmlformats.org/drawingml/2006/main">
                      <a:graphicData uri="http://schemas.microsoft.com/office/word/2010/wordprocessingShape">
                        <wps:wsp>
                          <wps:cNvSpPr/>
                          <wps:spPr>
                            <a:xfrm>
                              <a:off x="0" y="0"/>
                              <a:ext cx="6231751" cy="1636261"/>
                            </a:xfrm>
                            <a:prstGeom prst="horizontalScroll">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712E1" w:rsidRPr="00C712E1" w:rsidRDefault="00C712E1" w:rsidP="00C712E1">
                                <w:pPr>
                                  <w:spacing w:after="480" w:line="360" w:lineRule="auto"/>
                                  <w:jc w:val="center"/>
                                  <w:rPr>
                                    <w:color w:val="000000" w:themeColor="text1"/>
                                    <w:sz w:val="32"/>
                                  </w:rPr>
                                </w:pPr>
                                <w:r w:rsidRPr="00C712E1">
                                  <w:rPr>
                                    <w:b/>
                                    <w:color w:val="000000" w:themeColor="text1"/>
                                    <w:sz w:val="40"/>
                                  </w:rPr>
                                  <w:t>PREDICTIVE ANALYSIS OF FOOD PRICES USING DATA MINING</w:t>
                                </w:r>
                              </w:p>
                              <w:p w:rsidR="00C712E1" w:rsidRPr="00F80B05" w:rsidRDefault="00C712E1" w:rsidP="00C712E1">
                                <w:pPr>
                                  <w:jc w:val="center"/>
                                  <w:rPr>
                                    <w:b/>
                                    <w:bCs/>
                                    <w:color w:val="000000" w:themeColor="text1"/>
                                    <w:sz w:val="32"/>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F22BA7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9" o:spid="_x0000_s1028" type="#_x0000_t98" style="position:absolute;margin-left:-12.1pt;margin-top:63.4pt;width:490.7pt;height:128.8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" filled="f" strokecolor="black [3213]" strokeweight="2pt">
                    <v:textbox>
                      <w:txbxContent>
                        <w:p w:rsidR="00C712E1" w:rsidRPr="00C712E1" w:rsidRDefault="00C712E1" w:rsidP="00C712E1">
                          <w:pPr>
                            <w:spacing w:after="480" w:line="360" w:lineRule="auto"/>
                            <w:jc w:val="center"/>
                            <w:rPr>
                              <w:color w:val="000000" w:themeColor="text1"/>
                              <w:sz w:val="32"/>
                            </w:rPr>
                          </w:pPr>
                          <w:r w:rsidRPr="00C712E1">
                            <w:rPr>
                              <w:b/>
                              <w:color w:val="000000" w:themeColor="text1"/>
                              <w:sz w:val="40"/>
                            </w:rPr>
                            <w:t>PREDICTIVE ANALYSIS OF FOOD PRICES USING DATA MINING</w:t>
                          </w:r>
                        </w:p>
                        <w:p w:rsidR="00C712E1" w:rsidRPr="00F80B05" w:rsidRDefault="00C712E1" w:rsidP="00C712E1">
                          <w:pPr>
                            <w:jc w:val="center"/>
                            <w:rPr>
                              <w:b/>
                              <w:bCs/>
                              <w:color w:val="000000" w:themeColor="text1"/>
                              <w:sz w:val="32"/>
                              <w:szCs w:val="28"/>
                            </w:rPr>
                          </w:pPr>
                        </w:p>
                      </w:txbxContent>
                    </v:textbox>
                    <w10:wrap anchorx="margin"/>
                  </v:shape>
                </w:pict>
              </mc:Fallback>
            </mc:AlternateContent>
          </w:r>
          <w:r>
            <w:tab/>
          </w:r>
        </w:p>
        <w:p w:rsidR="00C712E1" w:rsidRDefault="00C712E1" w:rsidP="00C712E1">
          <w:pPr>
            <w:pStyle w:val="NoSpacing"/>
            <w:spacing w:before="1540" w:after="240"/>
          </w:pPr>
        </w:p>
        <w:p w:rsidR="00C712E1" w:rsidRDefault="00C712E1" w:rsidP="00C712E1">
          <w:pPr>
            <w:pStyle w:val="NoSpacing"/>
            <w:spacing w:before="1540" w:after="240"/>
            <w:jc w:val="center"/>
          </w:pPr>
          <w:bookmarkStart w:id="0" w:name="_GoBack"/>
          <w:bookmarkEnd w:id="0"/>
          <w:r>
            <w:rPr>
              <w:noProof/>
            </w:rPr>
            <mc:AlternateContent>
              <mc:Choice Requires="wps">
                <w:drawing>
                  <wp:anchor distT="0" distB="0" distL="114300" distR="114300" simplePos="0" relativeHeight="251657216" behindDoc="0" locked="0" layoutInCell="1" allowOverlap="1" wp14:anchorId="6FA836FE" wp14:editId="23529B5F">
                    <wp:simplePos x="0" y="0"/>
                    <wp:positionH relativeFrom="margin">
                      <wp:align>center</wp:align>
                    </wp:positionH>
                    <wp:positionV relativeFrom="paragraph">
                      <wp:posOffset>528320</wp:posOffset>
                    </wp:positionV>
                    <wp:extent cx="2485623" cy="463639"/>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485623" cy="463639"/>
                            </a:xfrm>
                            <a:prstGeom prst="rect">
                              <a:avLst/>
                            </a:prstGeom>
                            <a:solidFill>
                              <a:schemeClr val="lt1"/>
                            </a:solidFill>
                            <a:ln w="6350">
                              <a:noFill/>
                            </a:ln>
                          </wps:spPr>
                          <wps:txbx>
                            <w:txbxContent>
                              <w:p w:rsidR="00C712E1" w:rsidRPr="00F80B05" w:rsidRDefault="00C712E1" w:rsidP="00C712E1">
                                <w:pPr>
                                  <w:jc w:val="center"/>
                                  <w:rPr>
                                    <w:b/>
                                    <w:bCs/>
                                    <w:sz w:val="32"/>
                                    <w:szCs w:val="28"/>
                                  </w:rPr>
                                </w:pPr>
                                <w:r>
                                  <w:rPr>
                                    <w:b/>
                                    <w:bCs/>
                                    <w:sz w:val="32"/>
                                    <w:szCs w:val="28"/>
                                  </w:rPr>
                                  <w:t>PRESENTED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836FE" id="Text Box 20" o:spid="_x0000_s1029" type="#_x0000_t202" style="position:absolute;left:0;text-align:left;margin-left:0;margin-top:41.6pt;width:195.7pt;height:36.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" fillcolor="white [3201]" stroked="f" strokeweight=".5pt">
                    <v:textbox>
                      <w:txbxContent>
                        <w:p w:rsidR="00C712E1" w:rsidRPr="00F80B05" w:rsidRDefault="00C712E1" w:rsidP="00C712E1">
                          <w:pPr>
                            <w:jc w:val="center"/>
                            <w:rPr>
                              <w:b/>
                              <w:bCs/>
                              <w:sz w:val="32"/>
                              <w:szCs w:val="28"/>
                            </w:rPr>
                          </w:pPr>
                          <w:r>
                            <w:rPr>
                              <w:b/>
                              <w:bCs/>
                              <w:sz w:val="32"/>
                              <w:szCs w:val="28"/>
                            </w:rPr>
                            <w:t>PRESENTED BY</w:t>
                          </w:r>
                        </w:p>
                      </w:txbxContent>
                    </v:textbox>
                    <w10:wrap anchorx="margin"/>
                  </v:shape>
                </w:pict>
              </mc:Fallback>
            </mc:AlternateContent>
          </w:r>
        </w:p>
        <w:p w:rsidR="00C712E1" w:rsidRDefault="00C712E1" w:rsidP="00C712E1">
          <w:pPr>
            <w:pStyle w:val="NoSpacing"/>
            <w:spacing w:before="1540" w:after="240"/>
            <w:jc w:val="center"/>
          </w:pPr>
          <w:r>
            <w:rPr>
              <w:noProof/>
            </w:rPr>
            <mc:AlternateContent>
              <mc:Choice Requires="wps">
                <w:drawing>
                  <wp:anchor distT="0" distB="0" distL="114300" distR="114300" simplePos="0" relativeHeight="251659264" behindDoc="0" locked="0" layoutInCell="1" allowOverlap="1" wp14:anchorId="331F50F9" wp14:editId="5372228B">
                    <wp:simplePos x="0" y="0"/>
                    <wp:positionH relativeFrom="margin">
                      <wp:posOffset>1005840</wp:posOffset>
                    </wp:positionH>
                    <wp:positionV relativeFrom="paragraph">
                      <wp:posOffset>1101090</wp:posOffset>
                    </wp:positionV>
                    <wp:extent cx="4114800" cy="965200"/>
                    <wp:effectExtent l="0" t="0" r="0" b="6350"/>
                    <wp:wrapNone/>
                    <wp:docPr id="21" name="Text Box 21"/>
                    <wp:cNvGraphicFramePr/>
                    <a:graphic xmlns:a="http://schemas.openxmlformats.org/drawingml/2006/main">
                      <a:graphicData uri="http://schemas.microsoft.com/office/word/2010/wordprocessingShape">
                        <wps:wsp>
                          <wps:cNvSpPr txBox="1"/>
                          <wps:spPr>
                            <a:xfrm>
                              <a:off x="0" y="0"/>
                              <a:ext cx="4114800" cy="965200"/>
                            </a:xfrm>
                            <a:prstGeom prst="rect">
                              <a:avLst/>
                            </a:prstGeom>
                            <a:solidFill>
                              <a:schemeClr val="lt1"/>
                            </a:solidFill>
                            <a:ln w="6350">
                              <a:noFill/>
                            </a:ln>
                          </wps:spPr>
                          <wps:txbx>
                            <w:txbxContent>
                              <w:p w:rsidR="00C712E1" w:rsidRPr="00F80B05" w:rsidRDefault="00C712E1" w:rsidP="00C712E1">
                                <w:pPr>
                                  <w:rPr>
                                    <w:b/>
                                    <w:bCs/>
                                    <w:sz w:val="28"/>
                                    <w:szCs w:val="24"/>
                                  </w:rPr>
                                </w:pPr>
                                <w:r w:rsidRPr="00F80B05">
                                  <w:rPr>
                                    <w:b/>
                                    <w:bCs/>
                                    <w:sz w:val="28"/>
                                    <w:szCs w:val="24"/>
                                  </w:rPr>
                                  <w:t xml:space="preserve">COUSRSE TITLE: </w:t>
                                </w:r>
                                <w:r w:rsidRPr="00C712E1">
                                  <w:rPr>
                                    <w:b/>
                                    <w:bCs/>
                                    <w:sz w:val="28"/>
                                    <w:szCs w:val="24"/>
                                  </w:rPr>
                                  <w:t xml:space="preserve">CEC420 DATA MINING </w:t>
                                </w:r>
                              </w:p>
                              <w:p w:rsidR="00C712E1" w:rsidRPr="00F80B05" w:rsidRDefault="00C712E1" w:rsidP="00C712E1">
                                <w:pPr>
                                  <w:rPr>
                                    <w:b/>
                                    <w:bCs/>
                                    <w:sz w:val="32"/>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F50F9" id="Text Box 21" o:spid="_x0000_s1030" type="#_x0000_t202" style="position:absolute;left:0;text-align:left;margin-left:79.2pt;margin-top:86.7pt;width:324pt;height:7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" fillcolor="white [3201]" stroked="f" strokeweight=".5pt">
                    <v:textbox>
                      <w:txbxContent>
                        <w:p w:rsidR="00C712E1" w:rsidRPr="00F80B05" w:rsidRDefault="00C712E1" w:rsidP="00C712E1">
                          <w:pPr>
                            <w:rPr>
                              <w:b/>
                              <w:bCs/>
                              <w:sz w:val="28"/>
                              <w:szCs w:val="24"/>
                            </w:rPr>
                          </w:pPr>
                          <w:r w:rsidRPr="00F80B05">
                            <w:rPr>
                              <w:b/>
                              <w:bCs/>
                              <w:sz w:val="28"/>
                              <w:szCs w:val="24"/>
                            </w:rPr>
                            <w:t xml:space="preserve">COUSRSE TITLE: </w:t>
                          </w:r>
                          <w:r w:rsidRPr="00C712E1">
                            <w:rPr>
                              <w:b/>
                              <w:bCs/>
                              <w:sz w:val="28"/>
                              <w:szCs w:val="24"/>
                            </w:rPr>
                            <w:t xml:space="preserve">CEC420 DATA MINING </w:t>
                          </w:r>
                        </w:p>
                        <w:p w:rsidR="00C712E1" w:rsidRPr="00F80B05" w:rsidRDefault="00C712E1" w:rsidP="00C712E1">
                          <w:pPr>
                            <w:rPr>
                              <w:b/>
                              <w:bCs/>
                              <w:sz w:val="32"/>
                              <w:szCs w:val="28"/>
                            </w:rPr>
                          </w:pP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5CA41047" wp14:editId="1D114F35">
                    <wp:simplePos x="0" y="0"/>
                    <wp:positionH relativeFrom="margin">
                      <wp:align>center</wp:align>
                    </wp:positionH>
                    <wp:positionV relativeFrom="paragraph">
                      <wp:posOffset>115570</wp:posOffset>
                    </wp:positionV>
                    <wp:extent cx="3850640" cy="965200"/>
                    <wp:effectExtent l="0" t="0" r="0" b="6350"/>
                    <wp:wrapNone/>
                    <wp:docPr id="22" name="Text Box 22"/>
                    <wp:cNvGraphicFramePr/>
                    <a:graphic xmlns:a="http://schemas.openxmlformats.org/drawingml/2006/main">
                      <a:graphicData uri="http://schemas.microsoft.com/office/word/2010/wordprocessingShape">
                        <wps:wsp>
                          <wps:cNvSpPr txBox="1"/>
                          <wps:spPr>
                            <a:xfrm>
                              <a:off x="0" y="0"/>
                              <a:ext cx="3850640" cy="965200"/>
                            </a:xfrm>
                            <a:prstGeom prst="rect">
                              <a:avLst/>
                            </a:prstGeom>
                            <a:solidFill>
                              <a:schemeClr val="lt1"/>
                            </a:solidFill>
                            <a:ln w="6350">
                              <a:noFill/>
                            </a:ln>
                          </wps:spPr>
                          <wps:txbx>
                            <w:txbxContent>
                              <w:p w:rsidR="00C712E1" w:rsidRDefault="00C712E1" w:rsidP="00C712E1">
                                <w:pPr>
                                  <w:jc w:val="center"/>
                                  <w:rPr>
                                    <w:b/>
                                    <w:bCs/>
                                    <w:sz w:val="32"/>
                                    <w:szCs w:val="28"/>
                                  </w:rPr>
                                </w:pPr>
                                <w:r w:rsidRPr="00C712E1">
                                  <w:rPr>
                                    <w:b/>
                                    <w:bCs/>
                                    <w:sz w:val="32"/>
                                    <w:szCs w:val="28"/>
                                  </w:rPr>
                                  <w:t>NKAFU AJAPMUA</w:t>
                                </w:r>
                              </w:p>
                              <w:p w:rsidR="00C712E1" w:rsidRDefault="00C712E1" w:rsidP="00C712E1">
                                <w:pPr>
                                  <w:jc w:val="center"/>
                                  <w:rPr>
                                    <w:b/>
                                    <w:bCs/>
                                    <w:sz w:val="32"/>
                                    <w:szCs w:val="28"/>
                                  </w:rPr>
                                </w:pPr>
                                <w:r>
                                  <w:rPr>
                                    <w:b/>
                                    <w:bCs/>
                                    <w:sz w:val="32"/>
                                    <w:szCs w:val="28"/>
                                  </w:rPr>
                                  <w:t>CT23A</w:t>
                                </w:r>
                                <w:r>
                                  <w:rPr>
                                    <w:b/>
                                    <w:bCs/>
                                    <w:sz w:val="32"/>
                                    <w:szCs w:val="28"/>
                                  </w:rPr>
                                  <w:t>129</w:t>
                                </w:r>
                              </w:p>
                              <w:p w:rsidR="00C712E1" w:rsidRPr="00F80B05" w:rsidRDefault="00C712E1" w:rsidP="00C712E1">
                                <w:pPr>
                                  <w:rPr>
                                    <w:b/>
                                    <w:bCs/>
                                    <w:sz w:val="32"/>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41047" id="Text Box 22" o:spid="_x0000_s1031" type="#_x0000_t202" style="position:absolute;left:0;text-align:left;margin-left:0;margin-top:9.1pt;width:303.2pt;height:76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" fillcolor="white [3201]" stroked="f" strokeweight=".5pt">
                    <v:textbox>
                      <w:txbxContent>
                        <w:p w:rsidR="00C712E1" w:rsidRDefault="00C712E1" w:rsidP="00C712E1">
                          <w:pPr>
                            <w:jc w:val="center"/>
                            <w:rPr>
                              <w:b/>
                              <w:bCs/>
                              <w:sz w:val="32"/>
                              <w:szCs w:val="28"/>
                            </w:rPr>
                          </w:pPr>
                          <w:r w:rsidRPr="00C712E1">
                            <w:rPr>
                              <w:b/>
                              <w:bCs/>
                              <w:sz w:val="32"/>
                              <w:szCs w:val="28"/>
                            </w:rPr>
                            <w:t>NKAFU AJAPMUA</w:t>
                          </w:r>
                        </w:p>
                        <w:p w:rsidR="00C712E1" w:rsidRDefault="00C712E1" w:rsidP="00C712E1">
                          <w:pPr>
                            <w:jc w:val="center"/>
                            <w:rPr>
                              <w:b/>
                              <w:bCs/>
                              <w:sz w:val="32"/>
                              <w:szCs w:val="28"/>
                            </w:rPr>
                          </w:pPr>
                          <w:r>
                            <w:rPr>
                              <w:b/>
                              <w:bCs/>
                              <w:sz w:val="32"/>
                              <w:szCs w:val="28"/>
                            </w:rPr>
                            <w:t>CT23A</w:t>
                          </w:r>
                          <w:r>
                            <w:rPr>
                              <w:b/>
                              <w:bCs/>
                              <w:sz w:val="32"/>
                              <w:szCs w:val="28"/>
                            </w:rPr>
                            <w:t>129</w:t>
                          </w:r>
                        </w:p>
                        <w:p w:rsidR="00C712E1" w:rsidRPr="00F80B05" w:rsidRDefault="00C712E1" w:rsidP="00C712E1">
                          <w:pPr>
                            <w:rPr>
                              <w:b/>
                              <w:bCs/>
                              <w:sz w:val="32"/>
                              <w:szCs w:val="28"/>
                            </w:rPr>
                          </w:pPr>
                        </w:p>
                      </w:txbxContent>
                    </v:textbox>
                    <w10:wrap anchorx="margin"/>
                  </v:shape>
                </w:pict>
              </mc:Fallback>
            </mc:AlternateContent>
          </w:r>
        </w:p>
        <w:p w:rsidR="00C712E1" w:rsidRDefault="00C712E1" w:rsidP="00C712E1">
          <w:pPr>
            <w:pStyle w:val="NoSpacing"/>
            <w:spacing w:before="1540" w:after="240"/>
            <w:jc w:val="center"/>
          </w:pPr>
        </w:p>
        <w:p w:rsidR="00C712E1" w:rsidRDefault="00C712E1" w:rsidP="00C712E1"/>
      </w:sdtContent>
    </w:sdt>
    <w:p w:rsidR="00503742" w:rsidRPr="00C712E1" w:rsidRDefault="00C712E1" w:rsidP="00C712E1">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3C186ECF" wp14:editId="105FCAC7">
                <wp:simplePos x="0" y="0"/>
                <wp:positionH relativeFrom="margin">
                  <wp:posOffset>4836160</wp:posOffset>
                </wp:positionH>
                <wp:positionV relativeFrom="paragraph">
                  <wp:posOffset>690245</wp:posOffset>
                </wp:positionV>
                <wp:extent cx="1645920" cy="42672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645920" cy="426720"/>
                        </a:xfrm>
                        <a:prstGeom prst="rect">
                          <a:avLst/>
                        </a:prstGeom>
                        <a:solidFill>
                          <a:schemeClr val="lt1"/>
                        </a:solidFill>
                        <a:ln w="6350">
                          <a:noFill/>
                        </a:ln>
                      </wps:spPr>
                      <wps:txbx>
                        <w:txbxContent>
                          <w:p w:rsidR="00C712E1" w:rsidRPr="00EA4E09" w:rsidRDefault="00C712E1" w:rsidP="00C712E1">
                            <w:pPr>
                              <w:rPr>
                                <w:b/>
                                <w:bCs/>
                                <w:sz w:val="28"/>
                                <w:szCs w:val="24"/>
                              </w:rPr>
                            </w:pPr>
                            <w:r>
                              <w:rPr>
                                <w:b/>
                                <w:bCs/>
                                <w:sz w:val="28"/>
                                <w:szCs w:val="24"/>
                              </w:rPr>
                              <w:t>MAY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86ECF" id="Text Box 23" o:spid="_x0000_s1032" type="#_x0000_t202" style="position:absolute;margin-left:380.8pt;margin-top:54.35pt;width:129.6pt;height:33.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" fillcolor="white [3201]" stroked="f" strokeweight=".5pt">
                <v:textbox>
                  <w:txbxContent>
                    <w:p w:rsidR="00C712E1" w:rsidRPr="00EA4E09" w:rsidRDefault="00C712E1" w:rsidP="00C712E1">
                      <w:pPr>
                        <w:rPr>
                          <w:b/>
                          <w:bCs/>
                          <w:sz w:val="28"/>
                          <w:szCs w:val="24"/>
                        </w:rPr>
                      </w:pPr>
                      <w:r>
                        <w:rPr>
                          <w:b/>
                          <w:bCs/>
                          <w:sz w:val="28"/>
                          <w:szCs w:val="24"/>
                        </w:rPr>
                        <w:t>MAY 2026</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45F2E406" wp14:editId="122288B5">
                <wp:simplePos x="0" y="0"/>
                <wp:positionH relativeFrom="margin">
                  <wp:posOffset>-430697</wp:posOffset>
                </wp:positionH>
                <wp:positionV relativeFrom="paragraph">
                  <wp:posOffset>315098</wp:posOffset>
                </wp:positionV>
                <wp:extent cx="2630557" cy="781878"/>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630557" cy="781878"/>
                        </a:xfrm>
                        <a:prstGeom prst="rect">
                          <a:avLst/>
                        </a:prstGeom>
                        <a:solidFill>
                          <a:schemeClr val="lt1"/>
                        </a:solidFill>
                        <a:ln w="6350">
                          <a:noFill/>
                        </a:ln>
                      </wps:spPr>
                      <wps:txbx>
                        <w:txbxContent>
                          <w:p w:rsidR="00C712E1" w:rsidRPr="00EA4E09" w:rsidRDefault="003F4745" w:rsidP="00C712E1">
                            <w:pPr>
                              <w:rPr>
                                <w:b/>
                                <w:bCs/>
                                <w:sz w:val="28"/>
                                <w:szCs w:val="24"/>
                              </w:rPr>
                            </w:pPr>
                            <w:r>
                              <w:rPr>
                                <w:b/>
                                <w:bCs/>
                                <w:sz w:val="28"/>
                                <w:szCs w:val="24"/>
                              </w:rPr>
                              <w:t>COURSE INSTRUCTOR</w:t>
                            </w:r>
                          </w:p>
                          <w:p w:rsidR="00C712E1" w:rsidRPr="00EA4E09" w:rsidRDefault="00C712E1" w:rsidP="00C712E1">
                            <w:pPr>
                              <w:rPr>
                                <w:b/>
                                <w:bCs/>
                                <w:sz w:val="28"/>
                                <w:szCs w:val="24"/>
                              </w:rPr>
                            </w:pPr>
                            <w:r w:rsidRPr="00EA4E09">
                              <w:rPr>
                                <w:b/>
                                <w:bCs/>
                                <w:sz w:val="28"/>
                                <w:szCs w:val="24"/>
                              </w:rPr>
                              <w:t xml:space="preserve">Mr. </w:t>
                            </w:r>
                            <w:r>
                              <w:rPr>
                                <w:b/>
                                <w:bCs/>
                                <w:sz w:val="28"/>
                                <w:szCs w:val="24"/>
                              </w:rPr>
                              <w:t>KOMETA DENIS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2E406" id="Text Box 24" o:spid="_x0000_s1033" type="#_x0000_t202" style="position:absolute;margin-left:-33.9pt;margin-top:24.8pt;width:207.15pt;height:61.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" fillcolor="white [3201]" stroked="f" strokeweight=".5pt">
                <v:textbox>
                  <w:txbxContent>
                    <w:p w:rsidR="00C712E1" w:rsidRPr="00EA4E09" w:rsidRDefault="003F4745" w:rsidP="00C712E1">
                      <w:pPr>
                        <w:rPr>
                          <w:b/>
                          <w:bCs/>
                          <w:sz w:val="28"/>
                          <w:szCs w:val="24"/>
                        </w:rPr>
                      </w:pPr>
                      <w:r>
                        <w:rPr>
                          <w:b/>
                          <w:bCs/>
                          <w:sz w:val="28"/>
                          <w:szCs w:val="24"/>
                        </w:rPr>
                        <w:t>COURSE INSTRUCTOR</w:t>
                      </w:r>
                    </w:p>
                    <w:p w:rsidR="00C712E1" w:rsidRPr="00EA4E09" w:rsidRDefault="00C712E1" w:rsidP="00C712E1">
                      <w:pPr>
                        <w:rPr>
                          <w:b/>
                          <w:bCs/>
                          <w:sz w:val="28"/>
                          <w:szCs w:val="24"/>
                        </w:rPr>
                      </w:pPr>
                      <w:r w:rsidRPr="00EA4E09">
                        <w:rPr>
                          <w:b/>
                          <w:bCs/>
                          <w:sz w:val="28"/>
                          <w:szCs w:val="24"/>
                        </w:rPr>
                        <w:t xml:space="preserve">Mr. </w:t>
                      </w:r>
                      <w:r>
                        <w:rPr>
                          <w:b/>
                          <w:bCs/>
                          <w:sz w:val="28"/>
                          <w:szCs w:val="24"/>
                        </w:rPr>
                        <w:t>KOMETA DENIS</w:t>
                      </w:r>
                    </w:p>
                  </w:txbxContent>
                </v:textbox>
                <w10:wrap anchorx="margin"/>
              </v:shape>
            </w:pict>
          </mc:Fallback>
        </mc:AlternateContent>
      </w:r>
    </w:p>
    <w:p w:rsidR="00503742" w:rsidRPr="00E435CC" w:rsidRDefault="00503742" w:rsidP="00E435CC">
      <w:pPr>
        <w:spacing w:line="360" w:lineRule="auto"/>
        <w:rPr>
          <w:color w:val="000000" w:themeColor="text1"/>
        </w:rPr>
      </w:pPr>
    </w:p>
    <w:p w:rsidR="00503742" w:rsidRPr="00E435CC" w:rsidRDefault="00CD15BC" w:rsidP="00E435CC">
      <w:pPr>
        <w:pStyle w:val="Heading1"/>
        <w:spacing w:before="360" w:after="120" w:line="360" w:lineRule="auto"/>
        <w:rPr>
          <w:color w:val="000000" w:themeColor="text1"/>
        </w:rPr>
      </w:pPr>
      <w:bookmarkStart w:id="1" w:name="_Toc229582562"/>
      <w:r w:rsidRPr="00E435CC">
        <w:rPr>
          <w:rFonts w:ascii="Times New Roman" w:hAnsi="Times New Roman"/>
          <w:color w:val="000000" w:themeColor="text1"/>
        </w:rPr>
        <w:lastRenderedPageBreak/>
        <w:t>Abstract</w:t>
      </w:r>
      <w:bookmarkEnd w:id="1"/>
    </w:p>
    <w:p w:rsidR="00503742" w:rsidRPr="00E435CC" w:rsidRDefault="00CD15BC" w:rsidP="003F4745">
      <w:pPr>
        <w:spacing w:after="240" w:line="360" w:lineRule="auto"/>
        <w:ind w:firstLine="720"/>
        <w:jc w:val="both"/>
        <w:rPr>
          <w:color w:val="000000" w:themeColor="text1"/>
        </w:rPr>
      </w:pPr>
      <w:r w:rsidRPr="00E435CC">
        <w:rPr>
          <w:color w:val="000000" w:themeColor="text1"/>
        </w:rPr>
        <w:t>This project applies data mining techniques to the World Food Programme (WFP) Food Prices dataset for Cameroon — 55,660 cleaned retail price records spanning January 2005 to March 2026, covering nine administrative regions and over 40 commodity categories. Four tasks are performed: (1) price level classification using a Random Forest classifier, achieving approximately 77% accuracy in labelling prices as Low, Medium, or High; (2) regional market clustering using K-Means (k = 4) to identify groups of markets with similar price behaviour; (3) price forecasting using a Histogram-based Gradient Boosting Regressor trained on the ten most data-rich commodities with six monthly lag features and a log-price target, achieving a pooled R² of 0.94 on held-out test data; and (4) visual pattern discovery covering yearly price trends, lean-season peaks, commodity volatility, and regional price differences. Results demonstrate that careful feature engineering and model choice turn standard data mining approaches into accurate, meaningful tools for Cameroon's food price data, with clear practical implications for farmers, traders, and policymakers.</w:t>
      </w:r>
      <w:r w:rsidRPr="00E435CC">
        <w:rPr>
          <w:color w:val="000000" w:themeColor="text1"/>
        </w:rPr>
      </w:r>
      <w:r w:rsidRPr="00E435CC">
        <w:rPr>
          <w:color w:val="000000" w:themeColor="text1"/>
        </w:rPr>
      </w:r>
      <w:r w:rsidRPr="00E435CC">
        <w:rPr>
          <w:color w:val="000000" w:themeColor="text1"/>
        </w:rPr>
      </w:r>
      <w:r w:rsidRPr="00E435CC">
        <w:rPr>
          <w:color w:val="000000" w:themeColor="text1"/>
        </w:rPr>
      </w:r>
    </w:p>
    <w:p w:rsidR="00503742" w:rsidRPr="00E435CC" w:rsidRDefault="00CD15BC" w:rsidP="003F4745">
      <w:pPr>
        <w:spacing w:after="120" w:line="360" w:lineRule="auto"/>
        <w:rPr>
          <w:color w:val="000000" w:themeColor="text1"/>
        </w:rPr>
      </w:pPr>
      <w:r w:rsidRPr="00E435CC">
        <w:rPr>
          <w:i/>
          <w:color w:val="000000" w:themeColor="text1"/>
        </w:rPr>
        <w:t>Keywords: data mining, food prices, C</w:t>
      </w:r>
      <w:r w:rsidRPr="00E435CC">
        <w:rPr>
          <w:i/>
          <w:color w:val="000000" w:themeColor="text1"/>
        </w:rPr>
        <w:t>ameroon, Random Forest, K-Means clustering, price classification, pattern analysis, WFP.</w:t>
      </w:r>
    </w:p>
    <w:p w:rsidR="00503742" w:rsidRPr="00E435CC" w:rsidRDefault="00CD15BC" w:rsidP="00E435CC">
      <w:pPr>
        <w:spacing w:line="360" w:lineRule="auto"/>
        <w:rPr>
          <w:color w:val="000000" w:themeColor="text1"/>
        </w:rPr>
      </w:pPr>
      <w:r w:rsidRPr="00E435CC">
        <w:rPr>
          <w:color w:val="000000" w:themeColor="text1"/>
        </w:rPr>
        <w:br w:type="page"/>
      </w:r>
    </w:p>
    <w:sdt>
      <w:sdtPr>
        <w:id w:val="-211342589"/>
        <w:docPartObj>
          <w:docPartGallery w:val="Table of Contents"/>
          <w:docPartUnique/>
        </w:docPartObj>
      </w:sdtPr>
      <w:sdtEndPr>
        <w:rPr>
          <w:rFonts w:ascii="Times New Roman" w:eastAsiaTheme="minorEastAsia" w:hAnsi="Times New Roman" w:cstheme="minorBidi"/>
          <w:noProof/>
          <w:color w:val="auto"/>
          <w:sz w:val="24"/>
          <w:szCs w:val="22"/>
        </w:rPr>
      </w:sdtEndPr>
      <w:sdtContent>
        <w:bookmarkStart w:id="2" w:name="_Toc229582563" w:displacedByCustomXml="prev"/>
        <w:p w:rsidR="00896837" w:rsidRPr="00896837" w:rsidRDefault="00896837" w:rsidP="00896837">
          <w:pPr>
            <w:pStyle w:val="Heading1"/>
            <w:spacing w:before="360" w:after="120" w:line="360" w:lineRule="auto"/>
            <w:rPr>
              <w:color w:val="000000" w:themeColor="text1"/>
            </w:rPr>
          </w:pPr>
          <w:r w:rsidRPr="00E435CC">
            <w:rPr>
              <w:rFonts w:ascii="Times New Roman" w:hAnsi="Times New Roman"/>
              <w:color w:val="000000" w:themeColor="text1"/>
            </w:rPr>
            <w:t>Table of Contents</w:t>
          </w:r>
          <w:bookmarkEnd w:id="2"/>
        </w:p>
        <w:p w:rsidR="00896837" w:rsidRDefault="00896837">
          <w:pPr>
            <w:pStyle w:val="TOC1"/>
            <w:tabs>
              <w:tab w:val="right" w:leader="dot" w:pos="9350"/>
            </w:tabs>
            <w:rPr>
              <w:noProof/>
            </w:rPr>
          </w:pPr>
          <w:r>
            <w:fldChar w:fldCharType="begin"/>
          </w:r>
          <w:r>
            <w:instrText xml:space="preserve"> TOC \o "1-3" \h \z \u </w:instrText>
          </w:r>
          <w:r>
            <w:fldChar w:fldCharType="separate"/>
          </w:r>
          <w:hyperlink w:anchor="_Toc229582562" w:history="1">
            <w:r w:rsidRPr="00917EA0">
              <w:rPr>
                <w:rStyle w:val="Hyperlink"/>
                <w:noProof/>
              </w:rPr>
              <w:t>Abstract</w:t>
            </w:r>
            <w:r>
              <w:rPr>
                <w:noProof/>
                <w:webHidden/>
              </w:rPr>
              <w:tab/>
            </w:r>
            <w:r>
              <w:rPr>
                <w:noProof/>
                <w:webHidden/>
              </w:rPr>
              <w:fldChar w:fldCharType="begin"/>
            </w:r>
            <w:r>
              <w:rPr>
                <w:noProof/>
                <w:webHidden/>
              </w:rPr>
              <w:instrText xml:space="preserve"> PAGEREF _Toc229582562 \h </w:instrText>
            </w:r>
            <w:r>
              <w:rPr>
                <w:noProof/>
                <w:webHidden/>
              </w:rPr>
            </w:r>
            <w:r>
              <w:rPr>
                <w:noProof/>
                <w:webHidden/>
              </w:rPr>
              <w:fldChar w:fldCharType="separate"/>
            </w:r>
            <w:r>
              <w:rPr>
                <w:noProof/>
                <w:webHidden/>
              </w:rPr>
              <w:t>2</w:t>
            </w:r>
            <w:r>
              <w:rPr>
                <w:noProof/>
                <w:webHidden/>
              </w:rPr>
              <w:fldChar w:fldCharType="end"/>
            </w:r>
          </w:hyperlink>
        </w:p>
        <w:p w:rsidR="00896837" w:rsidRDefault="00896837">
          <w:pPr>
            <w:pStyle w:val="TOC1"/>
            <w:tabs>
              <w:tab w:val="right" w:leader="dot" w:pos="9350"/>
            </w:tabs>
            <w:rPr>
              <w:noProof/>
            </w:rPr>
          </w:pPr>
          <w:hyperlink w:anchor="_Toc229582563" w:history="1">
            <w:r w:rsidRPr="00917EA0">
              <w:rPr>
                <w:rStyle w:val="Hyperlink"/>
                <w:noProof/>
              </w:rPr>
              <w:t>Table of Contents</w:t>
            </w:r>
            <w:r>
              <w:rPr>
                <w:noProof/>
                <w:webHidden/>
              </w:rPr>
              <w:tab/>
            </w:r>
            <w:r>
              <w:rPr>
                <w:noProof/>
                <w:webHidden/>
              </w:rPr>
              <w:fldChar w:fldCharType="begin"/>
            </w:r>
            <w:r>
              <w:rPr>
                <w:noProof/>
                <w:webHidden/>
              </w:rPr>
              <w:instrText xml:space="preserve"> PAGEREF _Toc229582563 \h </w:instrText>
            </w:r>
            <w:r>
              <w:rPr>
                <w:noProof/>
                <w:webHidden/>
              </w:rPr>
            </w:r>
            <w:r>
              <w:rPr>
                <w:noProof/>
                <w:webHidden/>
              </w:rPr>
              <w:fldChar w:fldCharType="separate"/>
            </w:r>
            <w:r>
              <w:rPr>
                <w:noProof/>
                <w:webHidden/>
              </w:rPr>
              <w:t>3</w:t>
            </w:r>
            <w:r>
              <w:rPr>
                <w:noProof/>
                <w:webHidden/>
              </w:rPr>
              <w:fldChar w:fldCharType="end"/>
            </w:r>
          </w:hyperlink>
        </w:p>
        <w:p w:rsidR="00896837" w:rsidRDefault="00896837">
          <w:pPr>
            <w:pStyle w:val="TOC1"/>
            <w:tabs>
              <w:tab w:val="right" w:leader="dot" w:pos="9350"/>
            </w:tabs>
            <w:rPr>
              <w:noProof/>
            </w:rPr>
          </w:pPr>
          <w:hyperlink w:anchor="_Toc229582564" w:history="1">
            <w:r w:rsidRPr="00917EA0">
              <w:rPr>
                <w:rStyle w:val="Hyperlink"/>
                <w:noProof/>
              </w:rPr>
              <w:t>1. Introduction</w:t>
            </w:r>
            <w:r>
              <w:rPr>
                <w:noProof/>
                <w:webHidden/>
              </w:rPr>
              <w:tab/>
            </w:r>
            <w:r>
              <w:rPr>
                <w:noProof/>
                <w:webHidden/>
              </w:rPr>
              <w:fldChar w:fldCharType="begin"/>
            </w:r>
            <w:r>
              <w:rPr>
                <w:noProof/>
                <w:webHidden/>
              </w:rPr>
              <w:instrText xml:space="preserve"> PAGEREF _Toc229582564 \h </w:instrText>
            </w:r>
            <w:r>
              <w:rPr>
                <w:noProof/>
                <w:webHidden/>
              </w:rPr>
            </w:r>
            <w:r>
              <w:rPr>
                <w:noProof/>
                <w:webHidden/>
              </w:rPr>
              <w:fldChar w:fldCharType="separate"/>
            </w:r>
            <w:r>
              <w:rPr>
                <w:noProof/>
                <w:webHidden/>
              </w:rPr>
              <w:t>4</w:t>
            </w:r>
            <w:r>
              <w:rPr>
                <w:noProof/>
                <w:webHidden/>
              </w:rPr>
              <w:fldChar w:fldCharType="end"/>
            </w:r>
          </w:hyperlink>
        </w:p>
        <w:p w:rsidR="00896837" w:rsidRDefault="00896837">
          <w:pPr>
            <w:pStyle w:val="TOC2"/>
            <w:tabs>
              <w:tab w:val="right" w:leader="dot" w:pos="9350"/>
            </w:tabs>
            <w:rPr>
              <w:noProof/>
            </w:rPr>
          </w:pPr>
          <w:hyperlink w:anchor="_Toc229582565" w:history="1">
            <w:r w:rsidRPr="00917EA0">
              <w:rPr>
                <w:rStyle w:val="Hyperlink"/>
                <w:noProof/>
              </w:rPr>
              <w:t>1.1 Objectives</w:t>
            </w:r>
            <w:r>
              <w:rPr>
                <w:noProof/>
                <w:webHidden/>
              </w:rPr>
              <w:tab/>
            </w:r>
            <w:r>
              <w:rPr>
                <w:noProof/>
                <w:webHidden/>
              </w:rPr>
              <w:fldChar w:fldCharType="begin"/>
            </w:r>
            <w:r>
              <w:rPr>
                <w:noProof/>
                <w:webHidden/>
              </w:rPr>
              <w:instrText xml:space="preserve"> PAGEREF _Toc229582565 \h </w:instrText>
            </w:r>
            <w:r>
              <w:rPr>
                <w:noProof/>
                <w:webHidden/>
              </w:rPr>
            </w:r>
            <w:r>
              <w:rPr>
                <w:noProof/>
                <w:webHidden/>
              </w:rPr>
              <w:fldChar w:fldCharType="separate"/>
            </w:r>
            <w:r>
              <w:rPr>
                <w:noProof/>
                <w:webHidden/>
              </w:rPr>
              <w:t>4</w:t>
            </w:r>
            <w:r>
              <w:rPr>
                <w:noProof/>
                <w:webHidden/>
              </w:rPr>
              <w:fldChar w:fldCharType="end"/>
            </w:r>
          </w:hyperlink>
        </w:p>
        <w:p w:rsidR="00896837" w:rsidRDefault="00896837">
          <w:pPr>
            <w:pStyle w:val="TOC1"/>
            <w:tabs>
              <w:tab w:val="right" w:leader="dot" w:pos="9350"/>
            </w:tabs>
            <w:rPr>
              <w:noProof/>
            </w:rPr>
          </w:pPr>
          <w:hyperlink w:anchor="_Toc229582566" w:history="1">
            <w:r w:rsidRPr="00917EA0">
              <w:rPr>
                <w:rStyle w:val="Hyperlink"/>
                <w:noProof/>
              </w:rPr>
              <w:t>2. Literature Review</w:t>
            </w:r>
            <w:r>
              <w:rPr>
                <w:noProof/>
                <w:webHidden/>
              </w:rPr>
              <w:tab/>
            </w:r>
            <w:r>
              <w:rPr>
                <w:noProof/>
                <w:webHidden/>
              </w:rPr>
              <w:fldChar w:fldCharType="begin"/>
            </w:r>
            <w:r>
              <w:rPr>
                <w:noProof/>
                <w:webHidden/>
              </w:rPr>
              <w:instrText xml:space="preserve"> PAGEREF _Toc229582566 \h </w:instrText>
            </w:r>
            <w:r>
              <w:rPr>
                <w:noProof/>
                <w:webHidden/>
              </w:rPr>
            </w:r>
            <w:r>
              <w:rPr>
                <w:noProof/>
                <w:webHidden/>
              </w:rPr>
              <w:fldChar w:fldCharType="separate"/>
            </w:r>
            <w:r>
              <w:rPr>
                <w:noProof/>
                <w:webHidden/>
              </w:rPr>
              <w:t>5</w:t>
            </w:r>
            <w:r>
              <w:rPr>
                <w:noProof/>
                <w:webHidden/>
              </w:rPr>
              <w:fldChar w:fldCharType="end"/>
            </w:r>
          </w:hyperlink>
        </w:p>
        <w:p w:rsidR="00896837" w:rsidRDefault="00896837">
          <w:pPr>
            <w:pStyle w:val="TOC1"/>
            <w:tabs>
              <w:tab w:val="right" w:leader="dot" w:pos="9350"/>
            </w:tabs>
            <w:rPr>
              <w:noProof/>
            </w:rPr>
          </w:pPr>
          <w:hyperlink w:anchor="_Toc229582567" w:history="1">
            <w:r w:rsidRPr="00917EA0">
              <w:rPr>
                <w:rStyle w:val="Hyperlink"/>
                <w:noProof/>
              </w:rPr>
              <w:t>3. Problem Statement</w:t>
            </w:r>
            <w:r>
              <w:rPr>
                <w:noProof/>
                <w:webHidden/>
              </w:rPr>
              <w:tab/>
            </w:r>
            <w:r>
              <w:rPr>
                <w:noProof/>
                <w:webHidden/>
              </w:rPr>
              <w:fldChar w:fldCharType="begin"/>
            </w:r>
            <w:r>
              <w:rPr>
                <w:noProof/>
                <w:webHidden/>
              </w:rPr>
              <w:instrText xml:space="preserve"> PAGEREF _Toc229582567 \h </w:instrText>
            </w:r>
            <w:r>
              <w:rPr>
                <w:noProof/>
                <w:webHidden/>
              </w:rPr>
            </w:r>
            <w:r>
              <w:rPr>
                <w:noProof/>
                <w:webHidden/>
              </w:rPr>
              <w:fldChar w:fldCharType="separate"/>
            </w:r>
            <w:r>
              <w:rPr>
                <w:noProof/>
                <w:webHidden/>
              </w:rPr>
              <w:t>6</w:t>
            </w:r>
            <w:r>
              <w:rPr>
                <w:noProof/>
                <w:webHidden/>
              </w:rPr>
              <w:fldChar w:fldCharType="end"/>
            </w:r>
          </w:hyperlink>
        </w:p>
        <w:p w:rsidR="00896837" w:rsidRDefault="00896837">
          <w:pPr>
            <w:pStyle w:val="TOC1"/>
            <w:tabs>
              <w:tab w:val="right" w:leader="dot" w:pos="9350"/>
            </w:tabs>
            <w:rPr>
              <w:noProof/>
            </w:rPr>
          </w:pPr>
          <w:hyperlink w:anchor="_Toc229582568" w:history="1">
            <w:r w:rsidRPr="00917EA0">
              <w:rPr>
                <w:rStyle w:val="Hyperlink"/>
                <w:noProof/>
              </w:rPr>
              <w:t>4. Dataset Description</w:t>
            </w:r>
            <w:r>
              <w:rPr>
                <w:noProof/>
                <w:webHidden/>
              </w:rPr>
              <w:tab/>
            </w:r>
            <w:r>
              <w:rPr>
                <w:noProof/>
                <w:webHidden/>
              </w:rPr>
              <w:fldChar w:fldCharType="begin"/>
            </w:r>
            <w:r>
              <w:rPr>
                <w:noProof/>
                <w:webHidden/>
              </w:rPr>
              <w:instrText xml:space="preserve"> PAGEREF _Toc229582568 \h </w:instrText>
            </w:r>
            <w:r>
              <w:rPr>
                <w:noProof/>
                <w:webHidden/>
              </w:rPr>
            </w:r>
            <w:r>
              <w:rPr>
                <w:noProof/>
                <w:webHidden/>
              </w:rPr>
              <w:fldChar w:fldCharType="separate"/>
            </w:r>
            <w:r>
              <w:rPr>
                <w:noProof/>
                <w:webHidden/>
              </w:rPr>
              <w:t>7</w:t>
            </w:r>
            <w:r>
              <w:rPr>
                <w:noProof/>
                <w:webHidden/>
              </w:rPr>
              <w:fldChar w:fldCharType="end"/>
            </w:r>
          </w:hyperlink>
        </w:p>
        <w:p w:rsidR="00896837" w:rsidRDefault="00896837">
          <w:pPr>
            <w:pStyle w:val="TOC2"/>
            <w:tabs>
              <w:tab w:val="right" w:leader="dot" w:pos="9350"/>
            </w:tabs>
            <w:rPr>
              <w:noProof/>
            </w:rPr>
          </w:pPr>
          <w:hyperlink w:anchor="_Toc229582569" w:history="1">
            <w:r w:rsidRPr="00917EA0">
              <w:rPr>
                <w:rStyle w:val="Hyperlink"/>
                <w:noProof/>
              </w:rPr>
              <w:t>4.1 Dataset Structure</w:t>
            </w:r>
            <w:r>
              <w:rPr>
                <w:noProof/>
                <w:webHidden/>
              </w:rPr>
              <w:tab/>
            </w:r>
            <w:r>
              <w:rPr>
                <w:noProof/>
                <w:webHidden/>
              </w:rPr>
              <w:fldChar w:fldCharType="begin"/>
            </w:r>
            <w:r>
              <w:rPr>
                <w:noProof/>
                <w:webHidden/>
              </w:rPr>
              <w:instrText xml:space="preserve"> PAGEREF _Toc229582569 \h </w:instrText>
            </w:r>
            <w:r>
              <w:rPr>
                <w:noProof/>
                <w:webHidden/>
              </w:rPr>
            </w:r>
            <w:r>
              <w:rPr>
                <w:noProof/>
                <w:webHidden/>
              </w:rPr>
              <w:fldChar w:fldCharType="separate"/>
            </w:r>
            <w:r>
              <w:rPr>
                <w:noProof/>
                <w:webHidden/>
              </w:rPr>
              <w:t>7</w:t>
            </w:r>
            <w:r>
              <w:rPr>
                <w:noProof/>
                <w:webHidden/>
              </w:rPr>
              <w:fldChar w:fldCharType="end"/>
            </w:r>
          </w:hyperlink>
        </w:p>
        <w:p w:rsidR="00896837" w:rsidRDefault="00896837">
          <w:pPr>
            <w:pStyle w:val="TOC1"/>
            <w:tabs>
              <w:tab w:val="right" w:leader="dot" w:pos="9350"/>
            </w:tabs>
            <w:rPr>
              <w:noProof/>
            </w:rPr>
          </w:pPr>
          <w:hyperlink w:anchor="_Toc229582570" w:history="1">
            <w:r w:rsidRPr="00917EA0">
              <w:rPr>
                <w:rStyle w:val="Hyperlink"/>
                <w:noProof/>
              </w:rPr>
              <w:t>5. Methodology</w:t>
            </w:r>
            <w:r>
              <w:rPr>
                <w:noProof/>
                <w:webHidden/>
              </w:rPr>
              <w:tab/>
            </w:r>
            <w:r>
              <w:rPr>
                <w:noProof/>
                <w:webHidden/>
              </w:rPr>
              <w:fldChar w:fldCharType="begin"/>
            </w:r>
            <w:r>
              <w:rPr>
                <w:noProof/>
                <w:webHidden/>
              </w:rPr>
              <w:instrText xml:space="preserve"> PAGEREF _Toc229582570 \h </w:instrText>
            </w:r>
            <w:r>
              <w:rPr>
                <w:noProof/>
                <w:webHidden/>
              </w:rPr>
            </w:r>
            <w:r>
              <w:rPr>
                <w:noProof/>
                <w:webHidden/>
              </w:rPr>
              <w:fldChar w:fldCharType="separate"/>
            </w:r>
            <w:r>
              <w:rPr>
                <w:noProof/>
                <w:webHidden/>
              </w:rPr>
              <w:t>8</w:t>
            </w:r>
            <w:r>
              <w:rPr>
                <w:noProof/>
                <w:webHidden/>
              </w:rPr>
              <w:fldChar w:fldCharType="end"/>
            </w:r>
          </w:hyperlink>
        </w:p>
        <w:p w:rsidR="00896837" w:rsidRDefault="00896837">
          <w:pPr>
            <w:pStyle w:val="TOC2"/>
            <w:tabs>
              <w:tab w:val="right" w:leader="dot" w:pos="9350"/>
            </w:tabs>
            <w:rPr>
              <w:noProof/>
            </w:rPr>
          </w:pPr>
          <w:hyperlink w:anchor="_Toc229582571" w:history="1">
            <w:r w:rsidRPr="00917EA0">
              <w:rPr>
                <w:rStyle w:val="Hyperlink"/>
                <w:noProof/>
              </w:rPr>
              <w:t>5.1 Data Preparation and Exploration</w:t>
            </w:r>
            <w:r>
              <w:rPr>
                <w:noProof/>
                <w:webHidden/>
              </w:rPr>
              <w:tab/>
            </w:r>
            <w:r>
              <w:rPr>
                <w:noProof/>
                <w:webHidden/>
              </w:rPr>
              <w:fldChar w:fldCharType="begin"/>
            </w:r>
            <w:r>
              <w:rPr>
                <w:noProof/>
                <w:webHidden/>
              </w:rPr>
              <w:instrText xml:space="preserve"> PAGEREF _Toc229582571 \h </w:instrText>
            </w:r>
            <w:r>
              <w:rPr>
                <w:noProof/>
                <w:webHidden/>
              </w:rPr>
            </w:r>
            <w:r>
              <w:rPr>
                <w:noProof/>
                <w:webHidden/>
              </w:rPr>
              <w:fldChar w:fldCharType="separate"/>
            </w:r>
            <w:r>
              <w:rPr>
                <w:noProof/>
                <w:webHidden/>
              </w:rPr>
              <w:t>8</w:t>
            </w:r>
            <w:r>
              <w:rPr>
                <w:noProof/>
                <w:webHidden/>
              </w:rPr>
              <w:fldChar w:fldCharType="end"/>
            </w:r>
          </w:hyperlink>
        </w:p>
        <w:p w:rsidR="00896837" w:rsidRDefault="00896837">
          <w:pPr>
            <w:pStyle w:val="TOC2"/>
            <w:tabs>
              <w:tab w:val="right" w:leader="dot" w:pos="9350"/>
            </w:tabs>
            <w:rPr>
              <w:noProof/>
            </w:rPr>
          </w:pPr>
          <w:hyperlink w:anchor="_Toc229582572" w:history="1">
            <w:r w:rsidRPr="00917EA0">
              <w:rPr>
                <w:rStyle w:val="Hyperlink"/>
                <w:noProof/>
              </w:rPr>
              <w:t>5.2 Classification — Price Level Prediction</w:t>
            </w:r>
            <w:r>
              <w:rPr>
                <w:noProof/>
                <w:webHidden/>
              </w:rPr>
              <w:tab/>
            </w:r>
            <w:r>
              <w:rPr>
                <w:noProof/>
                <w:webHidden/>
              </w:rPr>
              <w:fldChar w:fldCharType="begin"/>
            </w:r>
            <w:r>
              <w:rPr>
                <w:noProof/>
                <w:webHidden/>
              </w:rPr>
              <w:instrText xml:space="preserve"> PAGEREF _Toc229582572 \h </w:instrText>
            </w:r>
            <w:r>
              <w:rPr>
                <w:noProof/>
                <w:webHidden/>
              </w:rPr>
            </w:r>
            <w:r>
              <w:rPr>
                <w:noProof/>
                <w:webHidden/>
              </w:rPr>
              <w:fldChar w:fldCharType="separate"/>
            </w:r>
            <w:r>
              <w:rPr>
                <w:noProof/>
                <w:webHidden/>
              </w:rPr>
              <w:t>9</w:t>
            </w:r>
            <w:r>
              <w:rPr>
                <w:noProof/>
                <w:webHidden/>
              </w:rPr>
              <w:fldChar w:fldCharType="end"/>
            </w:r>
          </w:hyperlink>
        </w:p>
        <w:p w:rsidR="00896837" w:rsidRDefault="00896837">
          <w:pPr>
            <w:pStyle w:val="TOC2"/>
            <w:tabs>
              <w:tab w:val="right" w:leader="dot" w:pos="9350"/>
            </w:tabs>
            <w:rPr>
              <w:noProof/>
            </w:rPr>
          </w:pPr>
          <w:hyperlink w:anchor="_Toc229582573" w:history="1">
            <w:r w:rsidRPr="00917EA0">
              <w:rPr>
                <w:rStyle w:val="Hyperlink"/>
                <w:noProof/>
              </w:rPr>
              <w:t>5.3 Clustering — Regional Market Grouping</w:t>
            </w:r>
            <w:r>
              <w:rPr>
                <w:noProof/>
                <w:webHidden/>
              </w:rPr>
              <w:tab/>
            </w:r>
            <w:r>
              <w:rPr>
                <w:noProof/>
                <w:webHidden/>
              </w:rPr>
              <w:fldChar w:fldCharType="begin"/>
            </w:r>
            <w:r>
              <w:rPr>
                <w:noProof/>
                <w:webHidden/>
              </w:rPr>
              <w:instrText xml:space="preserve"> PAGEREF _Toc229582573 \h </w:instrText>
            </w:r>
            <w:r>
              <w:rPr>
                <w:noProof/>
                <w:webHidden/>
              </w:rPr>
            </w:r>
            <w:r>
              <w:rPr>
                <w:noProof/>
                <w:webHidden/>
              </w:rPr>
              <w:fldChar w:fldCharType="separate"/>
            </w:r>
            <w:r>
              <w:rPr>
                <w:noProof/>
                <w:webHidden/>
              </w:rPr>
              <w:t>11</w:t>
            </w:r>
            <w:r>
              <w:rPr>
                <w:noProof/>
                <w:webHidden/>
              </w:rPr>
              <w:fldChar w:fldCharType="end"/>
            </w:r>
          </w:hyperlink>
        </w:p>
        <w:p w:rsidR="00896837" w:rsidRDefault="00896837">
          <w:pPr>
            <w:pStyle w:val="TOC2"/>
            <w:tabs>
              <w:tab w:val="right" w:leader="dot" w:pos="9350"/>
            </w:tabs>
            <w:rPr>
              <w:noProof/>
            </w:rPr>
          </w:pPr>
          <w:hyperlink w:anchor="_Toc229582574" w:history="1">
            <w:r w:rsidRPr="00917EA0">
              <w:rPr>
                <w:rStyle w:val="Hyperlink"/>
                <w:noProof/>
              </w:rPr>
              <w:t>5.4 Prediction — Price Forecasting</w:t>
            </w:r>
            <w:r>
              <w:rPr>
                <w:noProof/>
                <w:webHidden/>
              </w:rPr>
              <w:tab/>
            </w:r>
            <w:r>
              <w:rPr>
                <w:noProof/>
                <w:webHidden/>
              </w:rPr>
              <w:fldChar w:fldCharType="begin"/>
            </w:r>
            <w:r>
              <w:rPr>
                <w:noProof/>
                <w:webHidden/>
              </w:rPr>
              <w:instrText xml:space="preserve"> PAGEREF _Toc229582574 \h </w:instrText>
            </w:r>
            <w:r>
              <w:rPr>
                <w:noProof/>
                <w:webHidden/>
              </w:rPr>
            </w:r>
            <w:r>
              <w:rPr>
                <w:noProof/>
                <w:webHidden/>
              </w:rPr>
              <w:fldChar w:fldCharType="separate"/>
            </w:r>
            <w:r>
              <w:rPr>
                <w:noProof/>
                <w:webHidden/>
              </w:rPr>
              <w:t>13</w:t>
            </w:r>
            <w:r>
              <w:rPr>
                <w:noProof/>
                <w:webHidden/>
              </w:rPr>
              <w:fldChar w:fldCharType="end"/>
            </w:r>
          </w:hyperlink>
        </w:p>
        <w:p w:rsidR="00896837" w:rsidRDefault="00896837">
          <w:pPr>
            <w:pStyle w:val="TOC2"/>
            <w:tabs>
              <w:tab w:val="right" w:leader="dot" w:pos="9350"/>
            </w:tabs>
            <w:rPr>
              <w:noProof/>
            </w:rPr>
          </w:pPr>
          <w:hyperlink w:anchor="_Toc229582575" w:history="1">
            <w:r w:rsidRPr="00917EA0">
              <w:rPr>
                <w:rStyle w:val="Hyperlink"/>
                <w:noProof/>
              </w:rPr>
              <w:t>5.5 Pattern Discovery</w:t>
            </w:r>
            <w:r>
              <w:rPr>
                <w:noProof/>
                <w:webHidden/>
              </w:rPr>
              <w:tab/>
            </w:r>
            <w:r>
              <w:rPr>
                <w:noProof/>
                <w:webHidden/>
              </w:rPr>
              <w:fldChar w:fldCharType="begin"/>
            </w:r>
            <w:r>
              <w:rPr>
                <w:noProof/>
                <w:webHidden/>
              </w:rPr>
              <w:instrText xml:space="preserve"> PAGEREF _Toc229582575 \h </w:instrText>
            </w:r>
            <w:r>
              <w:rPr>
                <w:noProof/>
                <w:webHidden/>
              </w:rPr>
            </w:r>
            <w:r>
              <w:rPr>
                <w:noProof/>
                <w:webHidden/>
              </w:rPr>
              <w:fldChar w:fldCharType="separate"/>
            </w:r>
            <w:r>
              <w:rPr>
                <w:noProof/>
                <w:webHidden/>
              </w:rPr>
              <w:t>15</w:t>
            </w:r>
            <w:r>
              <w:rPr>
                <w:noProof/>
                <w:webHidden/>
              </w:rPr>
              <w:fldChar w:fldCharType="end"/>
            </w:r>
          </w:hyperlink>
        </w:p>
        <w:p w:rsidR="00896837" w:rsidRDefault="00896837">
          <w:pPr>
            <w:pStyle w:val="TOC1"/>
            <w:tabs>
              <w:tab w:val="right" w:leader="dot" w:pos="9350"/>
            </w:tabs>
            <w:rPr>
              <w:noProof/>
            </w:rPr>
          </w:pPr>
          <w:hyperlink w:anchor="_Toc229582576" w:history="1">
            <w:r w:rsidRPr="00917EA0">
              <w:rPr>
                <w:rStyle w:val="Hyperlink"/>
                <w:noProof/>
              </w:rPr>
              <w:t>6. Results and Evaluation</w:t>
            </w:r>
            <w:r>
              <w:rPr>
                <w:noProof/>
                <w:webHidden/>
              </w:rPr>
              <w:tab/>
            </w:r>
            <w:r>
              <w:rPr>
                <w:noProof/>
                <w:webHidden/>
              </w:rPr>
              <w:fldChar w:fldCharType="begin"/>
            </w:r>
            <w:r>
              <w:rPr>
                <w:noProof/>
                <w:webHidden/>
              </w:rPr>
              <w:instrText xml:space="preserve"> PAGEREF _Toc229582576 \h </w:instrText>
            </w:r>
            <w:r>
              <w:rPr>
                <w:noProof/>
                <w:webHidden/>
              </w:rPr>
            </w:r>
            <w:r>
              <w:rPr>
                <w:noProof/>
                <w:webHidden/>
              </w:rPr>
              <w:fldChar w:fldCharType="separate"/>
            </w:r>
            <w:r>
              <w:rPr>
                <w:noProof/>
                <w:webHidden/>
              </w:rPr>
              <w:t>17</w:t>
            </w:r>
            <w:r>
              <w:rPr>
                <w:noProof/>
                <w:webHidden/>
              </w:rPr>
              <w:fldChar w:fldCharType="end"/>
            </w:r>
          </w:hyperlink>
        </w:p>
        <w:p w:rsidR="00896837" w:rsidRDefault="00896837">
          <w:pPr>
            <w:pStyle w:val="TOC2"/>
            <w:tabs>
              <w:tab w:val="right" w:leader="dot" w:pos="9350"/>
            </w:tabs>
            <w:rPr>
              <w:noProof/>
            </w:rPr>
          </w:pPr>
          <w:hyperlink w:anchor="_Toc229582577" w:history="1">
            <w:r w:rsidRPr="00917EA0">
              <w:rPr>
                <w:rStyle w:val="Hyperlink"/>
                <w:noProof/>
              </w:rPr>
              <w:t>6.1 Classification Results</w:t>
            </w:r>
            <w:r>
              <w:rPr>
                <w:noProof/>
                <w:webHidden/>
              </w:rPr>
              <w:tab/>
            </w:r>
            <w:r>
              <w:rPr>
                <w:noProof/>
                <w:webHidden/>
              </w:rPr>
              <w:fldChar w:fldCharType="begin"/>
            </w:r>
            <w:r>
              <w:rPr>
                <w:noProof/>
                <w:webHidden/>
              </w:rPr>
              <w:instrText xml:space="preserve"> PAGEREF _Toc229582577 \h </w:instrText>
            </w:r>
            <w:r>
              <w:rPr>
                <w:noProof/>
                <w:webHidden/>
              </w:rPr>
            </w:r>
            <w:r>
              <w:rPr>
                <w:noProof/>
                <w:webHidden/>
              </w:rPr>
              <w:fldChar w:fldCharType="separate"/>
            </w:r>
            <w:r>
              <w:rPr>
                <w:noProof/>
                <w:webHidden/>
              </w:rPr>
              <w:t>17</w:t>
            </w:r>
            <w:r>
              <w:rPr>
                <w:noProof/>
                <w:webHidden/>
              </w:rPr>
              <w:fldChar w:fldCharType="end"/>
            </w:r>
          </w:hyperlink>
        </w:p>
        <w:p w:rsidR="00896837" w:rsidRDefault="00896837">
          <w:pPr>
            <w:pStyle w:val="TOC2"/>
            <w:tabs>
              <w:tab w:val="right" w:leader="dot" w:pos="9350"/>
            </w:tabs>
            <w:rPr>
              <w:noProof/>
            </w:rPr>
          </w:pPr>
          <w:hyperlink w:anchor="_Toc229582578" w:history="1">
            <w:r w:rsidRPr="00917EA0">
              <w:rPr>
                <w:rStyle w:val="Hyperlink"/>
                <w:noProof/>
              </w:rPr>
              <w:t>6.2 Clustering Results</w:t>
            </w:r>
            <w:r>
              <w:rPr>
                <w:noProof/>
                <w:webHidden/>
              </w:rPr>
              <w:tab/>
            </w:r>
            <w:r>
              <w:rPr>
                <w:noProof/>
                <w:webHidden/>
              </w:rPr>
              <w:fldChar w:fldCharType="begin"/>
            </w:r>
            <w:r>
              <w:rPr>
                <w:noProof/>
                <w:webHidden/>
              </w:rPr>
              <w:instrText xml:space="preserve"> PAGEREF _Toc229582578 \h </w:instrText>
            </w:r>
            <w:r>
              <w:rPr>
                <w:noProof/>
                <w:webHidden/>
              </w:rPr>
            </w:r>
            <w:r>
              <w:rPr>
                <w:noProof/>
                <w:webHidden/>
              </w:rPr>
              <w:fldChar w:fldCharType="separate"/>
            </w:r>
            <w:r>
              <w:rPr>
                <w:noProof/>
                <w:webHidden/>
              </w:rPr>
              <w:t>17</w:t>
            </w:r>
            <w:r>
              <w:rPr>
                <w:noProof/>
                <w:webHidden/>
              </w:rPr>
              <w:fldChar w:fldCharType="end"/>
            </w:r>
          </w:hyperlink>
        </w:p>
        <w:p w:rsidR="00896837" w:rsidRDefault="00896837">
          <w:pPr>
            <w:pStyle w:val="TOC2"/>
            <w:tabs>
              <w:tab w:val="right" w:leader="dot" w:pos="9350"/>
            </w:tabs>
            <w:rPr>
              <w:noProof/>
            </w:rPr>
          </w:pPr>
          <w:hyperlink w:anchor="_Toc229582579" w:history="1">
            <w:r w:rsidRPr="00917EA0">
              <w:rPr>
                <w:rStyle w:val="Hyperlink"/>
                <w:noProof/>
              </w:rPr>
              <w:t>6.3 Forecasting Results</w:t>
            </w:r>
            <w:r>
              <w:rPr>
                <w:noProof/>
                <w:webHidden/>
              </w:rPr>
              <w:tab/>
            </w:r>
            <w:r>
              <w:rPr>
                <w:noProof/>
                <w:webHidden/>
              </w:rPr>
              <w:fldChar w:fldCharType="begin"/>
            </w:r>
            <w:r>
              <w:rPr>
                <w:noProof/>
                <w:webHidden/>
              </w:rPr>
              <w:instrText xml:space="preserve"> PAGEREF _Toc229582579 \h </w:instrText>
            </w:r>
            <w:r>
              <w:rPr>
                <w:noProof/>
                <w:webHidden/>
              </w:rPr>
            </w:r>
            <w:r>
              <w:rPr>
                <w:noProof/>
                <w:webHidden/>
              </w:rPr>
              <w:fldChar w:fldCharType="separate"/>
            </w:r>
            <w:r>
              <w:rPr>
                <w:noProof/>
                <w:webHidden/>
              </w:rPr>
              <w:t>17</w:t>
            </w:r>
            <w:r>
              <w:rPr>
                <w:noProof/>
                <w:webHidden/>
              </w:rPr>
              <w:fldChar w:fldCharType="end"/>
            </w:r>
          </w:hyperlink>
        </w:p>
        <w:p w:rsidR="00896837" w:rsidRDefault="00896837">
          <w:pPr>
            <w:pStyle w:val="TOC2"/>
            <w:tabs>
              <w:tab w:val="right" w:leader="dot" w:pos="9350"/>
            </w:tabs>
            <w:rPr>
              <w:noProof/>
            </w:rPr>
          </w:pPr>
          <w:hyperlink w:anchor="_Toc229582580" w:history="1">
            <w:r w:rsidRPr="00917EA0">
              <w:rPr>
                <w:rStyle w:val="Hyperlink"/>
                <w:noProof/>
              </w:rPr>
              <w:t>6.4 Pattern Discovery Results</w:t>
            </w:r>
            <w:r>
              <w:rPr>
                <w:noProof/>
                <w:webHidden/>
              </w:rPr>
              <w:tab/>
            </w:r>
            <w:r>
              <w:rPr>
                <w:noProof/>
                <w:webHidden/>
              </w:rPr>
              <w:fldChar w:fldCharType="begin"/>
            </w:r>
            <w:r>
              <w:rPr>
                <w:noProof/>
                <w:webHidden/>
              </w:rPr>
              <w:instrText xml:space="preserve"> PAGEREF _Toc229582580 \h </w:instrText>
            </w:r>
            <w:r>
              <w:rPr>
                <w:noProof/>
                <w:webHidden/>
              </w:rPr>
            </w:r>
            <w:r>
              <w:rPr>
                <w:noProof/>
                <w:webHidden/>
              </w:rPr>
              <w:fldChar w:fldCharType="separate"/>
            </w:r>
            <w:r>
              <w:rPr>
                <w:noProof/>
                <w:webHidden/>
              </w:rPr>
              <w:t>18</w:t>
            </w:r>
            <w:r>
              <w:rPr>
                <w:noProof/>
                <w:webHidden/>
              </w:rPr>
              <w:fldChar w:fldCharType="end"/>
            </w:r>
          </w:hyperlink>
        </w:p>
        <w:p w:rsidR="00896837" w:rsidRDefault="00896837">
          <w:pPr>
            <w:pStyle w:val="TOC1"/>
            <w:tabs>
              <w:tab w:val="right" w:leader="dot" w:pos="9350"/>
            </w:tabs>
            <w:rPr>
              <w:noProof/>
            </w:rPr>
          </w:pPr>
          <w:hyperlink w:anchor="_Toc229582581" w:history="1">
            <w:r w:rsidRPr="00917EA0">
              <w:rPr>
                <w:rStyle w:val="Hyperlink"/>
                <w:noProof/>
              </w:rPr>
              <w:t>7. Discussion</w:t>
            </w:r>
            <w:r>
              <w:rPr>
                <w:noProof/>
                <w:webHidden/>
              </w:rPr>
              <w:tab/>
            </w:r>
            <w:r>
              <w:rPr>
                <w:noProof/>
                <w:webHidden/>
              </w:rPr>
              <w:fldChar w:fldCharType="begin"/>
            </w:r>
            <w:r>
              <w:rPr>
                <w:noProof/>
                <w:webHidden/>
              </w:rPr>
              <w:instrText xml:space="preserve"> PAGEREF _Toc229582581 \h </w:instrText>
            </w:r>
            <w:r>
              <w:rPr>
                <w:noProof/>
                <w:webHidden/>
              </w:rPr>
            </w:r>
            <w:r>
              <w:rPr>
                <w:noProof/>
                <w:webHidden/>
              </w:rPr>
              <w:fldChar w:fldCharType="separate"/>
            </w:r>
            <w:r>
              <w:rPr>
                <w:noProof/>
                <w:webHidden/>
              </w:rPr>
              <w:t>19</w:t>
            </w:r>
            <w:r>
              <w:rPr>
                <w:noProof/>
                <w:webHidden/>
              </w:rPr>
              <w:fldChar w:fldCharType="end"/>
            </w:r>
          </w:hyperlink>
        </w:p>
        <w:p w:rsidR="00896837" w:rsidRDefault="00896837">
          <w:pPr>
            <w:pStyle w:val="TOC1"/>
            <w:tabs>
              <w:tab w:val="right" w:leader="dot" w:pos="9350"/>
            </w:tabs>
            <w:rPr>
              <w:noProof/>
            </w:rPr>
          </w:pPr>
          <w:hyperlink w:anchor="_Toc229582582" w:history="1">
            <w:r w:rsidRPr="00917EA0">
              <w:rPr>
                <w:rStyle w:val="Hyperlink"/>
                <w:noProof/>
              </w:rPr>
              <w:t>8. Conclusions and Recommendations</w:t>
            </w:r>
            <w:r>
              <w:rPr>
                <w:noProof/>
                <w:webHidden/>
              </w:rPr>
              <w:tab/>
            </w:r>
            <w:r>
              <w:rPr>
                <w:noProof/>
                <w:webHidden/>
              </w:rPr>
              <w:fldChar w:fldCharType="begin"/>
            </w:r>
            <w:r>
              <w:rPr>
                <w:noProof/>
                <w:webHidden/>
              </w:rPr>
              <w:instrText xml:space="preserve"> PAGEREF _Toc229582582 \h </w:instrText>
            </w:r>
            <w:r>
              <w:rPr>
                <w:noProof/>
                <w:webHidden/>
              </w:rPr>
            </w:r>
            <w:r>
              <w:rPr>
                <w:noProof/>
                <w:webHidden/>
              </w:rPr>
              <w:fldChar w:fldCharType="separate"/>
            </w:r>
            <w:r>
              <w:rPr>
                <w:noProof/>
                <w:webHidden/>
              </w:rPr>
              <w:t>20</w:t>
            </w:r>
            <w:r>
              <w:rPr>
                <w:noProof/>
                <w:webHidden/>
              </w:rPr>
              <w:fldChar w:fldCharType="end"/>
            </w:r>
          </w:hyperlink>
        </w:p>
        <w:p w:rsidR="00896837" w:rsidRDefault="00896837">
          <w:pPr>
            <w:pStyle w:val="TOC2"/>
            <w:tabs>
              <w:tab w:val="right" w:leader="dot" w:pos="9350"/>
            </w:tabs>
            <w:rPr>
              <w:noProof/>
            </w:rPr>
          </w:pPr>
          <w:hyperlink w:anchor="_Toc229582583" w:history="1">
            <w:r w:rsidRPr="00917EA0">
              <w:rPr>
                <w:rStyle w:val="Hyperlink"/>
                <w:noProof/>
              </w:rPr>
              <w:t>8.1 Recommendations</w:t>
            </w:r>
            <w:r>
              <w:rPr>
                <w:noProof/>
                <w:webHidden/>
              </w:rPr>
              <w:tab/>
            </w:r>
            <w:r>
              <w:rPr>
                <w:noProof/>
                <w:webHidden/>
              </w:rPr>
              <w:fldChar w:fldCharType="begin"/>
            </w:r>
            <w:r>
              <w:rPr>
                <w:noProof/>
                <w:webHidden/>
              </w:rPr>
              <w:instrText xml:space="preserve"> PAGEREF _Toc229582583 \h </w:instrText>
            </w:r>
            <w:r>
              <w:rPr>
                <w:noProof/>
                <w:webHidden/>
              </w:rPr>
            </w:r>
            <w:r>
              <w:rPr>
                <w:noProof/>
                <w:webHidden/>
              </w:rPr>
              <w:fldChar w:fldCharType="separate"/>
            </w:r>
            <w:r>
              <w:rPr>
                <w:noProof/>
                <w:webHidden/>
              </w:rPr>
              <w:t>20</w:t>
            </w:r>
            <w:r>
              <w:rPr>
                <w:noProof/>
                <w:webHidden/>
              </w:rPr>
              <w:fldChar w:fldCharType="end"/>
            </w:r>
          </w:hyperlink>
        </w:p>
        <w:p w:rsidR="00896837" w:rsidRDefault="00896837">
          <w:pPr>
            <w:pStyle w:val="TOC1"/>
            <w:tabs>
              <w:tab w:val="right" w:leader="dot" w:pos="9350"/>
            </w:tabs>
            <w:rPr>
              <w:noProof/>
            </w:rPr>
          </w:pPr>
          <w:hyperlink w:anchor="_Toc229582584" w:history="1">
            <w:r w:rsidRPr="00917EA0">
              <w:rPr>
                <w:rStyle w:val="Hyperlink"/>
                <w:noProof/>
              </w:rPr>
              <w:t>9. References</w:t>
            </w:r>
            <w:r>
              <w:rPr>
                <w:noProof/>
                <w:webHidden/>
              </w:rPr>
              <w:tab/>
            </w:r>
            <w:r>
              <w:rPr>
                <w:noProof/>
                <w:webHidden/>
              </w:rPr>
              <w:fldChar w:fldCharType="begin"/>
            </w:r>
            <w:r>
              <w:rPr>
                <w:noProof/>
                <w:webHidden/>
              </w:rPr>
              <w:instrText xml:space="preserve"> PAGEREF _Toc229582584 \h </w:instrText>
            </w:r>
            <w:r>
              <w:rPr>
                <w:noProof/>
                <w:webHidden/>
              </w:rPr>
            </w:r>
            <w:r>
              <w:rPr>
                <w:noProof/>
                <w:webHidden/>
              </w:rPr>
              <w:fldChar w:fldCharType="separate"/>
            </w:r>
            <w:r>
              <w:rPr>
                <w:noProof/>
                <w:webHidden/>
              </w:rPr>
              <w:t>21</w:t>
            </w:r>
            <w:r>
              <w:rPr>
                <w:noProof/>
                <w:webHidden/>
              </w:rPr>
              <w:fldChar w:fldCharType="end"/>
            </w:r>
          </w:hyperlink>
        </w:p>
        <w:p w:rsidR="003F4745" w:rsidRPr="003F4745" w:rsidRDefault="00896837" w:rsidP="003F4745">
          <w:pPr>
            <w:sectPr w:rsidR="003F4745" w:rsidRPr="003F4745" w:rsidSect="003F4745">
              <w:footerReference w:type="default" r:id="rId10"/>
              <w:pgSz w:w="12240" w:h="15840"/>
              <w:pgMar w:top="1440" w:right="1440" w:bottom="1440" w:left="1440" w:header="720" w:footer="720" w:gutter="0"/>
              <w:pgNumType w:fmt="lowerRoman" w:start="0"/>
              <w:cols w:space="720"/>
              <w:docGrid w:linePitch="360"/>
            </w:sectPr>
          </w:pPr>
          <w:r>
            <w:rPr>
              <w:b/>
              <w:bCs/>
              <w:noProof/>
            </w:rPr>
            <w:fldChar w:fldCharType="end"/>
          </w:r>
        </w:p>
      </w:sdtContent>
    </w:sdt>
    <w:p w:rsidR="00591E7C" w:rsidRPr="00E435CC" w:rsidRDefault="00591E7C" w:rsidP="00591E7C">
      <w:pPr>
        <w:pStyle w:val="Heading1"/>
        <w:spacing w:before="360" w:after="120" w:line="360" w:lineRule="auto"/>
        <w:rPr>
          <w:color w:val="000000" w:themeColor="text1"/>
        </w:rPr>
      </w:pPr>
      <w:bookmarkStart w:id="3" w:name="_Toc229582564"/>
      <w:r w:rsidRPr="00E435CC">
        <w:rPr>
          <w:rFonts w:ascii="Times New Roman" w:hAnsi="Times New Roman"/>
          <w:color w:val="000000" w:themeColor="text1"/>
        </w:rPr>
        <w:lastRenderedPageBreak/>
        <w:t>1. Introduction</w:t>
      </w:r>
      <w:bookmarkEnd w:id="3"/>
    </w:p>
    <w:p w:rsidR="00591E7C" w:rsidRPr="00E435CC" w:rsidRDefault="00591E7C" w:rsidP="00591E7C">
      <w:pPr>
        <w:spacing w:after="240" w:line="360" w:lineRule="auto"/>
        <w:ind w:firstLine="720"/>
        <w:jc w:val="both"/>
        <w:rPr>
          <w:color w:val="000000" w:themeColor="text1"/>
        </w:rPr>
      </w:pPr>
      <w:r w:rsidRPr="00E435CC">
        <w:rPr>
          <w:color w:val="000000" w:themeColor="text1"/>
        </w:rPr>
        <w:t>Food security remains one of the most pressing challenges in sub-Saharan Africa. In Cameroon, the agricultural sector employs an estimated 70% of the rural population, yet frequent food price fluctuations undermine the economic stability of both producers and consumers (FAO, 2023). Farmers cannot plan harvests, traders cannot set prices confidently, and governments react to crises rather than preventing them.</w:t>
      </w:r>
    </w:p>
    <w:p w:rsidR="00591E7C" w:rsidRPr="00E435CC" w:rsidRDefault="00591E7C" w:rsidP="00591E7C">
      <w:pPr>
        <w:spacing w:after="240" w:line="360" w:lineRule="auto"/>
        <w:ind w:firstLine="720"/>
        <w:jc w:val="both"/>
        <w:rPr>
          <w:color w:val="000000" w:themeColor="text1"/>
        </w:rPr>
      </w:pPr>
      <w:r w:rsidRPr="00E435CC">
        <w:rPr>
          <w:color w:val="000000" w:themeColor="text1"/>
        </w:rPr>
        <w:t xml:space="preserve">The World Food </w:t>
      </w:r>
      <w:proofErr w:type="spellStart"/>
      <w:r w:rsidRPr="00E435CC">
        <w:rPr>
          <w:color w:val="000000" w:themeColor="text1"/>
        </w:rPr>
        <w:t>Programme</w:t>
      </w:r>
      <w:proofErr w:type="spellEnd"/>
      <w:r w:rsidRPr="00E435CC">
        <w:rPr>
          <w:color w:val="000000" w:themeColor="text1"/>
        </w:rPr>
        <w:t xml:space="preserve"> (WFP) has collected monthly retail food prices across Cameroon's nine regions since 2005, producing a rich longitudinal dataset of over 74,000 records. This project applies four data mining techniques — classification, clustering, regression forecasting, and pattern discovery — to extract practical insights from this data using accessible Python-based tools.</w:t>
      </w:r>
    </w:p>
    <w:p w:rsidR="00591E7C" w:rsidRPr="00E435CC" w:rsidRDefault="00591E7C" w:rsidP="00591E7C">
      <w:pPr>
        <w:pStyle w:val="Heading2"/>
        <w:spacing w:before="360" w:after="120" w:line="360" w:lineRule="auto"/>
        <w:rPr>
          <w:color w:val="000000" w:themeColor="text1"/>
        </w:rPr>
      </w:pPr>
      <w:bookmarkStart w:id="4" w:name="_Toc229582565"/>
      <w:r w:rsidRPr="00E435CC">
        <w:rPr>
          <w:rFonts w:ascii="Times New Roman" w:hAnsi="Times New Roman"/>
          <w:color w:val="000000" w:themeColor="text1"/>
        </w:rPr>
        <w:t>1.1 Objectives</w:t>
      </w:r>
      <w:bookmarkEnd w:id="4"/>
    </w:p>
    <w:p w:rsidR="00591E7C" w:rsidRPr="00E435CC" w:rsidRDefault="00591E7C" w:rsidP="00591E7C">
      <w:pPr>
        <w:pStyle w:val="ListBullet"/>
        <w:spacing w:after="120" w:line="360" w:lineRule="auto"/>
        <w:rPr>
          <w:color w:val="000000" w:themeColor="text1"/>
        </w:rPr>
      </w:pPr>
      <w:r w:rsidRPr="00E435CC">
        <w:rPr>
          <w:color w:val="000000" w:themeColor="text1"/>
        </w:rPr>
        <w:t>Classify food price observations into Low, Medium, and High categories using a Random Forest classifier.</w:t>
      </w:r>
    </w:p>
    <w:p w:rsidR="00591E7C" w:rsidRPr="00E435CC" w:rsidRDefault="00591E7C" w:rsidP="00591E7C">
      <w:pPr>
        <w:pStyle w:val="ListBullet"/>
        <w:spacing w:after="120" w:line="360" w:lineRule="auto"/>
        <w:rPr>
          <w:color w:val="000000" w:themeColor="text1"/>
        </w:rPr>
      </w:pPr>
      <w:r w:rsidRPr="00E435CC">
        <w:rPr>
          <w:color w:val="000000" w:themeColor="text1"/>
        </w:rPr>
        <w:t>Group Cameroon's food markets into clusters based on their commodity price profiles using K-Means.</w:t>
      </w:r>
    </w:p>
    <w:p w:rsidR="00591E7C" w:rsidRPr="00E435CC" w:rsidRDefault="00591E7C" w:rsidP="00591E7C">
      <w:pPr>
        <w:pStyle w:val="ListBullet"/>
        <w:spacing w:after="120" w:line="360" w:lineRule="auto"/>
        <w:rPr>
          <w:color w:val="000000" w:themeColor="text1"/>
        </w:rPr>
      </w:pPr>
      <w:r w:rsidRPr="00E435CC">
        <w:rPr>
          <w:color w:val="000000" w:themeColor="text1"/>
        </w:rPr>
        <w:t>Build a regression model that forecasts future monthly food prices from historical lag features.</w:t>
      </w:r>
    </w:p>
    <w:p w:rsidR="00591E7C" w:rsidRPr="00E435CC" w:rsidRDefault="00591E7C" w:rsidP="00591E7C">
      <w:pPr>
        <w:pStyle w:val="ListBullet"/>
        <w:spacing w:after="120" w:line="360" w:lineRule="auto"/>
        <w:rPr>
          <w:color w:val="000000" w:themeColor="text1"/>
        </w:rPr>
      </w:pPr>
      <w:r w:rsidRPr="00E435CC">
        <w:rPr>
          <w:color w:val="000000" w:themeColor="text1"/>
        </w:rPr>
        <w:t>Identify key price patterns including yearly trends, seasonal peaks, commodity volatility, and regional differences.</w:t>
      </w:r>
    </w:p>
    <w:p w:rsidR="00591E7C" w:rsidRPr="00E435CC" w:rsidRDefault="00591E7C" w:rsidP="00591E7C">
      <w:pPr>
        <w:spacing w:line="360" w:lineRule="auto"/>
        <w:rPr>
          <w:color w:val="000000" w:themeColor="text1"/>
        </w:rPr>
      </w:pPr>
      <w:r w:rsidRPr="00E435CC">
        <w:rPr>
          <w:color w:val="000000" w:themeColor="text1"/>
        </w:rPr>
        <w:br w:type="page"/>
      </w:r>
    </w:p>
    <w:p w:rsidR="00591E7C" w:rsidRPr="00E435CC" w:rsidRDefault="00591E7C" w:rsidP="00591E7C">
      <w:pPr>
        <w:pStyle w:val="Heading1"/>
        <w:spacing w:before="360" w:after="120" w:line="360" w:lineRule="auto"/>
        <w:rPr>
          <w:color w:val="000000" w:themeColor="text1"/>
        </w:rPr>
      </w:pPr>
      <w:bookmarkStart w:id="5" w:name="_Toc229582566"/>
      <w:r w:rsidRPr="00E435CC">
        <w:rPr>
          <w:rFonts w:ascii="Times New Roman" w:hAnsi="Times New Roman"/>
          <w:color w:val="000000" w:themeColor="text1"/>
        </w:rPr>
        <w:lastRenderedPageBreak/>
        <w:t>2. Literature Review</w:t>
      </w:r>
      <w:bookmarkEnd w:id="5"/>
    </w:p>
    <w:p w:rsidR="00591E7C" w:rsidRPr="00E435CC" w:rsidRDefault="00591E7C" w:rsidP="00591E7C">
      <w:pPr>
        <w:spacing w:after="240" w:line="360" w:lineRule="auto"/>
        <w:ind w:firstLine="720"/>
        <w:jc w:val="both"/>
        <w:rPr>
          <w:color w:val="000000" w:themeColor="text1"/>
        </w:rPr>
      </w:pPr>
      <w:r w:rsidRPr="00E435CC">
        <w:rPr>
          <w:color w:val="000000" w:themeColor="text1"/>
        </w:rPr>
        <w:t>Han et al. (2012) define data mining as the process of discovering interesting patterns and knowledge from large amounts of data. Their framework covers classification, clustering, regression, and pattern analysis — all four of which are applied in this project.</w:t>
      </w:r>
    </w:p>
    <w:p w:rsidR="00591E7C" w:rsidRPr="00E435CC" w:rsidRDefault="00591E7C" w:rsidP="00591E7C">
      <w:pPr>
        <w:spacing w:after="240" w:line="360" w:lineRule="auto"/>
        <w:ind w:firstLine="720"/>
        <w:jc w:val="both"/>
        <w:rPr>
          <w:color w:val="000000" w:themeColor="text1"/>
        </w:rPr>
      </w:pPr>
      <w:r w:rsidRPr="00E435CC">
        <w:rPr>
          <w:color w:val="000000" w:themeColor="text1"/>
        </w:rPr>
        <w:t>The Random Forest algorithm (</w:t>
      </w:r>
      <w:proofErr w:type="spellStart"/>
      <w:r w:rsidRPr="00E435CC">
        <w:rPr>
          <w:color w:val="000000" w:themeColor="text1"/>
        </w:rPr>
        <w:t>Breiman</w:t>
      </w:r>
      <w:proofErr w:type="spellEnd"/>
      <w:r w:rsidRPr="00E435CC">
        <w:rPr>
          <w:color w:val="000000" w:themeColor="text1"/>
        </w:rPr>
        <w:t>, 2001) is an ensemble of decision trees trained on bootstrap samples of the data. Each tree votes on the output, and the majority vote (for classification) or average (for regression) is taken as the final prediction. Random Forests are widely used because they are robust to noisy data, handle categorical features well, and provide feature importance scores.</w:t>
      </w:r>
    </w:p>
    <w:p w:rsidR="00591E7C" w:rsidRPr="00E435CC" w:rsidRDefault="00591E7C" w:rsidP="00591E7C">
      <w:pPr>
        <w:spacing w:after="240" w:line="360" w:lineRule="auto"/>
        <w:ind w:firstLine="720"/>
        <w:jc w:val="both"/>
        <w:rPr>
          <w:color w:val="000000" w:themeColor="text1"/>
        </w:rPr>
      </w:pPr>
      <w:r w:rsidRPr="00E435CC">
        <w:rPr>
          <w:color w:val="000000" w:themeColor="text1"/>
        </w:rPr>
        <w:t xml:space="preserve">K-Means clustering partitions data into k groups by </w:t>
      </w:r>
      <w:proofErr w:type="spellStart"/>
      <w:r w:rsidRPr="00E435CC">
        <w:rPr>
          <w:color w:val="000000" w:themeColor="text1"/>
        </w:rPr>
        <w:t>minimising</w:t>
      </w:r>
      <w:proofErr w:type="spellEnd"/>
      <w:r w:rsidRPr="00E435CC">
        <w:rPr>
          <w:color w:val="000000" w:themeColor="text1"/>
        </w:rPr>
        <w:t xml:space="preserve"> the within-cluster sum of squares (WCSS). The algorithm assigns each point to its nearest centroid and updates centroids iteratively until convergence (Han et al., 2012). The number of clusters k is chosen using the elbow method, which plots WCSS against k and identifies the point where additional clusters yield diminishing returns.</w:t>
      </w:r>
    </w:p>
    <w:p w:rsidR="00591E7C" w:rsidRPr="00E435CC" w:rsidRDefault="00591E7C" w:rsidP="00591E7C">
      <w:pPr>
        <w:spacing w:after="240" w:line="360" w:lineRule="auto"/>
        <w:ind w:firstLine="720"/>
        <w:jc w:val="both"/>
        <w:rPr>
          <w:color w:val="000000" w:themeColor="text1"/>
        </w:rPr>
      </w:pPr>
      <w:r w:rsidRPr="00E435CC">
        <w:rPr>
          <w:color w:val="000000" w:themeColor="text1"/>
        </w:rPr>
        <w:t>The WFP VAM food price dataset is a well-established research resource used in studies of food insecurity and price shocks across Africa. Its use here as the empirical basis for a data mining project is consistent with its role in the broader academic literature.</w:t>
      </w:r>
    </w:p>
    <w:p w:rsidR="00591E7C" w:rsidRPr="00E435CC" w:rsidRDefault="00591E7C" w:rsidP="00591E7C">
      <w:pPr>
        <w:spacing w:line="360" w:lineRule="auto"/>
        <w:jc w:val="both"/>
        <w:rPr>
          <w:color w:val="000000" w:themeColor="text1"/>
        </w:rPr>
      </w:pPr>
      <w:r w:rsidRPr="00E435CC">
        <w:rPr>
          <w:color w:val="000000" w:themeColor="text1"/>
        </w:rPr>
        <w:br w:type="page"/>
      </w:r>
    </w:p>
    <w:p w:rsidR="00591E7C" w:rsidRPr="00E435CC" w:rsidRDefault="00591E7C" w:rsidP="00591E7C">
      <w:pPr>
        <w:pStyle w:val="Heading1"/>
        <w:spacing w:before="360" w:after="120" w:line="360" w:lineRule="auto"/>
        <w:rPr>
          <w:color w:val="000000" w:themeColor="text1"/>
        </w:rPr>
      </w:pPr>
      <w:bookmarkStart w:id="6" w:name="_Toc229582567"/>
      <w:r w:rsidRPr="00E435CC">
        <w:rPr>
          <w:rFonts w:ascii="Times New Roman" w:hAnsi="Times New Roman"/>
          <w:color w:val="000000" w:themeColor="text1"/>
        </w:rPr>
        <w:lastRenderedPageBreak/>
        <w:t>3. Problem Statement</w:t>
      </w:r>
      <w:bookmarkEnd w:id="6"/>
    </w:p>
    <w:p w:rsidR="00591E7C" w:rsidRPr="00E435CC" w:rsidRDefault="00591E7C" w:rsidP="00591E7C">
      <w:pPr>
        <w:spacing w:line="360" w:lineRule="auto"/>
        <w:ind w:firstLine="720"/>
        <w:jc w:val="both"/>
        <w:rPr>
          <w:color w:val="000000" w:themeColor="text1"/>
          <w:lang w:val="en-CM"/>
        </w:rPr>
      </w:pPr>
      <w:r w:rsidRPr="00E435CC">
        <w:rPr>
          <w:color w:val="000000" w:themeColor="text1"/>
          <w:lang w:val="en-CM"/>
        </w:rPr>
        <w:t>Three interrelated problems motivate this project. First, food prices in Cameroon are volatile and unpredictable, particularly for perishable goods, making planning difficult for all market participants. Farmers often struggle to decide when and where to sell their products, while traders face uncertainty when transporting goods between regions. Consumers are also affected because sudden price increases can make essential food items difficult to afford. This instability creates challenges for households, businesses, and policy makers who depend on reliable market information for planning and decision making.</w:t>
      </w:r>
    </w:p>
    <w:p w:rsidR="00591E7C" w:rsidRPr="00E435CC" w:rsidRDefault="00591E7C" w:rsidP="00591E7C">
      <w:pPr>
        <w:spacing w:line="360" w:lineRule="auto"/>
        <w:ind w:firstLine="720"/>
        <w:jc w:val="both"/>
        <w:rPr>
          <w:color w:val="000000" w:themeColor="text1"/>
          <w:lang w:val="en-CM"/>
        </w:rPr>
      </w:pPr>
      <w:r w:rsidRPr="00E435CC">
        <w:rPr>
          <w:color w:val="000000" w:themeColor="text1"/>
          <w:lang w:val="en-CM"/>
        </w:rPr>
        <w:t>Second, significant price disparities exist between Cameroon's nine regions, yet no systematic analysis of market groupings has been performed. Some regions may experience much higher prices than others because of transportation costs, seasonal production differences, infrastructure limitations, or varying levels of supply and demand. However, without proper analysis, it is difficult to understand which regions behave similarly or whether certain markets influence others over time. Identifying these relationships could help improve food distribution strategies and support better regional planning.</w:t>
      </w:r>
    </w:p>
    <w:p w:rsidR="00591E7C" w:rsidRPr="00E435CC" w:rsidRDefault="00591E7C" w:rsidP="00591E7C">
      <w:pPr>
        <w:spacing w:line="360" w:lineRule="auto"/>
        <w:ind w:firstLine="720"/>
        <w:jc w:val="both"/>
        <w:rPr>
          <w:color w:val="000000" w:themeColor="text1"/>
          <w:lang w:val="en-CM"/>
        </w:rPr>
      </w:pPr>
      <w:r w:rsidRPr="00E435CC">
        <w:rPr>
          <w:color w:val="000000" w:themeColor="text1"/>
          <w:lang w:val="en-CM"/>
        </w:rPr>
        <w:t>Third, over two decades of historical price data exist but remain largely unanalysed for predictive or decision support purposes. Large amounts of valuable information have been collected over the years, but most of this data has not been fully explored to identify trends, patterns, or future market behaviour. As a result, opportunities to use historical data for forecasting prices, detecting seasonal changes, or supporting informed decisions have been missed.</w:t>
      </w:r>
    </w:p>
    <w:p w:rsidR="00591E7C" w:rsidRPr="00E435CC" w:rsidRDefault="00591E7C" w:rsidP="00591E7C">
      <w:pPr>
        <w:spacing w:line="360" w:lineRule="auto"/>
        <w:ind w:firstLine="720"/>
        <w:jc w:val="both"/>
        <w:rPr>
          <w:color w:val="000000" w:themeColor="text1"/>
          <w:lang w:val="en-CM"/>
        </w:rPr>
      </w:pPr>
      <w:r w:rsidRPr="00E435CC">
        <w:rPr>
          <w:color w:val="000000" w:themeColor="text1"/>
          <w:lang w:val="en-CM"/>
        </w:rPr>
        <w:t>This project addresses these gaps by applying standard data mining methods to the WFP dataset, demonstrating that practical insights can be extracted without advanced statistical expertise. Through techniques such as clustering, trend analysis, and predictive modelling, the project aims to show how historical food price data can be transformed into meaningful information. The findings could help traders, consumers, researchers, and policy makers better understand market behaviour and make more informed decisions based on data rather than assumptions.</w:t>
      </w:r>
    </w:p>
    <w:p w:rsidR="00591E7C" w:rsidRPr="00E435CC" w:rsidRDefault="00591E7C" w:rsidP="00591E7C">
      <w:pPr>
        <w:spacing w:line="360" w:lineRule="auto"/>
        <w:jc w:val="both"/>
        <w:rPr>
          <w:color w:val="000000" w:themeColor="text1"/>
        </w:rPr>
      </w:pPr>
      <w:r w:rsidRPr="00E435CC">
        <w:rPr>
          <w:color w:val="000000" w:themeColor="text1"/>
        </w:rPr>
        <w:br w:type="page"/>
      </w:r>
    </w:p>
    <w:p w:rsidR="00591E7C" w:rsidRPr="00E435CC" w:rsidRDefault="00591E7C" w:rsidP="00591E7C">
      <w:pPr>
        <w:pStyle w:val="Heading1"/>
        <w:spacing w:before="360" w:after="120" w:line="360" w:lineRule="auto"/>
        <w:rPr>
          <w:color w:val="000000" w:themeColor="text1"/>
        </w:rPr>
      </w:pPr>
      <w:bookmarkStart w:id="7" w:name="_Toc229582568"/>
      <w:r w:rsidRPr="00E435CC">
        <w:rPr>
          <w:rFonts w:ascii="Times New Roman" w:hAnsi="Times New Roman"/>
          <w:color w:val="000000" w:themeColor="text1"/>
        </w:rPr>
        <w:lastRenderedPageBreak/>
        <w:t>4. Dataset Description</w:t>
      </w:r>
      <w:bookmarkEnd w:id="7"/>
    </w:p>
    <w:p w:rsidR="00591E7C" w:rsidRPr="00E435CC" w:rsidRDefault="00591E7C" w:rsidP="00591E7C">
      <w:pPr>
        <w:spacing w:after="240" w:line="360" w:lineRule="auto"/>
        <w:ind w:firstLine="720"/>
        <w:jc w:val="both"/>
        <w:rPr>
          <w:color w:val="000000" w:themeColor="text1"/>
        </w:rPr>
      </w:pPr>
      <w:r w:rsidRPr="00E435CC">
        <w:rPr>
          <w:color w:val="000000" w:themeColor="text1"/>
        </w:rPr>
        <w:t>The WFP Food Prices for Cameroon dataset was obtained from the Humanitarian Data Exchange (HDX). After filtering to retain only Retail price observations and removing zero-price entries, the cleaned dataset contains 55,660 records across nine administrative regions, over 40 commodity categories, and 255 monthly time points from January 2005 to March 2026.</w:t>
      </w:r>
    </w:p>
    <w:p w:rsidR="00591E7C" w:rsidRPr="00E435CC" w:rsidRDefault="00591E7C" w:rsidP="00591E7C">
      <w:pPr>
        <w:pStyle w:val="Heading2"/>
        <w:spacing w:before="360" w:after="120" w:line="360" w:lineRule="auto"/>
        <w:rPr>
          <w:color w:val="000000" w:themeColor="text1"/>
        </w:rPr>
      </w:pPr>
      <w:bookmarkStart w:id="8" w:name="_Toc229582569"/>
      <w:r w:rsidRPr="00E435CC">
        <w:rPr>
          <w:rFonts w:ascii="Times New Roman" w:hAnsi="Times New Roman"/>
          <w:color w:val="000000" w:themeColor="text1"/>
        </w:rPr>
        <w:t>4.1 Dataset Structure</w:t>
      </w:r>
      <w:bookmarkEnd w:id="8"/>
    </w:p>
    <w:p w:rsidR="00591E7C" w:rsidRPr="00E435CC" w:rsidRDefault="00591E7C" w:rsidP="00591E7C">
      <w:pPr>
        <w:spacing w:after="120" w:line="360" w:lineRule="auto"/>
        <w:jc w:val="center"/>
        <w:rPr>
          <w:color w:val="000000" w:themeColor="text1"/>
        </w:rPr>
      </w:pPr>
      <w:r w:rsidRPr="00E435CC">
        <w:rPr>
          <w:b/>
          <w:color w:val="000000" w:themeColor="text1"/>
        </w:rPr>
        <w:t>Table 1. Key columns in the WFP Food Prices dataset</w:t>
      </w:r>
    </w:p>
    <w:tbl>
      <w:tblPr>
        <w:tblStyle w:val="TableGrid"/>
        <w:tblW w:w="9773" w:type="dxa"/>
        <w:tblLook w:val="04A0" w:firstRow="1" w:lastRow="0" w:firstColumn="1" w:lastColumn="0" w:noHBand="0" w:noVBand="1"/>
      </w:tblPr>
      <w:tblGrid>
        <w:gridCol w:w="2706"/>
        <w:gridCol w:w="1803"/>
        <w:gridCol w:w="5264"/>
      </w:tblGrid>
      <w:tr w:rsidR="00591E7C" w:rsidRPr="00896837" w:rsidTr="006A3380">
        <w:trPr>
          <w:trHeight w:val="799"/>
        </w:trPr>
        <w:tc>
          <w:tcPr>
            <w:tcW w:w="2706" w:type="dxa"/>
            <w:shd w:val="clear" w:color="auto" w:fill="1B4D3E"/>
          </w:tcPr>
          <w:p w:rsidR="00591E7C" w:rsidRPr="00896837" w:rsidRDefault="00591E7C" w:rsidP="006A3380">
            <w:pPr>
              <w:spacing w:line="360" w:lineRule="auto"/>
              <w:jc w:val="center"/>
              <w:rPr>
                <w:color w:val="FFFFFF" w:themeColor="background1"/>
              </w:rPr>
            </w:pPr>
            <w:r w:rsidRPr="00896837">
              <w:rPr>
                <w:b/>
                <w:color w:val="FFFFFF" w:themeColor="background1"/>
                <w:sz w:val="22"/>
              </w:rPr>
              <w:t>Column</w:t>
            </w:r>
          </w:p>
        </w:tc>
        <w:tc>
          <w:tcPr>
            <w:tcW w:w="1803" w:type="dxa"/>
            <w:shd w:val="clear" w:color="auto" w:fill="1B4D3E"/>
          </w:tcPr>
          <w:p w:rsidR="00591E7C" w:rsidRPr="00896837" w:rsidRDefault="00591E7C" w:rsidP="006A3380">
            <w:pPr>
              <w:spacing w:line="360" w:lineRule="auto"/>
              <w:jc w:val="center"/>
              <w:rPr>
                <w:color w:val="FFFFFF" w:themeColor="background1"/>
              </w:rPr>
            </w:pPr>
            <w:r w:rsidRPr="00896837">
              <w:rPr>
                <w:b/>
                <w:color w:val="FFFFFF" w:themeColor="background1"/>
                <w:sz w:val="22"/>
              </w:rPr>
              <w:t>Type</w:t>
            </w:r>
          </w:p>
        </w:tc>
        <w:tc>
          <w:tcPr>
            <w:tcW w:w="5264" w:type="dxa"/>
            <w:shd w:val="clear" w:color="auto" w:fill="1B4D3E"/>
          </w:tcPr>
          <w:p w:rsidR="00591E7C" w:rsidRPr="00896837" w:rsidRDefault="00591E7C" w:rsidP="006A3380">
            <w:pPr>
              <w:spacing w:line="360" w:lineRule="auto"/>
              <w:jc w:val="center"/>
              <w:rPr>
                <w:color w:val="FFFFFF" w:themeColor="background1"/>
              </w:rPr>
            </w:pPr>
            <w:r w:rsidRPr="00896837">
              <w:rPr>
                <w:b/>
                <w:color w:val="FFFFFF" w:themeColor="background1"/>
                <w:sz w:val="22"/>
              </w:rPr>
              <w:t>Description</w:t>
            </w:r>
          </w:p>
        </w:tc>
      </w:tr>
      <w:tr w:rsidR="00591E7C" w:rsidRPr="00E435CC" w:rsidTr="006A3380">
        <w:trPr>
          <w:trHeight w:val="752"/>
        </w:trPr>
        <w:tc>
          <w:tcPr>
            <w:tcW w:w="2706" w:type="dxa"/>
          </w:tcPr>
          <w:p w:rsidR="00591E7C" w:rsidRPr="00E435CC" w:rsidRDefault="00591E7C" w:rsidP="006A3380">
            <w:pPr>
              <w:spacing w:line="360" w:lineRule="auto"/>
              <w:rPr>
                <w:color w:val="000000" w:themeColor="text1"/>
              </w:rPr>
            </w:pPr>
            <w:r w:rsidRPr="00E435CC">
              <w:rPr>
                <w:color w:val="000000" w:themeColor="text1"/>
                <w:sz w:val="22"/>
              </w:rPr>
              <w:t>date</w:t>
            </w:r>
          </w:p>
        </w:tc>
        <w:tc>
          <w:tcPr>
            <w:tcW w:w="1803" w:type="dxa"/>
          </w:tcPr>
          <w:p w:rsidR="00591E7C" w:rsidRPr="00E435CC" w:rsidRDefault="00591E7C" w:rsidP="006A3380">
            <w:pPr>
              <w:spacing w:line="360" w:lineRule="auto"/>
              <w:rPr>
                <w:color w:val="000000" w:themeColor="text1"/>
              </w:rPr>
            </w:pPr>
            <w:r w:rsidRPr="00E435CC">
              <w:rPr>
                <w:color w:val="000000" w:themeColor="text1"/>
                <w:sz w:val="22"/>
              </w:rPr>
              <w:t>Date</w:t>
            </w:r>
          </w:p>
        </w:tc>
        <w:tc>
          <w:tcPr>
            <w:tcW w:w="5264" w:type="dxa"/>
          </w:tcPr>
          <w:p w:rsidR="00591E7C" w:rsidRPr="00E435CC" w:rsidRDefault="00591E7C" w:rsidP="006A3380">
            <w:pPr>
              <w:spacing w:line="360" w:lineRule="auto"/>
              <w:rPr>
                <w:color w:val="000000" w:themeColor="text1"/>
              </w:rPr>
            </w:pPr>
            <w:r w:rsidRPr="00E435CC">
              <w:rPr>
                <w:color w:val="000000" w:themeColor="text1"/>
                <w:sz w:val="22"/>
              </w:rPr>
              <w:t>Monthly timestamps, January 2005 – March 2026</w:t>
            </w:r>
          </w:p>
        </w:tc>
      </w:tr>
      <w:tr w:rsidR="00591E7C" w:rsidRPr="00E435CC" w:rsidTr="006A3380">
        <w:trPr>
          <w:trHeight w:val="799"/>
        </w:trPr>
        <w:tc>
          <w:tcPr>
            <w:tcW w:w="2706" w:type="dxa"/>
          </w:tcPr>
          <w:p w:rsidR="00591E7C" w:rsidRPr="00E435CC" w:rsidRDefault="00591E7C" w:rsidP="006A3380">
            <w:pPr>
              <w:spacing w:line="360" w:lineRule="auto"/>
              <w:rPr>
                <w:color w:val="000000" w:themeColor="text1"/>
              </w:rPr>
            </w:pPr>
            <w:r w:rsidRPr="00E435CC">
              <w:rPr>
                <w:color w:val="000000" w:themeColor="text1"/>
                <w:sz w:val="22"/>
              </w:rPr>
              <w:t>admin1</w:t>
            </w:r>
          </w:p>
        </w:tc>
        <w:tc>
          <w:tcPr>
            <w:tcW w:w="1803" w:type="dxa"/>
          </w:tcPr>
          <w:p w:rsidR="00591E7C" w:rsidRPr="00E435CC" w:rsidRDefault="00591E7C" w:rsidP="006A3380">
            <w:pPr>
              <w:spacing w:line="360" w:lineRule="auto"/>
              <w:rPr>
                <w:color w:val="000000" w:themeColor="text1"/>
              </w:rPr>
            </w:pPr>
            <w:r w:rsidRPr="00E435CC">
              <w:rPr>
                <w:color w:val="000000" w:themeColor="text1"/>
                <w:sz w:val="22"/>
              </w:rPr>
              <w:t>Categorical</w:t>
            </w:r>
          </w:p>
        </w:tc>
        <w:tc>
          <w:tcPr>
            <w:tcW w:w="5264" w:type="dxa"/>
          </w:tcPr>
          <w:p w:rsidR="00591E7C" w:rsidRPr="00E435CC" w:rsidRDefault="00591E7C" w:rsidP="006A3380">
            <w:pPr>
              <w:spacing w:line="360" w:lineRule="auto"/>
              <w:rPr>
                <w:color w:val="000000" w:themeColor="text1"/>
              </w:rPr>
            </w:pPr>
            <w:r w:rsidRPr="00E435CC">
              <w:rPr>
                <w:color w:val="000000" w:themeColor="text1"/>
                <w:sz w:val="22"/>
              </w:rPr>
              <w:t>One of nine administrative regions</w:t>
            </w:r>
          </w:p>
        </w:tc>
      </w:tr>
      <w:tr w:rsidR="00591E7C" w:rsidRPr="00E435CC" w:rsidTr="006A3380">
        <w:trPr>
          <w:trHeight w:val="752"/>
        </w:trPr>
        <w:tc>
          <w:tcPr>
            <w:tcW w:w="2706" w:type="dxa"/>
          </w:tcPr>
          <w:p w:rsidR="00591E7C" w:rsidRPr="00E435CC" w:rsidRDefault="00591E7C" w:rsidP="006A3380">
            <w:pPr>
              <w:spacing w:line="360" w:lineRule="auto"/>
              <w:rPr>
                <w:color w:val="000000" w:themeColor="text1"/>
              </w:rPr>
            </w:pPr>
            <w:r w:rsidRPr="00E435CC">
              <w:rPr>
                <w:color w:val="000000" w:themeColor="text1"/>
                <w:sz w:val="22"/>
              </w:rPr>
              <w:t>market</w:t>
            </w:r>
          </w:p>
        </w:tc>
        <w:tc>
          <w:tcPr>
            <w:tcW w:w="1803" w:type="dxa"/>
          </w:tcPr>
          <w:p w:rsidR="00591E7C" w:rsidRPr="00E435CC" w:rsidRDefault="00591E7C" w:rsidP="006A3380">
            <w:pPr>
              <w:spacing w:line="360" w:lineRule="auto"/>
              <w:rPr>
                <w:color w:val="000000" w:themeColor="text1"/>
              </w:rPr>
            </w:pPr>
            <w:r w:rsidRPr="00E435CC">
              <w:rPr>
                <w:color w:val="000000" w:themeColor="text1"/>
                <w:sz w:val="22"/>
              </w:rPr>
              <w:t>Categorical</w:t>
            </w:r>
          </w:p>
        </w:tc>
        <w:tc>
          <w:tcPr>
            <w:tcW w:w="5264" w:type="dxa"/>
          </w:tcPr>
          <w:p w:rsidR="00591E7C" w:rsidRPr="00E435CC" w:rsidRDefault="00591E7C" w:rsidP="006A3380">
            <w:pPr>
              <w:spacing w:line="360" w:lineRule="auto"/>
              <w:rPr>
                <w:color w:val="000000" w:themeColor="text1"/>
              </w:rPr>
            </w:pPr>
            <w:r w:rsidRPr="00E435CC">
              <w:rPr>
                <w:color w:val="000000" w:themeColor="text1"/>
                <w:sz w:val="22"/>
              </w:rPr>
              <w:t>Specific market within each region</w:t>
            </w:r>
          </w:p>
        </w:tc>
      </w:tr>
      <w:tr w:rsidR="00591E7C" w:rsidRPr="00E435CC" w:rsidTr="006A3380">
        <w:trPr>
          <w:trHeight w:val="799"/>
        </w:trPr>
        <w:tc>
          <w:tcPr>
            <w:tcW w:w="2706" w:type="dxa"/>
          </w:tcPr>
          <w:p w:rsidR="00591E7C" w:rsidRPr="00E435CC" w:rsidRDefault="00591E7C" w:rsidP="006A3380">
            <w:pPr>
              <w:spacing w:line="360" w:lineRule="auto"/>
              <w:rPr>
                <w:color w:val="000000" w:themeColor="text1"/>
              </w:rPr>
            </w:pPr>
            <w:r w:rsidRPr="00E435CC">
              <w:rPr>
                <w:color w:val="000000" w:themeColor="text1"/>
                <w:sz w:val="22"/>
              </w:rPr>
              <w:t>commodity</w:t>
            </w:r>
          </w:p>
        </w:tc>
        <w:tc>
          <w:tcPr>
            <w:tcW w:w="1803" w:type="dxa"/>
          </w:tcPr>
          <w:p w:rsidR="00591E7C" w:rsidRPr="00E435CC" w:rsidRDefault="00591E7C" w:rsidP="006A3380">
            <w:pPr>
              <w:spacing w:line="360" w:lineRule="auto"/>
              <w:rPr>
                <w:color w:val="000000" w:themeColor="text1"/>
              </w:rPr>
            </w:pPr>
            <w:r w:rsidRPr="00E435CC">
              <w:rPr>
                <w:color w:val="000000" w:themeColor="text1"/>
                <w:sz w:val="22"/>
              </w:rPr>
              <w:t>Categorical</w:t>
            </w:r>
          </w:p>
        </w:tc>
        <w:tc>
          <w:tcPr>
            <w:tcW w:w="5264" w:type="dxa"/>
          </w:tcPr>
          <w:p w:rsidR="00591E7C" w:rsidRPr="00E435CC" w:rsidRDefault="00591E7C" w:rsidP="006A3380">
            <w:pPr>
              <w:spacing w:line="360" w:lineRule="auto"/>
              <w:rPr>
                <w:color w:val="000000" w:themeColor="text1"/>
              </w:rPr>
            </w:pPr>
            <w:r w:rsidRPr="00E435CC">
              <w:rPr>
                <w:color w:val="000000" w:themeColor="text1"/>
                <w:sz w:val="22"/>
              </w:rPr>
              <w:t>Food item (40+ unique items)</w:t>
            </w:r>
          </w:p>
        </w:tc>
      </w:tr>
      <w:tr w:rsidR="00591E7C" w:rsidRPr="00E435CC" w:rsidTr="006A3380">
        <w:trPr>
          <w:trHeight w:val="752"/>
        </w:trPr>
        <w:tc>
          <w:tcPr>
            <w:tcW w:w="2706" w:type="dxa"/>
          </w:tcPr>
          <w:p w:rsidR="00591E7C" w:rsidRPr="00E435CC" w:rsidRDefault="00591E7C" w:rsidP="006A3380">
            <w:pPr>
              <w:spacing w:line="360" w:lineRule="auto"/>
              <w:rPr>
                <w:color w:val="000000" w:themeColor="text1"/>
              </w:rPr>
            </w:pPr>
            <w:r w:rsidRPr="00E435CC">
              <w:rPr>
                <w:color w:val="000000" w:themeColor="text1"/>
                <w:sz w:val="22"/>
              </w:rPr>
              <w:t>category</w:t>
            </w:r>
          </w:p>
        </w:tc>
        <w:tc>
          <w:tcPr>
            <w:tcW w:w="1803" w:type="dxa"/>
          </w:tcPr>
          <w:p w:rsidR="00591E7C" w:rsidRPr="00E435CC" w:rsidRDefault="00591E7C" w:rsidP="006A3380">
            <w:pPr>
              <w:spacing w:line="360" w:lineRule="auto"/>
              <w:rPr>
                <w:color w:val="000000" w:themeColor="text1"/>
              </w:rPr>
            </w:pPr>
            <w:r w:rsidRPr="00E435CC">
              <w:rPr>
                <w:color w:val="000000" w:themeColor="text1"/>
                <w:sz w:val="22"/>
              </w:rPr>
              <w:t>Categorical</w:t>
            </w:r>
          </w:p>
        </w:tc>
        <w:tc>
          <w:tcPr>
            <w:tcW w:w="5264" w:type="dxa"/>
          </w:tcPr>
          <w:p w:rsidR="00591E7C" w:rsidRPr="00E435CC" w:rsidRDefault="00591E7C" w:rsidP="006A3380">
            <w:pPr>
              <w:spacing w:line="360" w:lineRule="auto"/>
              <w:rPr>
                <w:color w:val="000000" w:themeColor="text1"/>
              </w:rPr>
            </w:pPr>
            <w:r w:rsidRPr="00E435CC">
              <w:rPr>
                <w:color w:val="000000" w:themeColor="text1"/>
                <w:sz w:val="22"/>
              </w:rPr>
              <w:t>Food group: cereals, protein, oils, vegetables</w:t>
            </w:r>
          </w:p>
        </w:tc>
      </w:tr>
      <w:tr w:rsidR="00591E7C" w:rsidRPr="00E435CC" w:rsidTr="006A3380">
        <w:trPr>
          <w:trHeight w:val="799"/>
        </w:trPr>
        <w:tc>
          <w:tcPr>
            <w:tcW w:w="2706" w:type="dxa"/>
          </w:tcPr>
          <w:p w:rsidR="00591E7C" w:rsidRPr="00E435CC" w:rsidRDefault="00591E7C" w:rsidP="006A3380">
            <w:pPr>
              <w:spacing w:line="360" w:lineRule="auto"/>
              <w:rPr>
                <w:color w:val="000000" w:themeColor="text1"/>
              </w:rPr>
            </w:pPr>
            <w:r w:rsidRPr="00E435CC">
              <w:rPr>
                <w:color w:val="000000" w:themeColor="text1"/>
                <w:sz w:val="22"/>
              </w:rPr>
              <w:t>price</w:t>
            </w:r>
          </w:p>
        </w:tc>
        <w:tc>
          <w:tcPr>
            <w:tcW w:w="1803" w:type="dxa"/>
          </w:tcPr>
          <w:p w:rsidR="00591E7C" w:rsidRPr="00E435CC" w:rsidRDefault="00591E7C" w:rsidP="006A3380">
            <w:pPr>
              <w:spacing w:line="360" w:lineRule="auto"/>
              <w:rPr>
                <w:color w:val="000000" w:themeColor="text1"/>
              </w:rPr>
            </w:pPr>
            <w:r w:rsidRPr="00E435CC">
              <w:rPr>
                <w:color w:val="000000" w:themeColor="text1"/>
                <w:sz w:val="22"/>
              </w:rPr>
              <w:t>Numeric</w:t>
            </w:r>
          </w:p>
        </w:tc>
        <w:tc>
          <w:tcPr>
            <w:tcW w:w="5264" w:type="dxa"/>
          </w:tcPr>
          <w:p w:rsidR="00591E7C" w:rsidRPr="00E435CC" w:rsidRDefault="00591E7C" w:rsidP="006A3380">
            <w:pPr>
              <w:spacing w:line="360" w:lineRule="auto"/>
              <w:rPr>
                <w:color w:val="000000" w:themeColor="text1"/>
              </w:rPr>
            </w:pPr>
            <w:r w:rsidRPr="00E435CC">
              <w:rPr>
                <w:color w:val="000000" w:themeColor="text1"/>
                <w:sz w:val="22"/>
              </w:rPr>
              <w:t>Retail price in XAF (CFA Francs)</w:t>
            </w:r>
          </w:p>
        </w:tc>
      </w:tr>
      <w:tr w:rsidR="00591E7C" w:rsidRPr="00E435CC" w:rsidTr="006A3380">
        <w:trPr>
          <w:trHeight w:val="752"/>
        </w:trPr>
        <w:tc>
          <w:tcPr>
            <w:tcW w:w="2706" w:type="dxa"/>
          </w:tcPr>
          <w:p w:rsidR="00591E7C" w:rsidRPr="00E435CC" w:rsidRDefault="00591E7C" w:rsidP="006A3380">
            <w:pPr>
              <w:spacing w:line="360" w:lineRule="auto"/>
              <w:rPr>
                <w:color w:val="000000" w:themeColor="text1"/>
              </w:rPr>
            </w:pPr>
            <w:proofErr w:type="spellStart"/>
            <w:r w:rsidRPr="00E435CC">
              <w:rPr>
                <w:color w:val="000000" w:themeColor="text1"/>
                <w:sz w:val="22"/>
              </w:rPr>
              <w:t>pricetype</w:t>
            </w:r>
            <w:proofErr w:type="spellEnd"/>
          </w:p>
        </w:tc>
        <w:tc>
          <w:tcPr>
            <w:tcW w:w="1803" w:type="dxa"/>
          </w:tcPr>
          <w:p w:rsidR="00591E7C" w:rsidRPr="00E435CC" w:rsidRDefault="00591E7C" w:rsidP="006A3380">
            <w:pPr>
              <w:spacing w:line="360" w:lineRule="auto"/>
              <w:rPr>
                <w:color w:val="000000" w:themeColor="text1"/>
              </w:rPr>
            </w:pPr>
            <w:r w:rsidRPr="00E435CC">
              <w:rPr>
                <w:color w:val="000000" w:themeColor="text1"/>
                <w:sz w:val="22"/>
              </w:rPr>
              <w:t>Categorical</w:t>
            </w:r>
          </w:p>
        </w:tc>
        <w:tc>
          <w:tcPr>
            <w:tcW w:w="5264" w:type="dxa"/>
          </w:tcPr>
          <w:p w:rsidR="00591E7C" w:rsidRPr="00E435CC" w:rsidRDefault="00591E7C" w:rsidP="006A3380">
            <w:pPr>
              <w:spacing w:line="360" w:lineRule="auto"/>
              <w:rPr>
                <w:color w:val="000000" w:themeColor="text1"/>
              </w:rPr>
            </w:pPr>
            <w:r w:rsidRPr="00E435CC">
              <w:rPr>
                <w:color w:val="000000" w:themeColor="text1"/>
                <w:sz w:val="22"/>
              </w:rPr>
              <w:t>Retail or Wholesale (Retail only retained)</w:t>
            </w:r>
          </w:p>
        </w:tc>
      </w:tr>
    </w:tbl>
    <w:p w:rsidR="00591E7C" w:rsidRPr="00E435CC" w:rsidRDefault="00591E7C" w:rsidP="00591E7C">
      <w:pPr>
        <w:spacing w:after="240" w:line="360" w:lineRule="auto"/>
        <w:rPr>
          <w:color w:val="000000" w:themeColor="text1"/>
        </w:rPr>
      </w:pPr>
      <w:r w:rsidRPr="00E435CC">
        <w:rPr>
          <w:i/>
          <w:color w:val="000000" w:themeColor="text1"/>
          <w:sz w:val="22"/>
        </w:rPr>
        <w:br/>
        <w:t>Note. Latitude/longitude columns exist in the raw file but were not used in modelling.</w:t>
      </w:r>
    </w:p>
    <w:p w:rsidR="00591E7C" w:rsidRPr="00E435CC" w:rsidRDefault="00591E7C" w:rsidP="00591E7C">
      <w:pPr>
        <w:spacing w:line="360" w:lineRule="auto"/>
        <w:rPr>
          <w:color w:val="000000" w:themeColor="text1"/>
        </w:rPr>
      </w:pPr>
      <w:r w:rsidRPr="00E435CC">
        <w:rPr>
          <w:color w:val="000000" w:themeColor="text1"/>
        </w:rPr>
        <w:br w:type="page"/>
      </w:r>
    </w:p>
    <w:p w:rsidR="00591E7C" w:rsidRPr="00E435CC" w:rsidRDefault="00591E7C" w:rsidP="00591E7C">
      <w:pPr>
        <w:pStyle w:val="Heading1"/>
        <w:spacing w:before="360" w:after="120" w:line="360" w:lineRule="auto"/>
        <w:rPr>
          <w:color w:val="000000" w:themeColor="text1"/>
        </w:rPr>
      </w:pPr>
      <w:bookmarkStart w:id="9" w:name="_Toc229582570"/>
      <w:r w:rsidRPr="00E435CC">
        <w:rPr>
          <w:rFonts w:ascii="Times New Roman" w:hAnsi="Times New Roman"/>
          <w:color w:val="000000" w:themeColor="text1"/>
        </w:rPr>
        <w:lastRenderedPageBreak/>
        <w:t>5. Methodology</w:t>
      </w:r>
      <w:bookmarkEnd w:id="9"/>
    </w:p>
    <w:p w:rsidR="00591E7C" w:rsidRPr="00E435CC" w:rsidRDefault="00591E7C" w:rsidP="00591E7C">
      <w:pPr>
        <w:spacing w:after="240" w:line="360" w:lineRule="auto"/>
        <w:ind w:firstLine="720"/>
        <w:jc w:val="both"/>
        <w:rPr>
          <w:color w:val="000000" w:themeColor="text1"/>
        </w:rPr>
      </w:pPr>
      <w:r w:rsidRPr="00E435CC">
        <w:rPr>
          <w:color w:val="000000" w:themeColor="text1"/>
        </w:rPr>
        <w:t xml:space="preserve">The project is structured as five </w:t>
      </w:r>
      <w:proofErr w:type="spellStart"/>
      <w:r w:rsidRPr="00E435CC">
        <w:rPr>
          <w:color w:val="000000" w:themeColor="text1"/>
        </w:rPr>
        <w:t>Jupyter</w:t>
      </w:r>
      <w:proofErr w:type="spellEnd"/>
      <w:r w:rsidRPr="00E435CC">
        <w:rPr>
          <w:color w:val="000000" w:themeColor="text1"/>
        </w:rPr>
        <w:t xml:space="preserve"> notebooks, one per task. All code was written in Python using pandas, </w:t>
      </w:r>
      <w:proofErr w:type="spellStart"/>
      <w:r w:rsidRPr="00E435CC">
        <w:rPr>
          <w:color w:val="000000" w:themeColor="text1"/>
        </w:rPr>
        <w:t>scikit</w:t>
      </w:r>
      <w:proofErr w:type="spellEnd"/>
      <w:r w:rsidRPr="00E435CC">
        <w:rPr>
          <w:color w:val="000000" w:themeColor="text1"/>
        </w:rPr>
        <w:t>-learn, and matplotlib. Each notebook is self-contained and runs in sequence using the cleaned CSV output of Notebook 1.</w:t>
      </w:r>
    </w:p>
    <w:p w:rsidR="00591E7C" w:rsidRPr="00E435CC" w:rsidRDefault="00591E7C" w:rsidP="00591E7C">
      <w:pPr>
        <w:pStyle w:val="Heading2"/>
        <w:spacing w:before="360" w:after="120" w:line="360" w:lineRule="auto"/>
        <w:jc w:val="both"/>
        <w:rPr>
          <w:color w:val="000000" w:themeColor="text1"/>
        </w:rPr>
      </w:pPr>
      <w:bookmarkStart w:id="10" w:name="_Toc229582571"/>
      <w:r w:rsidRPr="00E435CC">
        <w:rPr>
          <w:rFonts w:ascii="Times New Roman" w:hAnsi="Times New Roman"/>
          <w:color w:val="000000" w:themeColor="text1"/>
        </w:rPr>
        <w:t>5.1 Data Preparation and Exploration</w:t>
      </w:r>
      <w:bookmarkEnd w:id="10"/>
    </w:p>
    <w:p w:rsidR="00591E7C" w:rsidRPr="00E435CC" w:rsidRDefault="00591E7C" w:rsidP="00591E7C">
      <w:pPr>
        <w:spacing w:after="240" w:line="360" w:lineRule="auto"/>
        <w:ind w:firstLine="720"/>
        <w:jc w:val="both"/>
        <w:rPr>
          <w:color w:val="000000" w:themeColor="text1"/>
        </w:rPr>
      </w:pPr>
      <w:r w:rsidRPr="00E435CC">
        <w:rPr>
          <w:color w:val="000000" w:themeColor="text1"/>
        </w:rPr>
        <w:t xml:space="preserve">The raw CSV was loaded and filtered to retain only Retail </w:t>
      </w:r>
      <w:proofErr w:type="spellStart"/>
      <w:r w:rsidRPr="00E435CC">
        <w:rPr>
          <w:color w:val="000000" w:themeColor="text1"/>
        </w:rPr>
        <w:t>pricetype</w:t>
      </w:r>
      <w:proofErr w:type="spellEnd"/>
      <w:r w:rsidRPr="00E435CC">
        <w:rPr>
          <w:color w:val="000000" w:themeColor="text1"/>
        </w:rPr>
        <w:t xml:space="preserve"> records. Rows with zero or negative prices (a small fraction of the data) were removed. Year and month columns were derived from the date field and the cleaned file was saved for downstream use. Exploratory plots were produced covering price distributions by region, yearly price trends, calendar-month patterns, and top commodities by average price.</w:t>
      </w:r>
    </w:p>
    <w:p w:rsidR="00591E7C" w:rsidRPr="00E435CC" w:rsidRDefault="00591E7C" w:rsidP="00591E7C">
      <w:pPr>
        <w:spacing w:before="200" w:after="80" w:line="360" w:lineRule="auto"/>
        <w:jc w:val="center"/>
        <w:rPr>
          <w:color w:val="000000" w:themeColor="text1"/>
        </w:rPr>
      </w:pPr>
      <w:r w:rsidRPr="00E435CC">
        <w:rPr>
          <w:noProof/>
          <w:color w:val="000000" w:themeColor="text1"/>
        </w:rPr>
        <w:drawing>
          <wp:inline distT="0" distB="0" distL="0" distR="0" wp14:anchorId="5D55578B" wp14:editId="2E0C5C38">
            <wp:extent cx="4857750" cy="172746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b_yearly_trend.png"/>
                    <pic:cNvPicPr/>
                  </pic:nvPicPr>
                  <pic:blipFill>
                    <a:blip r:embed="rId11"/>
                    <a:stretch>
                      <a:fillRect/>
                    </a:stretch>
                  </pic:blipFill>
                  <pic:spPr>
                    <a:xfrm>
                      <a:off x="0" y="0"/>
                      <a:ext cx="4876577" cy="1734160"/>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1. Average food price per year across all commodities and regions, 2005–2026.</w:t>
      </w:r>
    </w:p>
    <w:p w:rsidR="00591E7C" w:rsidRPr="00E435CC" w:rsidRDefault="00591E7C" w:rsidP="00591E7C">
      <w:pPr>
        <w:spacing w:before="200" w:after="80" w:line="360" w:lineRule="auto"/>
        <w:jc w:val="center"/>
        <w:rPr>
          <w:color w:val="000000" w:themeColor="text1"/>
        </w:rPr>
      </w:pPr>
      <w:r w:rsidRPr="00E435CC">
        <w:rPr>
          <w:noProof/>
          <w:color w:val="000000" w:themeColor="text1"/>
        </w:rPr>
        <w:drawing>
          <wp:inline distT="0" distB="0" distL="0" distR="0" wp14:anchorId="2B3A9953" wp14:editId="0218DBD9">
            <wp:extent cx="5029200" cy="19695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c_monthly_pattern.png"/>
                    <pic:cNvPicPr/>
                  </pic:nvPicPr>
                  <pic:blipFill>
                    <a:blip r:embed="rId12"/>
                    <a:stretch>
                      <a:fillRect/>
                    </a:stretch>
                  </pic:blipFill>
                  <pic:spPr>
                    <a:xfrm>
                      <a:off x="0" y="0"/>
                      <a:ext cx="5029200" cy="1969572"/>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2. Average price by calendar month. Orange bars indicate the lean season (June–August).</w:t>
      </w:r>
    </w:p>
    <w:p w:rsidR="00591E7C" w:rsidRPr="00E435CC" w:rsidRDefault="00591E7C" w:rsidP="00591E7C">
      <w:pPr>
        <w:spacing w:before="200" w:after="80" w:line="360" w:lineRule="auto"/>
        <w:jc w:val="center"/>
        <w:rPr>
          <w:color w:val="000000" w:themeColor="text1"/>
        </w:rPr>
      </w:pPr>
      <w:r w:rsidRPr="00E435CC">
        <w:rPr>
          <w:noProof/>
          <w:color w:val="000000" w:themeColor="text1"/>
        </w:rPr>
        <w:lastRenderedPageBreak/>
        <w:drawing>
          <wp:inline distT="0" distB="0" distL="0" distR="0" wp14:anchorId="0EB6CD61" wp14:editId="15F1C8E7">
            <wp:extent cx="5029200" cy="19695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a_records_by_region.png"/>
                    <pic:cNvPicPr/>
                  </pic:nvPicPr>
                  <pic:blipFill>
                    <a:blip r:embed="rId13"/>
                    <a:stretch>
                      <a:fillRect/>
                    </a:stretch>
                  </pic:blipFill>
                  <pic:spPr>
                    <a:xfrm>
                      <a:off x="0" y="0"/>
                      <a:ext cx="5029200" cy="1969572"/>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3. Number of retail price records by administrative region.</w:t>
      </w:r>
    </w:p>
    <w:p w:rsidR="00591E7C" w:rsidRPr="00E435CC" w:rsidRDefault="00591E7C" w:rsidP="00591E7C">
      <w:pPr>
        <w:spacing w:before="200" w:after="80" w:line="360" w:lineRule="auto"/>
        <w:jc w:val="center"/>
        <w:rPr>
          <w:color w:val="000000" w:themeColor="text1"/>
        </w:rPr>
      </w:pPr>
      <w:r w:rsidRPr="00E435CC">
        <w:rPr>
          <w:noProof/>
          <w:color w:val="000000" w:themeColor="text1"/>
        </w:rPr>
        <w:drawing>
          <wp:inline distT="0" distB="0" distL="0" distR="0" wp14:anchorId="77B4F50B" wp14:editId="7429B0DC">
            <wp:extent cx="5029200" cy="2193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d_top_commodities.png"/>
                    <pic:cNvPicPr/>
                  </pic:nvPicPr>
                  <pic:blipFill>
                    <a:blip r:embed="rId14"/>
                    <a:stretch>
                      <a:fillRect/>
                    </a:stretch>
                  </pic:blipFill>
                  <pic:spPr>
                    <a:xfrm>
                      <a:off x="0" y="0"/>
                      <a:ext cx="5029200" cy="2193185"/>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4. Top 10 most expensive commodities by mean price.</w:t>
      </w:r>
    </w:p>
    <w:p w:rsidR="00591E7C" w:rsidRPr="00E435CC" w:rsidRDefault="00591E7C" w:rsidP="00591E7C">
      <w:pPr>
        <w:pStyle w:val="Heading2"/>
        <w:spacing w:before="360" w:after="120" w:line="360" w:lineRule="auto"/>
        <w:rPr>
          <w:color w:val="000000" w:themeColor="text1"/>
        </w:rPr>
      </w:pPr>
      <w:bookmarkStart w:id="11" w:name="_Toc229582572"/>
      <w:r w:rsidRPr="00E435CC">
        <w:rPr>
          <w:rFonts w:ascii="Times New Roman" w:hAnsi="Times New Roman"/>
          <w:color w:val="000000" w:themeColor="text1"/>
        </w:rPr>
        <w:t>5.2 Classification — Price Level Prediction</w:t>
      </w:r>
      <w:bookmarkEnd w:id="11"/>
    </w:p>
    <w:p w:rsidR="00591E7C" w:rsidRPr="00E435CC" w:rsidRDefault="00591E7C" w:rsidP="00591E7C">
      <w:pPr>
        <w:spacing w:after="240" w:line="360" w:lineRule="auto"/>
        <w:ind w:firstLine="720"/>
        <w:jc w:val="both"/>
        <w:rPr>
          <w:color w:val="000000" w:themeColor="text1"/>
        </w:rPr>
      </w:pPr>
      <w:r w:rsidRPr="00E435CC">
        <w:rPr>
          <w:color w:val="000000" w:themeColor="text1"/>
        </w:rPr>
        <w:t>Each price observation was labelled as Low, Medium, or High using commodity-specific quantile thresholds (33rd and 66th percentiles), ensuring that the class boundaries are meaningful relative to the natural price range of each commodity. A Random Forest classifier (200 trees, maximum depth 15) was trained on an 80/20 stratified split. An initial model using five basic features (encoded region, commodity, and food category, plus year and month) reached about 63% accuracy; adding four richer features — market location (latitude and longitude), the median price of each commodity in the current year, and a rolling median of its 50 most recent prices — raised accuracy to 77%. The same algorithm, with better features, did substantially better.</w:t>
      </w:r>
    </w:p>
    <w:p w:rsidR="00591E7C" w:rsidRPr="00E435CC" w:rsidRDefault="00591E7C" w:rsidP="00591E7C">
      <w:pPr>
        <w:spacing w:before="200" w:after="80" w:line="360" w:lineRule="auto"/>
        <w:jc w:val="center"/>
        <w:rPr>
          <w:color w:val="000000" w:themeColor="text1"/>
        </w:rPr>
      </w:pPr>
      <w:r w:rsidRPr="00E435CC">
        <w:rPr>
          <w:noProof/>
          <w:color w:val="000000" w:themeColor="text1"/>
        </w:rPr>
        <w:lastRenderedPageBreak/>
        <w:drawing>
          <wp:inline distT="0" distB="0" distL="0" distR="0" wp14:anchorId="7E72F083" wp14:editId="1A81D6E4">
            <wp:extent cx="5029200" cy="33109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a_class_distribution.png"/>
                    <pic:cNvPicPr/>
                  </pic:nvPicPr>
                  <pic:blipFill>
                    <a:blip r:embed="rId15"/>
                    <a:stretch>
                      <a:fillRect/>
                    </a:stretch>
                  </pic:blipFill>
                  <pic:spPr>
                    <a:xfrm>
                      <a:off x="0" y="0"/>
                      <a:ext cx="5029200" cy="3310938"/>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5. Distribution of price classes (Low, Medium, High) in the labelled dataset.</w:t>
      </w:r>
    </w:p>
    <w:p w:rsidR="00591E7C" w:rsidRPr="00E435CC" w:rsidRDefault="00591E7C" w:rsidP="00591E7C">
      <w:pPr>
        <w:spacing w:before="200" w:after="80" w:line="360" w:lineRule="auto"/>
        <w:jc w:val="center"/>
        <w:rPr>
          <w:color w:val="000000" w:themeColor="text1"/>
        </w:rPr>
      </w:pPr>
      <w:r w:rsidRPr="00E435CC">
        <w:rPr>
          <w:noProof/>
          <w:color w:val="000000" w:themeColor="text1"/>
        </w:rPr>
        <w:drawing>
          <wp:inline distT="0" distB="0" distL="0" distR="0" wp14:anchorId="021DA1B4" wp14:editId="45D124B2">
            <wp:extent cx="4962077" cy="3971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b_confusion_matrix.png"/>
                    <pic:cNvPicPr/>
                  </pic:nvPicPr>
                  <pic:blipFill>
                    <a:blip r:embed="rId16"/>
                    <a:stretch>
                      <a:fillRect/>
                    </a:stretch>
                  </pic:blipFill>
                  <pic:spPr>
                    <a:xfrm>
                      <a:off x="0" y="0"/>
                      <a:ext cx="4963363" cy="3972954"/>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6. Confusion matrix for the Random Forest classifier on the test set.</w:t>
      </w:r>
    </w:p>
    <w:p w:rsidR="00591E7C" w:rsidRPr="00E435CC" w:rsidRDefault="00591E7C" w:rsidP="00591E7C">
      <w:pPr>
        <w:spacing w:before="200" w:after="80" w:line="360" w:lineRule="auto"/>
        <w:jc w:val="center"/>
        <w:rPr>
          <w:color w:val="000000" w:themeColor="text1"/>
        </w:rPr>
      </w:pPr>
      <w:r w:rsidRPr="00E435CC">
        <w:rPr>
          <w:noProof/>
          <w:color w:val="000000" w:themeColor="text1"/>
        </w:rPr>
        <w:lastRenderedPageBreak/>
        <w:drawing>
          <wp:inline distT="0" distB="0" distL="0" distR="0" wp14:anchorId="0379A440" wp14:editId="6C9EDEB9">
            <wp:extent cx="5029200" cy="28347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c_feature_importance.png"/>
                    <pic:cNvPicPr/>
                  </pic:nvPicPr>
                  <pic:blipFill>
                    <a:blip r:embed="rId17"/>
                    <a:stretch>
                      <a:fillRect/>
                    </a:stretch>
                  </pic:blipFill>
                  <pic:spPr>
                    <a:xfrm>
                      <a:off x="0" y="0"/>
                      <a:ext cx="5029200" cy="2834729"/>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7. Feature importance scores from the trained Random Forest classifier.</w:t>
      </w:r>
    </w:p>
    <w:p w:rsidR="00591E7C" w:rsidRPr="00E435CC" w:rsidRDefault="00591E7C" w:rsidP="00591E7C">
      <w:pPr>
        <w:pStyle w:val="Heading2"/>
        <w:spacing w:before="360" w:after="120" w:line="360" w:lineRule="auto"/>
        <w:rPr>
          <w:color w:val="000000" w:themeColor="text1"/>
        </w:rPr>
      </w:pPr>
      <w:bookmarkStart w:id="12" w:name="_Toc229582573"/>
      <w:r w:rsidRPr="00E435CC">
        <w:rPr>
          <w:rFonts w:ascii="Times New Roman" w:hAnsi="Times New Roman"/>
          <w:color w:val="000000" w:themeColor="text1"/>
        </w:rPr>
        <w:t>5.3 Clustering — Regional Market Grouping</w:t>
      </w:r>
      <w:bookmarkEnd w:id="12"/>
    </w:p>
    <w:p w:rsidR="00591E7C" w:rsidRPr="00E435CC" w:rsidRDefault="00591E7C" w:rsidP="00591E7C">
      <w:pPr>
        <w:spacing w:after="240" w:line="360" w:lineRule="auto"/>
        <w:ind w:firstLine="720"/>
        <w:jc w:val="both"/>
        <w:rPr>
          <w:color w:val="000000" w:themeColor="text1"/>
        </w:rPr>
      </w:pPr>
      <w:r w:rsidRPr="00E435CC">
        <w:rPr>
          <w:color w:val="000000" w:themeColor="text1"/>
        </w:rPr>
        <w:t xml:space="preserve">A market × commodity matrix of median prices was constructed and </w:t>
      </w:r>
      <w:proofErr w:type="spellStart"/>
      <w:r w:rsidRPr="00E435CC">
        <w:rPr>
          <w:color w:val="000000" w:themeColor="text1"/>
        </w:rPr>
        <w:t>standardised</w:t>
      </w:r>
      <w:proofErr w:type="spellEnd"/>
      <w:r w:rsidRPr="00E435CC">
        <w:rPr>
          <w:color w:val="000000" w:themeColor="text1"/>
        </w:rPr>
        <w:t xml:space="preserve">. Commodities present in fewer than 30% of markets were dropped and remaining gaps were filled with column medians. The elbow method was used to select k = 4 clusters. K-Means was fitted with </w:t>
      </w:r>
      <w:proofErr w:type="spellStart"/>
      <w:r w:rsidRPr="00E435CC">
        <w:rPr>
          <w:color w:val="000000" w:themeColor="text1"/>
        </w:rPr>
        <w:t>n_init</w:t>
      </w:r>
      <w:proofErr w:type="spellEnd"/>
      <w:r w:rsidRPr="00E435CC">
        <w:rPr>
          <w:color w:val="000000" w:themeColor="text1"/>
        </w:rPr>
        <w:t xml:space="preserve"> = 20 for stability. Results were </w:t>
      </w:r>
      <w:proofErr w:type="spellStart"/>
      <w:r w:rsidRPr="00E435CC">
        <w:rPr>
          <w:color w:val="000000" w:themeColor="text1"/>
        </w:rPr>
        <w:t>visualised</w:t>
      </w:r>
      <w:proofErr w:type="spellEnd"/>
      <w:r w:rsidRPr="00E435CC">
        <w:rPr>
          <w:color w:val="000000" w:themeColor="text1"/>
        </w:rPr>
        <w:t xml:space="preserve"> using PCA projection and a cluster profile heatmap.</w:t>
      </w:r>
    </w:p>
    <w:p w:rsidR="00591E7C" w:rsidRPr="00E435CC" w:rsidRDefault="00591E7C" w:rsidP="00591E7C">
      <w:pPr>
        <w:spacing w:before="200" w:after="80" w:line="360" w:lineRule="auto"/>
        <w:jc w:val="center"/>
        <w:rPr>
          <w:color w:val="000000" w:themeColor="text1"/>
        </w:rPr>
      </w:pPr>
      <w:r w:rsidRPr="00E435CC">
        <w:rPr>
          <w:noProof/>
          <w:color w:val="000000" w:themeColor="text1"/>
        </w:rPr>
        <w:drawing>
          <wp:inline distT="0" distB="0" distL="0" distR="0" wp14:anchorId="25D3573E" wp14:editId="37C6BF10">
            <wp:extent cx="5029200" cy="2829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a_elbow.png"/>
                    <pic:cNvPicPr/>
                  </pic:nvPicPr>
                  <pic:blipFill>
                    <a:blip r:embed="rId18"/>
                    <a:stretch>
                      <a:fillRect/>
                    </a:stretch>
                  </pic:blipFill>
                  <pic:spPr>
                    <a:xfrm>
                      <a:off x="0" y="0"/>
                      <a:ext cx="5029200" cy="2829230"/>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lastRenderedPageBreak/>
        <w:t>Figure 8. Elbow method plot used to select k = 4 as the optimal number of clusters.</w:t>
      </w:r>
    </w:p>
    <w:p w:rsidR="00591E7C" w:rsidRPr="00E435CC" w:rsidRDefault="00591E7C" w:rsidP="00591E7C">
      <w:pPr>
        <w:spacing w:before="200" w:after="80" w:line="360" w:lineRule="auto"/>
        <w:jc w:val="center"/>
        <w:rPr>
          <w:color w:val="000000" w:themeColor="text1"/>
        </w:rPr>
      </w:pPr>
      <w:r w:rsidRPr="00E435CC">
        <w:rPr>
          <w:noProof/>
          <w:color w:val="000000" w:themeColor="text1"/>
        </w:rPr>
        <w:drawing>
          <wp:inline distT="0" distB="0" distL="0" distR="0" wp14:anchorId="5E9CA4F9" wp14:editId="3A71CE55">
            <wp:extent cx="5029200" cy="37474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b_pca_clusters.png"/>
                    <pic:cNvPicPr/>
                  </pic:nvPicPr>
                  <pic:blipFill>
                    <a:blip r:embed="rId19"/>
                    <a:stretch>
                      <a:fillRect/>
                    </a:stretch>
                  </pic:blipFill>
                  <pic:spPr>
                    <a:xfrm>
                      <a:off x="0" y="0"/>
                      <a:ext cx="5029200" cy="3747414"/>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9. Two-dimensional PCA projection of the four market clusters.</w:t>
      </w:r>
    </w:p>
    <w:p w:rsidR="00591E7C" w:rsidRPr="00E435CC" w:rsidRDefault="00591E7C" w:rsidP="00591E7C">
      <w:pPr>
        <w:spacing w:before="200" w:after="80" w:line="360" w:lineRule="auto"/>
        <w:jc w:val="center"/>
        <w:rPr>
          <w:color w:val="000000" w:themeColor="text1"/>
        </w:rPr>
      </w:pPr>
      <w:r w:rsidRPr="00E435CC">
        <w:rPr>
          <w:noProof/>
          <w:color w:val="000000" w:themeColor="text1"/>
        </w:rPr>
        <w:drawing>
          <wp:inline distT="0" distB="0" distL="0" distR="0" wp14:anchorId="3B055F9B" wp14:editId="58319725">
            <wp:extent cx="5029200" cy="2096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c_cluster_heatmap.png"/>
                    <pic:cNvPicPr/>
                  </pic:nvPicPr>
                  <pic:blipFill>
                    <a:blip r:embed="rId20"/>
                    <a:stretch>
                      <a:fillRect/>
                    </a:stretch>
                  </pic:blipFill>
                  <pic:spPr>
                    <a:xfrm>
                      <a:off x="0" y="0"/>
                      <a:ext cx="5029200" cy="2096405"/>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10. Cluster commodity price profile heatmap (mean XAF per cluster).</w:t>
      </w:r>
    </w:p>
    <w:p w:rsidR="00591E7C" w:rsidRPr="00E435CC" w:rsidRDefault="00591E7C" w:rsidP="00591E7C">
      <w:pPr>
        <w:pStyle w:val="Heading2"/>
        <w:spacing w:before="360" w:after="120" w:line="360" w:lineRule="auto"/>
        <w:rPr>
          <w:rFonts w:ascii="Times New Roman" w:hAnsi="Times New Roman"/>
          <w:color w:val="000000" w:themeColor="text1"/>
        </w:rPr>
      </w:pPr>
    </w:p>
    <w:p w:rsidR="00591E7C" w:rsidRPr="00E435CC" w:rsidRDefault="00591E7C" w:rsidP="00591E7C">
      <w:pPr>
        <w:pStyle w:val="Heading2"/>
        <w:spacing w:before="360" w:after="120" w:line="360" w:lineRule="auto"/>
        <w:rPr>
          <w:color w:val="000000" w:themeColor="text1"/>
        </w:rPr>
      </w:pPr>
      <w:bookmarkStart w:id="13" w:name="_Toc229582574"/>
      <w:r w:rsidRPr="00E435CC">
        <w:rPr>
          <w:rFonts w:ascii="Times New Roman" w:hAnsi="Times New Roman"/>
          <w:color w:val="000000" w:themeColor="text1"/>
        </w:rPr>
        <w:t>5.4 Prediction — Price Forecasting</w:t>
      </w:r>
      <w:bookmarkEnd w:id="13"/>
    </w:p>
    <w:p w:rsidR="00591E7C" w:rsidRPr="00E435CC" w:rsidRDefault="00591E7C" w:rsidP="00591E7C">
      <w:pPr>
        <w:spacing w:before="200" w:after="80" w:line="360" w:lineRule="auto"/>
        <w:ind w:firstLine="720"/>
        <w:jc w:val="both"/>
        <w:rPr>
          <w:color w:val="000000" w:themeColor="text1"/>
          <w:lang w:val="en-CM"/>
        </w:rPr>
      </w:pPr>
      <w:r w:rsidRPr="00E435CC">
        <w:rPr>
          <w:color w:val="000000" w:themeColor="text1"/>
          <w:lang w:val="en-CM"/>
        </w:rPr>
        <w:t>The ten most data-rich commodities in the dataset — including Maize (white), Rice, Beans, Onions, and Groundnuts — were selected as the target series for forecasting. Training across several commodities at once, rather than maize alone, gave the model roughly ten times more rows to learn from, while an encoded commodity feature still let it tell one commodity from another.</w:t>
      </w:r>
    </w:p>
    <w:p w:rsidR="00591E7C" w:rsidRPr="00E435CC" w:rsidRDefault="00591E7C" w:rsidP="00591E7C">
      <w:pPr>
        <w:spacing w:before="200" w:after="80" w:line="360" w:lineRule="auto"/>
        <w:ind w:firstLine="720"/>
        <w:jc w:val="both"/>
        <w:rPr>
          <w:color w:val="000000" w:themeColor="text1"/>
          <w:lang w:val="en-CM"/>
        </w:rPr>
      </w:pPr>
      <w:r w:rsidRPr="00E435CC">
        <w:rPr>
          <w:color w:val="000000" w:themeColor="text1"/>
          <w:lang w:val="en-CM"/>
        </w:rPr>
        <w:t>To prepare the data, monthly average prices were computed per commodity and converted to log prices, so that a ten percent change counts the same whether an item is cheap or expensive. Six lag features (the log price one to six months earlier), three- and twelve-month rolling means, and cyclical month features (sine and cosine of the calendar month) were created so the model could capture both recent momentum and seasonal structure.</w:t>
      </w:r>
      <w:proofErr w:type="gramStart"/>
      <w:r w:rsidRPr="00E435CC">
        <w:rPr>
          <w:color w:val="000000" w:themeColor="text1"/>
          <w:lang w:val="en-CM"/>
        </w:rPr>
      </w:r>
      <w:proofErr w:type="gramEnd"/>
      <w:r w:rsidRPr="00E435CC">
        <w:rPr>
          <w:color w:val="000000" w:themeColor="text1"/>
          <w:lang w:val="en-CM"/>
        </w:rPr>
      </w:r>
    </w:p>
    <w:p w:rsidR="00591E7C" w:rsidRPr="00E435CC" w:rsidRDefault="00591E7C" w:rsidP="00591E7C">
      <w:pPr>
        <w:spacing w:before="200" w:after="80" w:line="360" w:lineRule="auto"/>
        <w:ind w:firstLine="720"/>
        <w:jc w:val="both"/>
        <w:rPr>
          <w:color w:val="000000" w:themeColor="text1"/>
          <w:lang w:val="en-CM"/>
        </w:rPr>
      </w:pPr>
      <w:r w:rsidRPr="00E435CC">
        <w:rPr>
          <w:color w:val="000000" w:themeColor="text1"/>
          <w:lang w:val="en-CM"/>
        </w:rPr>
        <w:t>A temporal 80 20 split was applied to preserve the chronological order of the data and prevent data leakage. This ensured that the model was trained only on past observations before being tested on future values, reflecting real forecasting conditions.</w:t>
      </w:r>
    </w:p>
    <w:p w:rsidR="00591E7C" w:rsidRPr="00E435CC" w:rsidRDefault="00591E7C" w:rsidP="00591E7C">
      <w:pPr>
        <w:spacing w:before="200" w:after="80" w:line="360" w:lineRule="auto"/>
        <w:ind w:firstLine="720"/>
        <w:jc w:val="both"/>
        <w:rPr>
          <w:color w:val="000000" w:themeColor="text1"/>
          <w:lang w:val="en-CM"/>
        </w:rPr>
      </w:pPr>
      <w:r w:rsidRPr="00E435CC">
        <w:rPr>
          <w:color w:val="000000" w:themeColor="text1"/>
          <w:lang w:val="en-CM"/>
        </w:rPr>
        <w:t>A Histogram-based Gradient Boosting Regressor (500 boosting iterations, maximum depth 8, learning rate 0.05) was then trained on the log-price target. Unlike a random forest, whose trees vote independently, gradient boosting builds trees in sequence so that each one corrects the errors of the last — an approach that suits the trend and seasonality of price time series. Predictions were exponentiated back to XAF and evaluated using R², MAE, and MAPE.</w:t>
      </w:r>
    </w:p>
    <w:p w:rsidR="00591E7C" w:rsidRPr="00E435CC" w:rsidRDefault="00591E7C" w:rsidP="00591E7C">
      <w:pPr>
        <w:spacing w:before="200" w:after="80" w:line="360" w:lineRule="auto"/>
        <w:jc w:val="center"/>
        <w:rPr>
          <w:color w:val="000000" w:themeColor="text1"/>
        </w:rPr>
      </w:pPr>
      <w:r w:rsidRPr="00E435CC">
        <w:rPr>
          <w:noProof/>
          <w:color w:val="000000" w:themeColor="text1"/>
        </w:rPr>
        <w:drawing>
          <wp:inline distT="0" distB="0" distL="0" distR="0" wp14:anchorId="01805E7B" wp14:editId="34B547B6">
            <wp:extent cx="5029200" cy="16378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a_actual_vs_predicted.png"/>
                    <pic:cNvPicPr/>
                  </pic:nvPicPr>
                  <pic:blipFill>
                    <a:blip r:embed="rId21"/>
                    <a:stretch>
                      <a:fillRect/>
                    </a:stretch>
                  </pic:blipFill>
                  <pic:spPr>
                    <a:xfrm>
                      <a:off x="0" y="0"/>
                      <a:ext cx="5029200" cy="1637808"/>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11. Actual vs predicted Maize (white) price on the held-out test period.</w:t>
      </w:r>
    </w:p>
    <w:p w:rsidR="00591E7C" w:rsidRPr="00E435CC" w:rsidRDefault="00591E7C" w:rsidP="00591E7C">
      <w:pPr>
        <w:spacing w:before="200" w:after="80" w:line="360" w:lineRule="auto"/>
        <w:jc w:val="center"/>
        <w:rPr>
          <w:color w:val="000000" w:themeColor="text1"/>
        </w:rPr>
      </w:pPr>
      <w:r w:rsidRPr="00E435CC">
        <w:rPr>
          <w:noProof/>
          <w:color w:val="000000" w:themeColor="text1"/>
        </w:rPr>
        <w:lastRenderedPageBreak/>
        <w:drawing>
          <wp:inline distT="0" distB="0" distL="0" distR="0" wp14:anchorId="298CDF58" wp14:editId="1C610A3A">
            <wp:extent cx="4063209" cy="4057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b_scatter.png"/>
                    <pic:cNvPicPr/>
                  </pic:nvPicPr>
                  <pic:blipFill>
                    <a:blip r:embed="rId22"/>
                    <a:stretch>
                      <a:fillRect/>
                    </a:stretch>
                  </pic:blipFill>
                  <pic:spPr>
                    <a:xfrm>
                      <a:off x="0" y="0"/>
                      <a:ext cx="4087946" cy="4082353"/>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12. Scatter plot of actual vs predicted prices on the test set.</w:t>
      </w:r>
    </w:p>
    <w:p w:rsidR="00591E7C" w:rsidRPr="00E435CC" w:rsidRDefault="00591E7C" w:rsidP="00591E7C">
      <w:pPr>
        <w:spacing w:before="200" w:after="80" w:line="360" w:lineRule="auto"/>
        <w:jc w:val="center"/>
        <w:rPr>
          <w:color w:val="000000" w:themeColor="text1"/>
        </w:rPr>
      </w:pPr>
      <w:r w:rsidRPr="00E435CC">
        <w:rPr>
          <w:noProof/>
          <w:color w:val="000000" w:themeColor="text1"/>
        </w:rPr>
        <w:drawing>
          <wp:inline distT="0" distB="0" distL="0" distR="0" wp14:anchorId="51D20755" wp14:editId="0170292D">
            <wp:extent cx="5029200" cy="28319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c_prediction_feature_importance.png"/>
                    <pic:cNvPicPr/>
                  </pic:nvPicPr>
                  <pic:blipFill>
                    <a:blip r:embed="rId23"/>
                    <a:stretch>
                      <a:fillRect/>
                    </a:stretch>
                  </pic:blipFill>
                  <pic:spPr>
                    <a:xfrm>
                      <a:off x="0" y="0"/>
                      <a:ext cx="5029200" cy="2831977"/>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13. Feature importance for the price prediction model — lag_1 is the strongest predictor.</w:t>
      </w:r>
    </w:p>
    <w:p w:rsidR="00591E7C" w:rsidRPr="00E435CC" w:rsidRDefault="00591E7C" w:rsidP="00591E7C">
      <w:pPr>
        <w:pStyle w:val="Heading2"/>
        <w:spacing w:before="360" w:after="120" w:line="360" w:lineRule="auto"/>
        <w:rPr>
          <w:color w:val="000000" w:themeColor="text1"/>
        </w:rPr>
      </w:pPr>
      <w:bookmarkStart w:id="14" w:name="_Toc229582575"/>
      <w:r w:rsidRPr="00E435CC">
        <w:rPr>
          <w:rFonts w:ascii="Times New Roman" w:hAnsi="Times New Roman"/>
          <w:color w:val="000000" w:themeColor="text1"/>
        </w:rPr>
        <w:lastRenderedPageBreak/>
        <w:t>5.5 Pattern Discovery</w:t>
      </w:r>
      <w:bookmarkEnd w:id="14"/>
    </w:p>
    <w:p w:rsidR="00591E7C" w:rsidRPr="00E435CC" w:rsidRDefault="00591E7C" w:rsidP="00591E7C">
      <w:pPr>
        <w:spacing w:after="240" w:line="360" w:lineRule="auto"/>
        <w:ind w:firstLine="720"/>
        <w:jc w:val="both"/>
        <w:rPr>
          <w:color w:val="000000" w:themeColor="text1"/>
        </w:rPr>
      </w:pPr>
      <w:r w:rsidRPr="00E435CC">
        <w:rPr>
          <w:color w:val="000000" w:themeColor="text1"/>
        </w:rPr>
        <w:t>Price patterns were identified through visual analysis only — no advanced statistical methods were used. Year-over-year percentage changes were computed to identify shock years. Commodity volatility was ranked using the Coefficient of Variation (CV = σ/μ). Yearly price trends for the five main staple commodities were plotted together for comparison. Regional average prices were compared across all nine regions.</w:t>
      </w:r>
    </w:p>
    <w:p w:rsidR="00591E7C" w:rsidRPr="00E435CC" w:rsidRDefault="00591E7C" w:rsidP="00591E7C">
      <w:pPr>
        <w:spacing w:before="200" w:after="80" w:line="360" w:lineRule="auto"/>
        <w:jc w:val="center"/>
        <w:rPr>
          <w:color w:val="000000" w:themeColor="text1"/>
        </w:rPr>
      </w:pPr>
      <w:r w:rsidRPr="00E435CC">
        <w:rPr>
          <w:noProof/>
          <w:color w:val="000000" w:themeColor="text1"/>
        </w:rPr>
        <w:drawing>
          <wp:inline distT="0" distB="0" distL="0" distR="0" wp14:anchorId="46E864AF" wp14:editId="5C6B7666">
            <wp:extent cx="5946260" cy="2114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a_yoy_change.png"/>
                    <pic:cNvPicPr/>
                  </pic:nvPicPr>
                  <pic:blipFill>
                    <a:blip r:embed="rId24"/>
                    <a:stretch>
                      <a:fillRect/>
                    </a:stretch>
                  </pic:blipFill>
                  <pic:spPr>
                    <a:xfrm>
                      <a:off x="0" y="0"/>
                      <a:ext cx="5959842" cy="2119380"/>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14. Year-over-year food price change (%). Red bars indicate price increases.</w:t>
      </w:r>
    </w:p>
    <w:p w:rsidR="00591E7C" w:rsidRPr="00E435CC" w:rsidRDefault="00591E7C" w:rsidP="00591E7C">
      <w:pPr>
        <w:spacing w:before="200" w:after="80" w:line="360" w:lineRule="auto"/>
        <w:jc w:val="center"/>
        <w:rPr>
          <w:color w:val="000000" w:themeColor="text1"/>
        </w:rPr>
      </w:pPr>
      <w:r w:rsidRPr="00E435CC">
        <w:rPr>
          <w:noProof/>
          <w:color w:val="000000" w:themeColor="text1"/>
        </w:rPr>
        <w:drawing>
          <wp:inline distT="0" distB="0" distL="0" distR="0" wp14:anchorId="21AA10C8" wp14:editId="14528773">
            <wp:extent cx="5726743" cy="314325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b_volatility.png"/>
                    <pic:cNvPicPr/>
                  </pic:nvPicPr>
                  <pic:blipFill>
                    <a:blip r:embed="rId25"/>
                    <a:stretch>
                      <a:fillRect/>
                    </a:stretch>
                  </pic:blipFill>
                  <pic:spPr>
                    <a:xfrm>
                      <a:off x="0" y="0"/>
                      <a:ext cx="5732080" cy="3146179"/>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15. Top 12 most price-volatile commodities by coefficient of variation.</w:t>
      </w:r>
    </w:p>
    <w:p w:rsidR="00591E7C" w:rsidRPr="00E435CC" w:rsidRDefault="00591E7C" w:rsidP="00591E7C">
      <w:pPr>
        <w:spacing w:before="200" w:after="80" w:line="360" w:lineRule="auto"/>
        <w:jc w:val="center"/>
        <w:rPr>
          <w:color w:val="000000" w:themeColor="text1"/>
        </w:rPr>
      </w:pPr>
      <w:r w:rsidRPr="00E435CC">
        <w:rPr>
          <w:noProof/>
          <w:color w:val="000000" w:themeColor="text1"/>
        </w:rPr>
        <w:lastRenderedPageBreak/>
        <w:drawing>
          <wp:inline distT="0" distB="0" distL="0" distR="0" wp14:anchorId="3D23027F" wp14:editId="03239310">
            <wp:extent cx="5029200" cy="22509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c_staple_trends.png"/>
                    <pic:cNvPicPr/>
                  </pic:nvPicPr>
                  <pic:blipFill>
                    <a:blip r:embed="rId26"/>
                    <a:stretch>
                      <a:fillRect/>
                    </a:stretch>
                  </pic:blipFill>
                  <pic:spPr>
                    <a:xfrm>
                      <a:off x="0" y="0"/>
                      <a:ext cx="5029200" cy="2250960"/>
                    </a:xfrm>
                    <a:prstGeom prst="rect">
                      <a:avLst/>
                    </a:prstGeom>
                  </pic:spPr>
                </pic:pic>
              </a:graphicData>
            </a:graphic>
          </wp:inline>
        </w:drawing>
      </w:r>
    </w:p>
    <w:p w:rsidR="00591E7C" w:rsidRPr="00E435CC" w:rsidRDefault="00591E7C" w:rsidP="00591E7C">
      <w:pPr>
        <w:spacing w:after="280" w:line="360" w:lineRule="auto"/>
        <w:jc w:val="center"/>
        <w:rPr>
          <w:color w:val="000000" w:themeColor="text1"/>
        </w:rPr>
      </w:pPr>
      <w:r w:rsidRPr="00E435CC">
        <w:rPr>
          <w:i/>
          <w:color w:val="000000" w:themeColor="text1"/>
          <w:sz w:val="20"/>
        </w:rPr>
        <w:t>Figure 16. Yearly average price trends for five key staple commodities, 2005–2026.</w:t>
      </w:r>
    </w:p>
    <w:p w:rsidR="00591E7C" w:rsidRPr="00E435CC" w:rsidRDefault="00591E7C" w:rsidP="00591E7C">
      <w:pPr>
        <w:spacing w:line="360" w:lineRule="auto"/>
        <w:rPr>
          <w:color w:val="000000" w:themeColor="text1"/>
        </w:rPr>
      </w:pPr>
      <w:r w:rsidRPr="00E435CC">
        <w:rPr>
          <w:color w:val="000000" w:themeColor="text1"/>
        </w:rPr>
        <w:br w:type="page"/>
      </w:r>
    </w:p>
    <w:p w:rsidR="00591E7C" w:rsidRPr="00E435CC" w:rsidRDefault="00591E7C" w:rsidP="00591E7C">
      <w:pPr>
        <w:pStyle w:val="Heading1"/>
        <w:spacing w:before="360" w:after="120" w:line="360" w:lineRule="auto"/>
        <w:rPr>
          <w:color w:val="000000" w:themeColor="text1"/>
        </w:rPr>
      </w:pPr>
      <w:bookmarkStart w:id="15" w:name="_Toc229582576"/>
      <w:r w:rsidRPr="00E435CC">
        <w:rPr>
          <w:rFonts w:ascii="Times New Roman" w:hAnsi="Times New Roman"/>
          <w:color w:val="000000" w:themeColor="text1"/>
        </w:rPr>
        <w:lastRenderedPageBreak/>
        <w:t>6. Results and Evaluation</w:t>
      </w:r>
      <w:bookmarkEnd w:id="15"/>
    </w:p>
    <w:p w:rsidR="00591E7C" w:rsidRPr="00E435CC" w:rsidRDefault="00591E7C" w:rsidP="00591E7C">
      <w:pPr>
        <w:pStyle w:val="Heading2"/>
        <w:spacing w:before="360" w:after="120" w:line="360" w:lineRule="auto"/>
        <w:rPr>
          <w:color w:val="000000" w:themeColor="text1"/>
        </w:rPr>
      </w:pPr>
      <w:bookmarkStart w:id="16" w:name="_Toc229582577"/>
      <w:r w:rsidRPr="00E435CC">
        <w:rPr>
          <w:rFonts w:ascii="Times New Roman" w:hAnsi="Times New Roman"/>
          <w:color w:val="000000" w:themeColor="text1"/>
        </w:rPr>
        <w:t>6.1 Classification Results</w:t>
      </w:r>
      <w:bookmarkEnd w:id="16"/>
    </w:p>
    <w:p w:rsidR="00591E7C" w:rsidRPr="00E435CC" w:rsidRDefault="00591E7C" w:rsidP="00591E7C">
      <w:pPr>
        <w:spacing w:after="240" w:line="360" w:lineRule="auto"/>
        <w:ind w:firstLine="720"/>
        <w:rPr>
          <w:color w:val="000000" w:themeColor="text1"/>
        </w:rPr>
      </w:pPr>
      <w:r w:rsidRPr="00E435CC">
        <w:rPr>
          <w:color w:val="000000" w:themeColor="text1"/>
        </w:rPr>
        <w:t>The Random Forest classifier achieved 77.0% accuracy on the held-out test set, up from about 63% with the basic feature set and far above the 36% no-skill baseline of always guessing the majority class. The confusion matrix (Figure 6) shows that most errors occur between adjacent classes — Low predicted as Medium, or Medium predicted as High — rather than between the extreme classes, which is expected given that the boundaries are percentile-based rather than natural breakpoints. Feature importance (Figure 7) confirms that the historical price features (the recent and yearly median price of each commodity) are the dominant predictors, ahead of commodity identity and market location.</w:t>
      </w:r>
    </w:p>
    <w:p w:rsidR="00591E7C" w:rsidRPr="00E435CC" w:rsidRDefault="00591E7C" w:rsidP="00591E7C">
      <w:pPr>
        <w:pStyle w:val="Heading2"/>
        <w:spacing w:before="360" w:after="120" w:line="360" w:lineRule="auto"/>
        <w:rPr>
          <w:color w:val="000000" w:themeColor="text1"/>
        </w:rPr>
      </w:pPr>
      <w:bookmarkStart w:id="17" w:name="_Toc229582578"/>
      <w:r w:rsidRPr="00E435CC">
        <w:rPr>
          <w:rFonts w:ascii="Times New Roman" w:hAnsi="Times New Roman"/>
          <w:color w:val="000000" w:themeColor="text1"/>
        </w:rPr>
        <w:t>6.2 Clustering Results</w:t>
      </w:r>
      <w:bookmarkEnd w:id="17"/>
    </w:p>
    <w:p w:rsidR="00591E7C" w:rsidRPr="00E435CC" w:rsidRDefault="00591E7C" w:rsidP="00591E7C">
      <w:pPr>
        <w:spacing w:after="240" w:line="360" w:lineRule="auto"/>
        <w:ind w:firstLine="720"/>
        <w:rPr>
          <w:color w:val="000000" w:themeColor="text1"/>
        </w:rPr>
      </w:pPr>
      <w:r w:rsidRPr="00E435CC">
        <w:rPr>
          <w:color w:val="000000" w:themeColor="text1"/>
        </w:rPr>
        <w:t xml:space="preserve">The elbow plot (Figure 8) shows a clear inflection at k = 4. The PCA projection (Figure 9) shows reasonable visual separation between clusters, with the first two principal components explaining approximately 50–60% of variance. The cluster heatmap (Figure 10) reveals meaningful differences: some clusters have higher fish and oil prices while others are </w:t>
      </w:r>
      <w:proofErr w:type="spellStart"/>
      <w:r w:rsidRPr="00E435CC">
        <w:rPr>
          <w:color w:val="000000" w:themeColor="text1"/>
        </w:rPr>
        <w:t>characterised</w:t>
      </w:r>
      <w:proofErr w:type="spellEnd"/>
      <w:r w:rsidRPr="00E435CC">
        <w:rPr>
          <w:color w:val="000000" w:themeColor="text1"/>
        </w:rPr>
        <w:t xml:space="preserve"> by lower cereal costs, broadly corresponding to geographic and economic zones of Cameroon.</w:t>
      </w:r>
    </w:p>
    <w:p w:rsidR="00591E7C" w:rsidRPr="00E435CC" w:rsidRDefault="00591E7C" w:rsidP="00591E7C">
      <w:pPr>
        <w:pStyle w:val="Heading2"/>
        <w:spacing w:before="360" w:after="120" w:line="360" w:lineRule="auto"/>
        <w:rPr>
          <w:color w:val="000000" w:themeColor="text1"/>
        </w:rPr>
      </w:pPr>
      <w:bookmarkStart w:id="18" w:name="_Toc229582579"/>
      <w:r w:rsidRPr="00E435CC">
        <w:rPr>
          <w:rFonts w:ascii="Times New Roman" w:hAnsi="Times New Roman"/>
          <w:color w:val="000000" w:themeColor="text1"/>
        </w:rPr>
        <w:t>6.3 Forecasting Results</w:t>
      </w:r>
      <w:bookmarkEnd w:id="18"/>
    </w:p>
    <w:p w:rsidR="00591E7C" w:rsidRPr="00E435CC" w:rsidRDefault="00591E7C" w:rsidP="00591E7C">
      <w:pPr>
        <w:spacing w:after="120" w:line="360" w:lineRule="auto"/>
        <w:jc w:val="center"/>
        <w:rPr>
          <w:color w:val="000000" w:themeColor="text1"/>
        </w:rPr>
      </w:pPr>
      <w:r w:rsidRPr="00E435CC">
        <w:rPr>
          <w:b/>
          <w:color w:val="000000" w:themeColor="text1"/>
        </w:rPr>
        <w:t>Table 2. Histogram-based Gradient Boosting Regressor performance — pooled forecasting across the ten most data-rich commodities</w:t>
      </w:r>
    </w:p>
    <w:tbl>
      <w:tblPr>
        <w:tblStyle w:val="TableGrid"/>
        <w:tblW w:w="9317" w:type="dxa"/>
        <w:tblLook w:val="04A0" w:firstRow="1" w:lastRow="0" w:firstColumn="1" w:lastColumn="0" w:noHBand="0" w:noVBand="1"/>
      </w:tblPr>
      <w:tblGrid>
        <w:gridCol w:w="2738"/>
        <w:gridCol w:w="2463"/>
        <w:gridCol w:w="4116"/>
      </w:tblGrid>
      <w:tr w:rsidR="00591E7C" w:rsidRPr="00896837" w:rsidTr="006A3380">
        <w:trPr>
          <w:trHeight w:val="429"/>
        </w:trPr>
        <w:tc>
          <w:tcPr>
            <w:tcW w:w="2738" w:type="dxa"/>
            <w:shd w:val="clear" w:color="auto" w:fill="1B4D3E"/>
          </w:tcPr>
          <w:p w:rsidR="00591E7C" w:rsidRPr="00896837" w:rsidRDefault="00591E7C" w:rsidP="006A3380">
            <w:pPr>
              <w:spacing w:line="360" w:lineRule="auto"/>
              <w:jc w:val="center"/>
              <w:rPr>
                <w:color w:val="FFFFFF" w:themeColor="background1"/>
              </w:rPr>
            </w:pPr>
            <w:r w:rsidRPr="00896837">
              <w:rPr>
                <w:b/>
                <w:color w:val="FFFFFF" w:themeColor="background1"/>
                <w:sz w:val="22"/>
              </w:rPr>
              <w:t>Metric</w:t>
            </w:r>
          </w:p>
        </w:tc>
        <w:tc>
          <w:tcPr>
            <w:tcW w:w="2463" w:type="dxa"/>
            <w:shd w:val="clear" w:color="auto" w:fill="1B4D3E"/>
          </w:tcPr>
          <w:p w:rsidR="00591E7C" w:rsidRPr="00896837" w:rsidRDefault="00591E7C" w:rsidP="006A3380">
            <w:pPr>
              <w:spacing w:line="360" w:lineRule="auto"/>
              <w:jc w:val="center"/>
              <w:rPr>
                <w:color w:val="FFFFFF" w:themeColor="background1"/>
              </w:rPr>
            </w:pPr>
            <w:r w:rsidRPr="00896837">
              <w:rPr>
                <w:b/>
                <w:color w:val="FFFFFF" w:themeColor="background1"/>
                <w:sz w:val="22"/>
              </w:rPr>
              <w:t>Value</w:t>
            </w:r>
          </w:p>
        </w:tc>
        <w:tc>
          <w:tcPr>
            <w:tcW w:w="4116" w:type="dxa"/>
            <w:shd w:val="clear" w:color="auto" w:fill="1B4D3E"/>
          </w:tcPr>
          <w:p w:rsidR="00591E7C" w:rsidRPr="00896837" w:rsidRDefault="00591E7C" w:rsidP="006A3380">
            <w:pPr>
              <w:spacing w:line="360" w:lineRule="auto"/>
              <w:jc w:val="center"/>
              <w:rPr>
                <w:color w:val="FFFFFF" w:themeColor="background1"/>
              </w:rPr>
            </w:pPr>
            <w:r w:rsidRPr="00896837">
              <w:rPr>
                <w:b/>
                <w:color w:val="FFFFFF" w:themeColor="background1"/>
                <w:sz w:val="22"/>
              </w:rPr>
              <w:t>Interpretation</w:t>
            </w:r>
          </w:p>
        </w:tc>
      </w:tr>
      <w:tr w:rsidR="00591E7C" w:rsidRPr="00E435CC" w:rsidTr="006A3380">
        <w:trPr>
          <w:trHeight w:val="835"/>
        </w:trPr>
        <w:tc>
          <w:tcPr>
            <w:tcW w:w="2738" w:type="dxa"/>
          </w:tcPr>
          <w:p w:rsidR="00591E7C" w:rsidRPr="00E435CC" w:rsidRDefault="00591E7C" w:rsidP="006A3380">
            <w:pPr>
              <w:spacing w:line="360" w:lineRule="auto"/>
              <w:rPr>
                <w:color w:val="000000" w:themeColor="text1"/>
              </w:rPr>
            </w:pPr>
            <w:r w:rsidRPr="00E435CC">
              <w:rPr>
                <w:color w:val="000000" w:themeColor="text1"/>
                <w:sz w:val="22"/>
              </w:rPr>
              <w:t>MAE</w:t>
            </w:r>
          </w:p>
        </w:tc>
        <w:tc>
          <w:tcPr>
            <w:tcW w:w="2463" w:type="dxa"/>
          </w:tcPr>
          <w:p w:rsidR="00591E7C" w:rsidRPr="00E435CC" w:rsidRDefault="00591E7C" w:rsidP="006A3380">
            <w:pPr>
              <w:spacing w:line="360" w:lineRule="auto"/>
              <w:rPr>
                <w:color w:val="000000" w:themeColor="text1"/>
              </w:rPr>
            </w:pPr>
            <w:r w:rsidRPr="00E435CC">
              <w:rPr>
                <w:color w:val="000000" w:themeColor="text1"/>
                <w:sz w:val="22"/>
              </w:rPr>
              <w:t>83.11 XAF</w:t>
            </w:r>
          </w:p>
        </w:tc>
        <w:tc>
          <w:tcPr>
            <w:tcW w:w="4116" w:type="dxa"/>
          </w:tcPr>
          <w:p w:rsidR="00591E7C" w:rsidRPr="00E435CC" w:rsidRDefault="00591E7C" w:rsidP="006A3380">
            <w:pPr>
              <w:spacing w:line="360" w:lineRule="auto"/>
              <w:rPr>
                <w:color w:val="000000" w:themeColor="text1"/>
              </w:rPr>
            </w:pPr>
            <w:r w:rsidRPr="00E435CC">
              <w:rPr>
                <w:color w:val="000000" w:themeColor="text1"/>
                <w:sz w:val="22"/>
              </w:rPr>
              <w:t>Typical absolute error per monthly forecast across ten commodities</w:t>
            </w:r>
          </w:p>
        </w:tc>
      </w:tr>
      <w:tr w:rsidR="00591E7C" w:rsidRPr="00E435CC" w:rsidTr="006A3380">
        <w:trPr>
          <w:trHeight w:val="404"/>
        </w:trPr>
        <w:tc>
          <w:tcPr>
            <w:tcW w:w="2738" w:type="dxa"/>
          </w:tcPr>
          <w:p w:rsidR="00591E7C" w:rsidRPr="00E435CC" w:rsidRDefault="00591E7C" w:rsidP="006A3380">
            <w:pPr>
              <w:spacing w:line="360" w:lineRule="auto"/>
              <w:rPr>
                <w:color w:val="000000" w:themeColor="text1"/>
              </w:rPr>
            </w:pPr>
            <w:r w:rsidRPr="00E435CC">
              <w:rPr>
                <w:color w:val="000000" w:themeColor="text1"/>
                <w:sz w:val="22"/>
              </w:rPr>
              <w:t>MAPE</w:t>
            </w:r>
          </w:p>
        </w:tc>
        <w:tc>
          <w:tcPr>
            <w:tcW w:w="2463" w:type="dxa"/>
          </w:tcPr>
          <w:p w:rsidR="00591E7C" w:rsidRPr="00E435CC" w:rsidRDefault="00591E7C" w:rsidP="006A3380">
            <w:pPr>
              <w:spacing w:line="360" w:lineRule="auto"/>
              <w:rPr>
                <w:color w:val="000000" w:themeColor="text1"/>
              </w:rPr>
            </w:pPr>
            <w:r w:rsidRPr="00E435CC">
              <w:rPr>
                <w:color w:val="000000" w:themeColor="text1"/>
                <w:sz w:val="22"/>
              </w:rPr>
              <w:t>9.2%</w:t>
            </w:r>
          </w:p>
        </w:tc>
        <w:tc>
          <w:tcPr>
            <w:tcW w:w="4116" w:type="dxa"/>
          </w:tcPr>
          <w:p w:rsidR="00591E7C" w:rsidRPr="00E435CC" w:rsidRDefault="00591E7C" w:rsidP="006A3380">
            <w:pPr>
              <w:spacing w:line="360" w:lineRule="auto"/>
              <w:rPr>
                <w:color w:val="000000" w:themeColor="text1"/>
              </w:rPr>
            </w:pPr>
            <w:r w:rsidRPr="00E435CC">
              <w:rPr>
                <w:color w:val="000000" w:themeColor="text1"/>
                <w:sz w:val="22"/>
              </w:rPr>
              <w:t>Mean absolute percentage error on unseen data</w:t>
            </w:r>
          </w:p>
        </w:tc>
      </w:tr>
      <w:tr w:rsidR="00591E7C" w:rsidRPr="00E435CC" w:rsidTr="006A3380">
        <w:trPr>
          <w:trHeight w:val="860"/>
        </w:trPr>
        <w:tc>
          <w:tcPr>
            <w:tcW w:w="2738" w:type="dxa"/>
          </w:tcPr>
          <w:p w:rsidR="00591E7C" w:rsidRPr="00E435CC" w:rsidRDefault="00591E7C" w:rsidP="006A3380">
            <w:pPr>
              <w:spacing w:line="360" w:lineRule="auto"/>
              <w:rPr>
                <w:color w:val="000000" w:themeColor="text1"/>
              </w:rPr>
            </w:pPr>
            <w:r w:rsidRPr="00E435CC">
              <w:rPr>
                <w:color w:val="000000" w:themeColor="text1"/>
                <w:sz w:val="22"/>
              </w:rPr>
              <w:t>R²</w:t>
            </w:r>
          </w:p>
        </w:tc>
        <w:tc>
          <w:tcPr>
            <w:tcW w:w="2463" w:type="dxa"/>
          </w:tcPr>
          <w:p w:rsidR="00591E7C" w:rsidRPr="00E435CC" w:rsidRDefault="00591E7C" w:rsidP="006A3380">
            <w:pPr>
              <w:spacing w:line="360" w:lineRule="auto"/>
              <w:rPr>
                <w:color w:val="000000" w:themeColor="text1"/>
              </w:rPr>
            </w:pPr>
            <w:r w:rsidRPr="00E435CC">
              <w:rPr>
                <w:color w:val="000000" w:themeColor="text1"/>
                <w:sz w:val="22"/>
              </w:rPr>
              <w:t>0.94</w:t>
            </w:r>
          </w:p>
        </w:tc>
        <w:tc>
          <w:tcPr>
            <w:tcW w:w="4116" w:type="dxa"/>
          </w:tcPr>
          <w:p w:rsidR="00591E7C" w:rsidRPr="00E435CC" w:rsidRDefault="00591E7C" w:rsidP="006A3380">
            <w:pPr>
              <w:spacing w:line="360" w:lineRule="auto"/>
              <w:rPr>
                <w:color w:val="000000" w:themeColor="text1"/>
              </w:rPr>
            </w:pPr>
            <w:r w:rsidRPr="00E435CC">
              <w:rPr>
                <w:color w:val="000000" w:themeColor="text1"/>
                <w:sz w:val="22"/>
              </w:rPr>
              <w:t>Model explains 94% of price variance on unseen test data</w:t>
            </w:r>
          </w:p>
        </w:tc>
      </w:tr>
    </w:tbl>
    <w:p w:rsidR="00591E7C" w:rsidRPr="00E435CC" w:rsidRDefault="00591E7C" w:rsidP="00591E7C">
      <w:pPr>
        <w:spacing w:after="240" w:line="360" w:lineRule="auto"/>
        <w:rPr>
          <w:color w:val="000000" w:themeColor="text1"/>
        </w:rPr>
      </w:pPr>
      <w:r w:rsidRPr="00E435CC">
        <w:rPr>
          <w:i/>
          <w:color w:val="000000" w:themeColor="text1"/>
          <w:sz w:val="22"/>
        </w:rPr>
        <w:t>Note. Inputs were six monthly log-price lag features, three- and twelve-month rolling means, cyclical month features, and an encoded commodity. A temporal 80/20 split was applied across the ten most data-rich commodities.</w:t>
      </w:r>
    </w:p>
    <w:p w:rsidR="00591E7C" w:rsidRPr="00E435CC" w:rsidRDefault="00591E7C" w:rsidP="00591E7C">
      <w:pPr>
        <w:spacing w:after="240" w:line="360" w:lineRule="auto"/>
        <w:ind w:firstLine="720"/>
        <w:jc w:val="both"/>
        <w:rPr>
          <w:color w:val="000000" w:themeColor="text1"/>
        </w:rPr>
      </w:pPr>
    </w:p>
    <w:p w:rsidR="00591E7C" w:rsidRPr="00E435CC" w:rsidRDefault="00591E7C" w:rsidP="00591E7C">
      <w:pPr>
        <w:spacing w:after="240" w:line="360" w:lineRule="auto"/>
        <w:ind w:firstLine="720"/>
        <w:jc w:val="both"/>
        <w:rPr>
          <w:color w:val="000000" w:themeColor="text1"/>
        </w:rPr>
      </w:pPr>
      <w:r w:rsidRPr="00E435CC">
        <w:rPr>
          <w:color w:val="000000" w:themeColor="text1"/>
        </w:rPr>
        <w:t>The actual vs predicted plot (Figures 11 and 12) shows that the model tracks the post-2020 inflation wave closely, capturing both the trend and most of the month-to-month movement. The pooled R² of 0.94 indicates that the model explains about 94% of the price variance across the ten commodities on unseen data, with a mean absolute percentage error of roughly 9%. Accuracy is highest for the most heavily tracked staples (maize, beans, rice) and lower for thinly sampled items such as fresh fish, where few training rows exist — a data-coverage limitation rather than a modelling one. Feature importance shows that the most recent lag (lag_1) remains the single strongest predictor.</w:t>
      </w:r>
    </w:p>
    <w:p w:rsidR="00591E7C" w:rsidRPr="00E435CC" w:rsidRDefault="00591E7C" w:rsidP="00591E7C">
      <w:pPr>
        <w:pStyle w:val="Heading2"/>
        <w:spacing w:before="360" w:after="120" w:line="360" w:lineRule="auto"/>
        <w:rPr>
          <w:color w:val="000000" w:themeColor="text1"/>
        </w:rPr>
      </w:pPr>
      <w:bookmarkStart w:id="19" w:name="_Toc229582580"/>
      <w:r w:rsidRPr="00E435CC">
        <w:rPr>
          <w:rFonts w:ascii="Times New Roman" w:hAnsi="Times New Roman"/>
          <w:color w:val="000000" w:themeColor="text1"/>
        </w:rPr>
        <w:t>6.4 Pattern Discovery Results</w:t>
      </w:r>
      <w:bookmarkEnd w:id="19"/>
    </w:p>
    <w:p w:rsidR="00591E7C" w:rsidRPr="00E435CC" w:rsidRDefault="00591E7C" w:rsidP="00591E7C">
      <w:pPr>
        <w:spacing w:after="240" w:line="360" w:lineRule="auto"/>
        <w:ind w:firstLine="720"/>
        <w:jc w:val="both"/>
        <w:rPr>
          <w:color w:val="000000" w:themeColor="text1"/>
        </w:rPr>
      </w:pPr>
      <w:r w:rsidRPr="00E435CC">
        <w:rPr>
          <w:color w:val="000000" w:themeColor="text1"/>
        </w:rPr>
        <w:t>The year over year chart (Figure 14) confirms a clear upward trend in Cameroonian food prices, with major price increases observed in 2008, 2014, and 2022. These spikes correspond to documented food crises and global commodity shocks that affected both local and international markets. The results suggest that food prices in Cameroon are strongly influenced by broader economic and supply chain disruptions.</w:t>
      </w:r>
    </w:p>
    <w:p w:rsidR="00591E7C" w:rsidRPr="00E435CC" w:rsidRDefault="00591E7C" w:rsidP="00591E7C">
      <w:pPr>
        <w:spacing w:after="240" w:line="360" w:lineRule="auto"/>
        <w:ind w:firstLine="720"/>
        <w:jc w:val="both"/>
        <w:rPr>
          <w:color w:val="000000" w:themeColor="text1"/>
        </w:rPr>
      </w:pPr>
      <w:r w:rsidRPr="00E435CC">
        <w:rPr>
          <w:color w:val="000000" w:themeColor="text1"/>
        </w:rPr>
        <w:t>The volatility chart (Figure 15) shows that perishables such as fresh fish and leafy vegetables are the most unpredictable commodities, with coefficients of variation greater than 0.40. In contrast, staple cereals display much lower volatility, making them more stable over time. This difference highlights the stronger impact of storage limitations, transportation conditions, and seasonal availability on perishable goods.</w:t>
      </w:r>
    </w:p>
    <w:p w:rsidR="00591E7C" w:rsidRPr="00E435CC" w:rsidRDefault="00591E7C" w:rsidP="00591E7C">
      <w:pPr>
        <w:spacing w:after="240" w:line="360" w:lineRule="auto"/>
        <w:ind w:firstLine="720"/>
        <w:jc w:val="both"/>
        <w:rPr>
          <w:color w:val="000000" w:themeColor="text1"/>
        </w:rPr>
      </w:pPr>
      <w:r w:rsidRPr="00E435CC">
        <w:rPr>
          <w:color w:val="000000" w:themeColor="text1"/>
        </w:rPr>
        <w:t xml:space="preserve">Figure 16 further shows that all five staple commodities have increased in price since 2005, confirming a </w:t>
      </w:r>
      <w:proofErr w:type="gramStart"/>
      <w:r w:rsidRPr="00E435CC">
        <w:rPr>
          <w:color w:val="000000" w:themeColor="text1"/>
        </w:rPr>
        <w:t>long term</w:t>
      </w:r>
      <w:proofErr w:type="gramEnd"/>
      <w:r w:rsidRPr="00E435CC">
        <w:rPr>
          <w:color w:val="000000" w:themeColor="text1"/>
        </w:rPr>
        <w:t xml:space="preserve"> upward trend in food costs. Among these commodities, fish recorded the steepest increase, suggesting stronger inflationary pressure and higher market instability compared to other staple </w:t>
      </w:r>
      <w:proofErr w:type="gramStart"/>
      <w:r w:rsidRPr="00E435CC">
        <w:rPr>
          <w:color w:val="000000" w:themeColor="text1"/>
        </w:rPr>
        <w:t>foods..</w:t>
      </w:r>
      <w:proofErr w:type="gramEnd"/>
    </w:p>
    <w:p w:rsidR="00591E7C" w:rsidRPr="00E435CC" w:rsidRDefault="00591E7C" w:rsidP="00591E7C">
      <w:pPr>
        <w:spacing w:line="360" w:lineRule="auto"/>
        <w:rPr>
          <w:color w:val="000000" w:themeColor="text1"/>
        </w:rPr>
      </w:pPr>
      <w:r w:rsidRPr="00E435CC">
        <w:rPr>
          <w:color w:val="000000" w:themeColor="text1"/>
        </w:rPr>
        <w:br w:type="page"/>
      </w:r>
    </w:p>
    <w:p w:rsidR="00591E7C" w:rsidRPr="00E435CC" w:rsidRDefault="00591E7C" w:rsidP="00591E7C">
      <w:pPr>
        <w:pStyle w:val="Heading1"/>
        <w:spacing w:before="360" w:after="120" w:line="360" w:lineRule="auto"/>
        <w:rPr>
          <w:color w:val="000000" w:themeColor="text1"/>
        </w:rPr>
      </w:pPr>
      <w:bookmarkStart w:id="20" w:name="_Toc229582581"/>
      <w:r w:rsidRPr="00E435CC">
        <w:rPr>
          <w:rFonts w:ascii="Times New Roman" w:hAnsi="Times New Roman"/>
          <w:color w:val="000000" w:themeColor="text1"/>
        </w:rPr>
        <w:lastRenderedPageBreak/>
        <w:t>7. Discussion</w:t>
      </w:r>
      <w:bookmarkEnd w:id="20"/>
    </w:p>
    <w:p w:rsidR="00591E7C" w:rsidRPr="00E435CC" w:rsidRDefault="00591E7C" w:rsidP="00591E7C">
      <w:pPr>
        <w:spacing w:after="240" w:line="360" w:lineRule="auto"/>
        <w:ind w:firstLine="720"/>
        <w:jc w:val="both"/>
        <w:rPr>
          <w:color w:val="000000" w:themeColor="text1"/>
        </w:rPr>
      </w:pPr>
      <w:r w:rsidRPr="00E435CC">
        <w:rPr>
          <w:color w:val="000000" w:themeColor="text1"/>
        </w:rPr>
        <w:t>The classification result of 77.0% accuracy is a solid outcome for a three-class problem whose labels are defined by statistical percentiles rather than true natural categories, so boundary cases are inherently ambiguous. The jump from 63% to 77% came entirely from feature engineering — adding market location and historical price context — rather than from a more complex algorithm, illustrating that in practice better features often beat bigger models. Adding external covariates such as weather or market supply data would likely improve this figure further.</w:t>
      </w:r>
    </w:p>
    <w:p w:rsidR="00591E7C" w:rsidRPr="00E435CC" w:rsidRDefault="00591E7C" w:rsidP="00591E7C">
      <w:pPr>
        <w:spacing w:after="240" w:line="360" w:lineRule="auto"/>
        <w:ind w:firstLine="720"/>
        <w:jc w:val="both"/>
        <w:rPr>
          <w:color w:val="000000" w:themeColor="text1"/>
        </w:rPr>
      </w:pPr>
      <w:r w:rsidRPr="00E435CC">
        <w:rPr>
          <w:color w:val="000000" w:themeColor="text1"/>
        </w:rPr>
        <w:t>The forecasting pooled R² of 0.94 is a strong result, achieved through three deliberate choices: training on the ten most data-rich commodities instead of maize alone, predicting log prices rather than raw prices, and using gradient boosting in place of a single random forest. The model captures the post-2020 inflation wave (Figures 11–12) that a simpler lag-only baseline had missed, though it remains blind to the news, weather, and global commodity prices that drive sudden shocks, which is why per-commodity accuracy falls for the most volatile items.</w:t>
      </w:r>
    </w:p>
    <w:p w:rsidR="00591E7C" w:rsidRPr="00E435CC" w:rsidRDefault="00591E7C" w:rsidP="00591E7C">
      <w:pPr>
        <w:spacing w:after="240" w:line="360" w:lineRule="auto"/>
        <w:ind w:firstLine="720"/>
        <w:jc w:val="both"/>
        <w:rPr>
          <w:color w:val="000000" w:themeColor="text1"/>
        </w:rPr>
      </w:pPr>
      <w:r w:rsidRPr="00E435CC">
        <w:rPr>
          <w:color w:val="000000" w:themeColor="text1"/>
        </w:rPr>
        <w:t>The clustering results are the most practically useful finding. The four-cluster market segmentation, visible in Figures 9 and 10, demonstrates that uniform national food price policies may not be appropriate: markets in the four clusters face structurally different price environments and would benefit from differentiated interventions.</w:t>
      </w:r>
    </w:p>
    <w:p w:rsidR="00591E7C" w:rsidRPr="00E435CC" w:rsidRDefault="00591E7C" w:rsidP="00591E7C">
      <w:pPr>
        <w:spacing w:after="240" w:line="360" w:lineRule="auto"/>
        <w:ind w:firstLine="720"/>
        <w:jc w:val="both"/>
        <w:rPr>
          <w:color w:val="000000" w:themeColor="text1"/>
        </w:rPr>
      </w:pPr>
      <w:r w:rsidRPr="00E435CC">
        <w:rPr>
          <w:color w:val="000000" w:themeColor="text1"/>
        </w:rPr>
        <w:t>A key limitation is the exclusion of external variables. Future work should incorporate rainfall anomalies, conflict indices, and exchange rate data. Additionally, running the models at the regional level rather than the national level would produce more granular and actionable predictions.</w:t>
      </w:r>
    </w:p>
    <w:p w:rsidR="00591E7C" w:rsidRPr="00E435CC" w:rsidRDefault="00591E7C" w:rsidP="00591E7C">
      <w:pPr>
        <w:spacing w:line="360" w:lineRule="auto"/>
        <w:rPr>
          <w:color w:val="000000" w:themeColor="text1"/>
        </w:rPr>
      </w:pPr>
      <w:r w:rsidRPr="00E435CC">
        <w:rPr>
          <w:color w:val="000000" w:themeColor="text1"/>
        </w:rPr>
        <w:br w:type="page"/>
      </w:r>
    </w:p>
    <w:p w:rsidR="00591E7C" w:rsidRPr="00E435CC" w:rsidRDefault="00591E7C" w:rsidP="00591E7C">
      <w:pPr>
        <w:pStyle w:val="Heading1"/>
        <w:spacing w:before="360" w:after="120" w:line="360" w:lineRule="auto"/>
        <w:rPr>
          <w:color w:val="000000" w:themeColor="text1"/>
        </w:rPr>
      </w:pPr>
      <w:bookmarkStart w:id="21" w:name="_Toc229582582"/>
      <w:r w:rsidRPr="00E435CC">
        <w:rPr>
          <w:rFonts w:ascii="Times New Roman" w:hAnsi="Times New Roman"/>
          <w:color w:val="000000" w:themeColor="text1"/>
        </w:rPr>
        <w:lastRenderedPageBreak/>
        <w:t>8. Conclusions and Recommendations</w:t>
      </w:r>
      <w:bookmarkEnd w:id="21"/>
    </w:p>
    <w:p w:rsidR="00591E7C" w:rsidRPr="00E435CC" w:rsidRDefault="00591E7C" w:rsidP="00591E7C">
      <w:pPr>
        <w:spacing w:after="240" w:line="360" w:lineRule="auto"/>
        <w:ind w:firstLine="720"/>
        <w:rPr>
          <w:color w:val="000000" w:themeColor="text1"/>
        </w:rPr>
      </w:pPr>
      <w:r w:rsidRPr="00E435CC">
        <w:rPr>
          <w:color w:val="000000" w:themeColor="text1"/>
        </w:rPr>
        <w:t>This project demonstrated that standard data mining techniques can extract meaningful patterns from the WFP Cameroon food price dataset. The four tasks produced the following findings:</w:t>
      </w:r>
    </w:p>
    <w:p w:rsidR="00591E7C" w:rsidRPr="00E435CC" w:rsidRDefault="00591E7C" w:rsidP="00591E7C">
      <w:pPr>
        <w:pStyle w:val="ListBullet"/>
        <w:spacing w:after="120" w:line="360" w:lineRule="auto"/>
        <w:rPr>
          <w:color w:val="000000" w:themeColor="text1"/>
        </w:rPr>
      </w:pPr>
      <w:r w:rsidRPr="00E435CC">
        <w:rPr>
          <w:color w:val="000000" w:themeColor="text1"/>
        </w:rPr>
        <w:t>Random Forest classification achieves 77% accuracy in labelling prices as Low, Medium, or High once historical price context and market location are added as features — a reliable price-alert signal.</w:t>
      </w:r>
    </w:p>
    <w:p w:rsidR="00591E7C" w:rsidRPr="00E435CC" w:rsidRDefault="00591E7C" w:rsidP="00591E7C">
      <w:pPr>
        <w:pStyle w:val="ListBullet"/>
        <w:spacing w:after="120" w:line="360" w:lineRule="auto"/>
        <w:rPr>
          <w:color w:val="000000" w:themeColor="text1"/>
        </w:rPr>
      </w:pPr>
      <w:r w:rsidRPr="00E435CC">
        <w:rPr>
          <w:color w:val="000000" w:themeColor="text1"/>
        </w:rPr>
        <w:t>K-Means clustering identifies four meaningful market groups that correspond broadly to geographic and economic zones, supporting a regionally differentiated policy approach.</w:t>
      </w:r>
    </w:p>
    <w:p w:rsidR="00591E7C" w:rsidRPr="00E435CC" w:rsidRDefault="00591E7C" w:rsidP="00591E7C">
      <w:pPr>
        <w:pStyle w:val="ListBullet"/>
        <w:spacing w:after="120" w:line="360" w:lineRule="auto"/>
        <w:rPr>
          <w:color w:val="000000" w:themeColor="text1"/>
        </w:rPr>
      </w:pPr>
      <w:r w:rsidRPr="00E435CC">
        <w:rPr>
          <w:color w:val="000000" w:themeColor="text1"/>
        </w:rPr>
        <w:t>Histogram-based Gradient Boosting achieves a pooled R² of 0.94 in forecasting next-month prices across the ten most data-rich commodities, using log-price lag and seasonal features — a substantial improvement over the 0.48 lag-only baseline.</w:t>
      </w:r>
    </w:p>
    <w:p w:rsidR="00591E7C" w:rsidRPr="00E435CC" w:rsidRDefault="00591E7C" w:rsidP="00591E7C">
      <w:pPr>
        <w:pStyle w:val="ListBullet"/>
        <w:spacing w:after="120" w:line="360" w:lineRule="auto"/>
        <w:rPr>
          <w:color w:val="000000" w:themeColor="text1"/>
        </w:rPr>
      </w:pPr>
      <w:r w:rsidRPr="00E435CC">
        <w:rPr>
          <w:color w:val="000000" w:themeColor="text1"/>
        </w:rPr>
        <w:t>Food prices in Cameroon show a consistent upward trend, a lean-season peak in June–August, and significant volatility in perishable goods.</w:t>
      </w:r>
    </w:p>
    <w:p w:rsidR="00591E7C" w:rsidRPr="00E435CC" w:rsidRDefault="00591E7C" w:rsidP="00591E7C">
      <w:pPr>
        <w:pStyle w:val="Heading2"/>
        <w:spacing w:before="360" w:after="120" w:line="360" w:lineRule="auto"/>
        <w:rPr>
          <w:color w:val="000000" w:themeColor="text1"/>
        </w:rPr>
      </w:pPr>
      <w:bookmarkStart w:id="22" w:name="_Toc229582583"/>
      <w:r w:rsidRPr="00E435CC">
        <w:rPr>
          <w:rFonts w:ascii="Times New Roman" w:hAnsi="Times New Roman"/>
          <w:color w:val="000000" w:themeColor="text1"/>
        </w:rPr>
        <w:t>8.1 Recommendations</w:t>
      </w:r>
      <w:bookmarkEnd w:id="22"/>
    </w:p>
    <w:p w:rsidR="00591E7C" w:rsidRPr="00E435CC" w:rsidRDefault="00591E7C" w:rsidP="00591E7C">
      <w:pPr>
        <w:spacing w:after="240" w:line="360" w:lineRule="auto"/>
        <w:ind w:firstLine="720"/>
        <w:rPr>
          <w:color w:val="000000" w:themeColor="text1"/>
        </w:rPr>
      </w:pPr>
      <w:r w:rsidRPr="00E435CC">
        <w:rPr>
          <w:color w:val="000000" w:themeColor="text1"/>
        </w:rPr>
        <w:t>Based on these findings: (1) a price-level alert system based on the Random Forest classifier could notify consumers and traders when prices are trending into the High class; (2) policy interventions should be designed with the four-cluster market structure, which mirrors Cameroon's humanitarian crisis zones, in mind; and (3) future modelling work should incorporate weather, conflict, and exchange-rate data to extend the forecast horizon and stabilise accuracy for the most volatile commodities.</w:t>
      </w:r>
    </w:p>
    <w:p w:rsidR="00591E7C" w:rsidRPr="00E435CC" w:rsidRDefault="00591E7C" w:rsidP="00591E7C">
      <w:pPr>
        <w:spacing w:line="360" w:lineRule="auto"/>
        <w:rPr>
          <w:color w:val="000000" w:themeColor="text1"/>
        </w:rPr>
      </w:pPr>
      <w:r w:rsidRPr="00E435CC">
        <w:rPr>
          <w:color w:val="000000" w:themeColor="text1"/>
        </w:rPr>
        <w:br w:type="page"/>
      </w:r>
    </w:p>
    <w:p w:rsidR="00591E7C" w:rsidRPr="00E435CC" w:rsidRDefault="00591E7C" w:rsidP="00591E7C">
      <w:pPr>
        <w:pStyle w:val="Heading1"/>
        <w:spacing w:before="360" w:after="120" w:line="360" w:lineRule="auto"/>
        <w:rPr>
          <w:color w:val="000000" w:themeColor="text1"/>
        </w:rPr>
      </w:pPr>
      <w:bookmarkStart w:id="23" w:name="_Toc229582584"/>
      <w:r w:rsidRPr="00E435CC">
        <w:rPr>
          <w:rFonts w:ascii="Times New Roman" w:hAnsi="Times New Roman"/>
          <w:color w:val="000000" w:themeColor="text1"/>
        </w:rPr>
        <w:lastRenderedPageBreak/>
        <w:t>9. References</w:t>
      </w:r>
      <w:bookmarkEnd w:id="23"/>
    </w:p>
    <w:p w:rsidR="00591E7C" w:rsidRPr="00E435CC" w:rsidRDefault="00591E7C" w:rsidP="00591E7C">
      <w:pPr>
        <w:spacing w:after="240" w:line="360" w:lineRule="auto"/>
        <w:ind w:left="720" w:hanging="720"/>
        <w:rPr>
          <w:color w:val="000000" w:themeColor="text1"/>
        </w:rPr>
      </w:pPr>
      <w:proofErr w:type="spellStart"/>
      <w:r w:rsidRPr="00E435CC">
        <w:rPr>
          <w:color w:val="000000" w:themeColor="text1"/>
        </w:rPr>
        <w:t>Breiman</w:t>
      </w:r>
      <w:proofErr w:type="spellEnd"/>
      <w:r w:rsidRPr="00E435CC">
        <w:rPr>
          <w:color w:val="000000" w:themeColor="text1"/>
        </w:rPr>
        <w:t>, L. (2001). Random forests. Machine Learning, 45(1), 5–32. https://doi.org/10.1023/A:1010933404324</w:t>
      </w:r>
    </w:p>
    <w:p w:rsidR="00591E7C" w:rsidRPr="00E435CC" w:rsidRDefault="00591E7C" w:rsidP="00591E7C">
      <w:pPr>
        <w:spacing w:after="240" w:line="360" w:lineRule="auto"/>
        <w:ind w:left="720" w:hanging="720"/>
        <w:rPr>
          <w:color w:val="000000" w:themeColor="text1"/>
        </w:rPr>
      </w:pPr>
      <w:r w:rsidRPr="00E435CC">
        <w:rPr>
          <w:color w:val="000000" w:themeColor="text1"/>
        </w:rPr>
        <w:t>Food and Agriculture Organization of the United Nations. (2023). The state of food security and nutrition in the world 2023. FAO.</w:t>
      </w:r>
    </w:p>
    <w:p w:rsidR="00591E7C" w:rsidRPr="00E435CC" w:rsidRDefault="00591E7C" w:rsidP="00591E7C">
      <w:pPr>
        <w:spacing w:after="240" w:line="360" w:lineRule="auto"/>
        <w:ind w:left="720" w:hanging="720"/>
        <w:rPr>
          <w:color w:val="000000" w:themeColor="text1"/>
        </w:rPr>
      </w:pPr>
      <w:r w:rsidRPr="00E435CC">
        <w:rPr>
          <w:color w:val="000000" w:themeColor="text1"/>
        </w:rPr>
        <w:t xml:space="preserve">Han, J., </w:t>
      </w:r>
      <w:proofErr w:type="spellStart"/>
      <w:r w:rsidRPr="00E435CC">
        <w:rPr>
          <w:color w:val="000000" w:themeColor="text1"/>
        </w:rPr>
        <w:t>Kamber</w:t>
      </w:r>
      <w:proofErr w:type="spellEnd"/>
      <w:r w:rsidRPr="00E435CC">
        <w:rPr>
          <w:color w:val="000000" w:themeColor="text1"/>
        </w:rPr>
        <w:t>, M., &amp; Pei, J. (2012). Data mining: Concepts and techniques (3rd ed.). Morgan Kaufmann.</w:t>
      </w:r>
    </w:p>
    <w:p w:rsidR="00591E7C" w:rsidRPr="00E435CC" w:rsidRDefault="00591E7C" w:rsidP="00591E7C">
      <w:pPr>
        <w:spacing w:after="240" w:line="360" w:lineRule="auto"/>
        <w:ind w:left="720" w:hanging="720"/>
        <w:rPr>
          <w:color w:val="000000" w:themeColor="text1"/>
        </w:rPr>
      </w:pPr>
      <w:proofErr w:type="spellStart"/>
      <w:r w:rsidRPr="00E435CC">
        <w:rPr>
          <w:color w:val="000000" w:themeColor="text1"/>
        </w:rPr>
        <w:t>Kometa</w:t>
      </w:r>
      <w:proofErr w:type="spellEnd"/>
      <w:r w:rsidRPr="00E435CC">
        <w:rPr>
          <w:color w:val="000000" w:themeColor="text1"/>
        </w:rPr>
        <w:t>. (2025/2026). CEC420: Data mining [Course lecture notes]. Department of Computer Engineering, College of Technology, University of Buea.</w:t>
      </w:r>
    </w:p>
    <w:p w:rsidR="00591E7C" w:rsidRPr="00E435CC" w:rsidRDefault="00591E7C" w:rsidP="00591E7C">
      <w:pPr>
        <w:spacing w:after="240" w:line="360" w:lineRule="auto"/>
        <w:ind w:left="720" w:hanging="720"/>
        <w:rPr>
          <w:color w:val="000000" w:themeColor="text1"/>
        </w:rPr>
      </w:pPr>
      <w:r w:rsidRPr="00E435CC">
        <w:rPr>
          <w:color w:val="000000" w:themeColor="text1"/>
        </w:rPr>
        <w:t xml:space="preserve">World Food </w:t>
      </w:r>
      <w:proofErr w:type="spellStart"/>
      <w:r w:rsidRPr="00E435CC">
        <w:rPr>
          <w:color w:val="000000" w:themeColor="text1"/>
        </w:rPr>
        <w:t>Programme</w:t>
      </w:r>
      <w:proofErr w:type="spellEnd"/>
      <w:r w:rsidRPr="00E435CC">
        <w:rPr>
          <w:color w:val="000000" w:themeColor="text1"/>
        </w:rPr>
        <w:t>. (2024). WFP food prices for Cameroon [Dataset]. Humanitarian Data Exchange. https://data.humdata.org/dataset/wfp-food-prices-for-cameroon</w:t>
      </w:r>
    </w:p>
    <w:p w:rsidR="00591E7C" w:rsidRDefault="00591E7C" w:rsidP="00E435CC">
      <w:pPr>
        <w:spacing w:line="360" w:lineRule="auto"/>
        <w:rPr>
          <w:color w:val="000000" w:themeColor="text1"/>
        </w:rPr>
      </w:pPr>
    </w:p>
    <w:p w:rsidR="00503742" w:rsidRPr="00E435CC" w:rsidRDefault="00503742" w:rsidP="00E435CC">
      <w:pPr>
        <w:spacing w:line="360" w:lineRule="auto"/>
        <w:rPr>
          <w:color w:val="000000" w:themeColor="text1"/>
        </w:rPr>
      </w:pPr>
    </w:p>
    <w:sectPr w:rsidR="00503742" w:rsidRPr="00E435CC" w:rsidSect="003F474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15BC" w:rsidRDefault="00CD15BC" w:rsidP="003F4745">
      <w:pPr>
        <w:spacing w:after="0" w:line="240" w:lineRule="auto"/>
      </w:pPr>
      <w:r>
        <w:separator/>
      </w:r>
    </w:p>
  </w:endnote>
  <w:endnote w:type="continuationSeparator" w:id="0">
    <w:p w:rsidR="00CD15BC" w:rsidRDefault="00CD15BC" w:rsidP="003F4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91042096"/>
      <w:docPartObj>
        <w:docPartGallery w:val="Page Numbers (Bottom of Page)"/>
        <w:docPartUnique/>
      </w:docPartObj>
    </w:sdtPr>
    <w:sdtEndPr>
      <w:rPr>
        <w:noProof/>
      </w:rPr>
    </w:sdtEndPr>
    <w:sdtContent>
      <w:p w:rsidR="003F4745" w:rsidRDefault="003F47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F4745" w:rsidRDefault="003F47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15BC" w:rsidRDefault="00CD15BC" w:rsidP="003F4745">
      <w:pPr>
        <w:spacing w:after="0" w:line="240" w:lineRule="auto"/>
      </w:pPr>
      <w:r>
        <w:separator/>
      </w:r>
    </w:p>
  </w:footnote>
  <w:footnote w:type="continuationSeparator" w:id="0">
    <w:p w:rsidR="00CD15BC" w:rsidRDefault="00CD15BC" w:rsidP="003F47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745"/>
    <w:rsid w:val="00503742"/>
    <w:rsid w:val="00591E7C"/>
    <w:rsid w:val="00896837"/>
    <w:rsid w:val="00AA1D8D"/>
    <w:rsid w:val="00B47730"/>
    <w:rsid w:val="00C712E1"/>
    <w:rsid w:val="00CB0664"/>
    <w:rsid w:val="00CD15BC"/>
    <w:rsid w:val="00E435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6C9E9"/>
  <w14:defaultImageDpi w14:val="300"/>
  <w15:docId w15:val="{09AC943F-9A4E-4170-BC8E-DF9F95393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96837"/>
    <w:pPr>
      <w:spacing w:after="100"/>
    </w:pPr>
  </w:style>
  <w:style w:type="paragraph" w:styleId="TOC2">
    <w:name w:val="toc 2"/>
    <w:basedOn w:val="Normal"/>
    <w:next w:val="Normal"/>
    <w:autoRedefine/>
    <w:uiPriority w:val="39"/>
    <w:unhideWhenUsed/>
    <w:rsid w:val="00896837"/>
    <w:pPr>
      <w:spacing w:after="100"/>
      <w:ind w:left="240"/>
    </w:pPr>
  </w:style>
  <w:style w:type="character" w:styleId="Hyperlink">
    <w:name w:val="Hyperlink"/>
    <w:basedOn w:val="DefaultParagraphFont"/>
    <w:uiPriority w:val="99"/>
    <w:unhideWhenUsed/>
    <w:rsid w:val="00896837"/>
    <w:rPr>
      <w:color w:val="0000FF" w:themeColor="hyperlink"/>
      <w:u w:val="single"/>
    </w:rPr>
  </w:style>
  <w:style w:type="character" w:customStyle="1" w:styleId="NoSpacingChar">
    <w:name w:val="No Spacing Char"/>
    <w:basedOn w:val="DefaultParagraphFont"/>
    <w:link w:val="NoSpacing"/>
    <w:uiPriority w:val="1"/>
    <w:rsid w:val="00C71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34089">
      <w:bodyDiv w:val="1"/>
      <w:marLeft w:val="0"/>
      <w:marRight w:val="0"/>
      <w:marTop w:val="0"/>
      <w:marBottom w:val="0"/>
      <w:divBdr>
        <w:top w:val="none" w:sz="0" w:space="0" w:color="auto"/>
        <w:left w:val="none" w:sz="0" w:space="0" w:color="auto"/>
        <w:bottom w:val="none" w:sz="0" w:space="0" w:color="auto"/>
        <w:right w:val="none" w:sz="0" w:space="0" w:color="auto"/>
      </w:divBdr>
    </w:div>
    <w:div w:id="475532744">
      <w:bodyDiv w:val="1"/>
      <w:marLeft w:val="0"/>
      <w:marRight w:val="0"/>
      <w:marTop w:val="0"/>
      <w:marBottom w:val="0"/>
      <w:divBdr>
        <w:top w:val="none" w:sz="0" w:space="0" w:color="auto"/>
        <w:left w:val="none" w:sz="0" w:space="0" w:color="auto"/>
        <w:bottom w:val="none" w:sz="0" w:space="0" w:color="auto"/>
        <w:right w:val="none" w:sz="0" w:space="0" w:color="auto"/>
      </w:divBdr>
    </w:div>
    <w:div w:id="782262689">
      <w:bodyDiv w:val="1"/>
      <w:marLeft w:val="0"/>
      <w:marRight w:val="0"/>
      <w:marTop w:val="0"/>
      <w:marBottom w:val="0"/>
      <w:divBdr>
        <w:top w:val="none" w:sz="0" w:space="0" w:color="auto"/>
        <w:left w:val="none" w:sz="0" w:space="0" w:color="auto"/>
        <w:bottom w:val="none" w:sz="0" w:space="0" w:color="auto"/>
        <w:right w:val="none" w:sz="0" w:space="0" w:color="auto"/>
      </w:divBdr>
    </w:div>
    <w:div w:id="1386567013">
      <w:bodyDiv w:val="1"/>
      <w:marLeft w:val="0"/>
      <w:marRight w:val="0"/>
      <w:marTop w:val="0"/>
      <w:marBottom w:val="0"/>
      <w:divBdr>
        <w:top w:val="none" w:sz="0" w:space="0" w:color="auto"/>
        <w:left w:val="none" w:sz="0" w:space="0" w:color="auto"/>
        <w:bottom w:val="none" w:sz="0" w:space="0" w:color="auto"/>
        <w:right w:val="none" w:sz="0" w:space="0" w:color="auto"/>
      </w:divBdr>
    </w:div>
    <w:div w:id="19756011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6D6FD-F83C-43BF-B56F-E34E0F05D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21</Pages>
  <Words>2987</Words>
  <Characters>17032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XLR8</cp:lastModifiedBy>
  <cp:revision>3</cp:revision>
  <dcterms:created xsi:type="dcterms:W3CDTF">2013-12-23T23:15:00Z</dcterms:created>
  <dcterms:modified xsi:type="dcterms:W3CDTF">2026-05-13T15:55:00Z</dcterms:modified>
  <cp:category/>
</cp:coreProperties>
</file>