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47C42" w14:textId="77777777" w:rsidR="00E7788B" w:rsidRDefault="00E7788B" w:rsidP="00AB00C4">
      <w:pPr>
        <w:spacing w:line="360" w:lineRule="auto"/>
        <w:ind w:firstLine="284"/>
      </w:pPr>
    </w:p>
    <w:p w14:paraId="2ED952F6" w14:textId="08946E06" w:rsidR="00E7788B" w:rsidRDefault="00E7788B" w:rsidP="00AB00C4">
      <w:pPr>
        <w:spacing w:line="360" w:lineRule="auto"/>
        <w:ind w:firstLine="284"/>
      </w:pPr>
      <w:r>
        <w:t>Abstract</w:t>
      </w:r>
    </w:p>
    <w:p w14:paraId="574461DB" w14:textId="7CB7905E" w:rsidR="00E7788B" w:rsidRDefault="00E7788B" w:rsidP="00E7788B">
      <w:pPr>
        <w:spacing w:line="360" w:lineRule="auto"/>
      </w:pPr>
      <w:r>
        <w:t xml:space="preserve">Efficient algorithms capable of performing numeric multidimensional integrals are highly sought after in Particle Physics. The project aimed to implement </w:t>
      </w:r>
      <w:r w:rsidR="00D51FCD">
        <w:t>quadrature-based</w:t>
      </w:r>
      <w:r>
        <w:t xml:space="preserve"> methods, Monte Carlo, and recursive stratified </w:t>
      </w:r>
      <w:r w:rsidR="00500D40">
        <w:t>sampling-based</w:t>
      </w:r>
      <w:r>
        <w:t xml:space="preserve"> Monte Carlo and characterize each method. This was done using Python</w:t>
      </w:r>
      <w:r w:rsidR="00DE7087">
        <w:t>, after which they were investigated by evaluating well known integrals</w:t>
      </w:r>
      <w:r w:rsidR="00910DD8">
        <w:t xml:space="preserve"> in one and four dimensions</w:t>
      </w:r>
      <w:r w:rsidR="00DE7087">
        <w:t>. The results show that adaptive quadrature</w:t>
      </w:r>
      <w:r w:rsidR="00910DD8">
        <w:t xml:space="preserve"> was best suited for one dimensional</w:t>
      </w:r>
      <w:r w:rsidR="00D51FCD">
        <w:t xml:space="preserve"> </w:t>
      </w:r>
      <w:proofErr w:type="gramStart"/>
      <w:r w:rsidR="00D51FCD">
        <w:t>integrals</w:t>
      </w:r>
      <w:proofErr w:type="gramEnd"/>
      <w:r w:rsidR="00910DD8">
        <w:t xml:space="preserve">, however recursive stratified sampling </w:t>
      </w:r>
      <w:r w:rsidR="00500D40">
        <w:t>outperformed the others in four dimensions due to its fast execution and stable convergence</w:t>
      </w:r>
      <w:r w:rsidR="00910DD8">
        <w:t xml:space="preserve">. </w:t>
      </w:r>
    </w:p>
    <w:p w14:paraId="051D004B" w14:textId="77777777" w:rsidR="00E7788B" w:rsidRDefault="00E7788B" w:rsidP="00500D40">
      <w:pPr>
        <w:spacing w:line="360" w:lineRule="auto"/>
      </w:pPr>
    </w:p>
    <w:p w14:paraId="3248D125" w14:textId="0D976C28" w:rsidR="00A827B3" w:rsidRPr="00DC4A8B" w:rsidRDefault="00A827B3" w:rsidP="00AB00C4">
      <w:pPr>
        <w:spacing w:line="360" w:lineRule="auto"/>
        <w:ind w:firstLine="284"/>
      </w:pPr>
      <w:r w:rsidRPr="00DC4A8B">
        <w:t>Introduction</w:t>
      </w:r>
    </w:p>
    <w:p w14:paraId="6DBD3900" w14:textId="32453CD6" w:rsidR="00AB00C4" w:rsidRPr="00DC4A8B" w:rsidRDefault="00A827B3" w:rsidP="00AB00C4">
      <w:pPr>
        <w:spacing w:line="360" w:lineRule="auto"/>
        <w:ind w:firstLine="284"/>
      </w:pPr>
      <w:r w:rsidRPr="00DC4A8B">
        <w:t>Determining the cross</w:t>
      </w:r>
      <w:r w:rsidR="00C131EF">
        <w:t>-</w:t>
      </w:r>
      <w:r w:rsidRPr="00DC4A8B">
        <w:t xml:space="preserve">section of a particular interaction is desirable in multiple particle physics experiments, as the cross </w:t>
      </w:r>
      <w:r w:rsidR="00C131EF">
        <w:t>-</w:t>
      </w:r>
      <w:r w:rsidRPr="00DC4A8B">
        <w:t xml:space="preserve">section is an indication of the probability </w:t>
      </w:r>
      <w:r w:rsidR="000B1408">
        <w:t>for</w:t>
      </w:r>
      <w:r w:rsidRPr="00DC4A8B">
        <w:t xml:space="preserve"> that particular interaction occurring. Calculating the cross</w:t>
      </w:r>
      <w:r w:rsidR="00C131EF">
        <w:t>-</w:t>
      </w:r>
      <w:r w:rsidRPr="00DC4A8B">
        <w:t>section of a two-to-two process, a common example being electron scattering, requires the integration over two variables; in general, a two-to-n process requires integrating over 3n-4 variables. As</w:t>
      </w:r>
      <w:r w:rsidR="006173AC">
        <w:t xml:space="preserve"> </w:t>
      </w:r>
      <w:r w:rsidRPr="00DC4A8B">
        <w:t>typical LHC event</w:t>
      </w:r>
      <w:r w:rsidR="006173AC">
        <w:t>s</w:t>
      </w:r>
      <w:r w:rsidRPr="00DC4A8B">
        <w:t xml:space="preserve"> </w:t>
      </w:r>
      <w:r w:rsidR="00601E23" w:rsidRPr="00DC4A8B">
        <w:t>produce hundreds of particles, evaluating the</w:t>
      </w:r>
      <w:r w:rsidR="00C131EF">
        <w:t>-</w:t>
      </w:r>
      <w:r w:rsidR="00601E23" w:rsidRPr="00DC4A8B">
        <w:t>cross section would involve hundreds of variables</w:t>
      </w:r>
      <w:r w:rsidR="00987118">
        <w:t xml:space="preserve"> (</w:t>
      </w:r>
      <w:r w:rsidR="003728F2" w:rsidRPr="003728F2">
        <w:rPr>
          <w:b/>
          <w:bCs/>
        </w:rPr>
        <w:t>1</w:t>
      </w:r>
      <w:r w:rsidR="003728F2">
        <w:t xml:space="preserve"> </w:t>
      </w:r>
      <w:commentRangeStart w:id="0"/>
      <w:r w:rsidR="00987118" w:rsidRPr="00DC4A8B">
        <w:t>REFERENCE</w:t>
      </w:r>
      <w:commentRangeEnd w:id="0"/>
      <w:r w:rsidR="00987118">
        <w:rPr>
          <w:rStyle w:val="CommentReference"/>
        </w:rPr>
        <w:commentReference w:id="0"/>
      </w:r>
      <w:r w:rsidR="00987118">
        <w:t>)</w:t>
      </w:r>
      <w:r w:rsidR="00601E23" w:rsidRPr="00DC4A8B">
        <w:t xml:space="preserve">. This is an impossible task to perform analytically, thus numerical integration methods are relied upon to perform the calculation. </w:t>
      </w:r>
    </w:p>
    <w:p w14:paraId="59B76CE4" w14:textId="7F495D6F" w:rsidR="00256ED0" w:rsidRPr="00DC4A8B" w:rsidRDefault="00601E23" w:rsidP="008972AB">
      <w:pPr>
        <w:spacing w:line="360" w:lineRule="auto"/>
        <w:ind w:firstLine="284"/>
      </w:pPr>
      <w:r w:rsidRPr="00DC4A8B">
        <w:t>Several numerical integration</w:t>
      </w:r>
      <w:r w:rsidR="006173AC">
        <w:t xml:space="preserve"> methods </w:t>
      </w:r>
      <w:r w:rsidR="002A429B" w:rsidRPr="00DC4A8B">
        <w:t>are available</w:t>
      </w:r>
      <w:r w:rsidRPr="00DC4A8B">
        <w:t xml:space="preserve"> that could be used for this task, each performing differently and with its characteristics. Traditional </w:t>
      </w:r>
      <w:r w:rsidR="00066E27" w:rsidRPr="00DC4A8B">
        <w:t>quadrature-based</w:t>
      </w:r>
      <w:r w:rsidRPr="00DC4A8B">
        <w:t xml:space="preserve"> methods</w:t>
      </w:r>
      <w:r w:rsidR="0006306F">
        <w:t xml:space="preserve"> such as the midpoint rule </w:t>
      </w:r>
      <w:r w:rsidRPr="00DC4A8B">
        <w:t xml:space="preserve">are simple to implement and are deterministic in nature, allowing for a fast convergence as a function of sampling points. </w:t>
      </w:r>
      <w:r w:rsidR="008972AB">
        <w:t>Random number-based methods, such as Monte Carlo integration, relies on random sampling and would perform differently to quadrature methods</w:t>
      </w:r>
      <w:r w:rsidR="00987118">
        <w:t xml:space="preserve"> (</w:t>
      </w:r>
      <w:commentRangeStart w:id="1"/>
      <w:r w:rsidR="00987118">
        <w:t>Reference</w:t>
      </w:r>
      <w:commentRangeEnd w:id="1"/>
      <w:r w:rsidR="00987118">
        <w:rPr>
          <w:rStyle w:val="CommentReference"/>
        </w:rPr>
        <w:commentReference w:id="1"/>
      </w:r>
      <w:r w:rsidR="00987118">
        <w:t>)</w:t>
      </w:r>
      <w:r w:rsidR="008972AB">
        <w:t xml:space="preserve">. </w:t>
      </w:r>
      <w:r w:rsidR="00066E27" w:rsidRPr="00DC4A8B">
        <w:t>Each method could be enhanced by adapting which points are sampled to provide faster convergence. The MISER algorithm</w:t>
      </w:r>
      <w:r w:rsidR="00AB00C4" w:rsidRPr="00DC4A8B">
        <w:t xml:space="preserve"> (</w:t>
      </w:r>
      <w:commentRangeStart w:id="2"/>
      <w:r w:rsidR="00AB00C4" w:rsidRPr="00DC4A8B">
        <w:t>REFERENCE</w:t>
      </w:r>
      <w:commentRangeEnd w:id="2"/>
      <w:r w:rsidR="00802AFD">
        <w:rPr>
          <w:rStyle w:val="CommentReference"/>
        </w:rPr>
        <w:commentReference w:id="2"/>
      </w:r>
      <w:r w:rsidR="00AB00C4" w:rsidRPr="00DC4A8B">
        <w:t>)</w:t>
      </w:r>
      <w:r w:rsidR="00066E27" w:rsidRPr="00DC4A8B">
        <w:t xml:space="preserve"> and the VEGAS algorithm </w:t>
      </w:r>
      <w:r w:rsidR="00AB00C4" w:rsidRPr="00DC4A8B">
        <w:t>(</w:t>
      </w:r>
      <w:commentRangeStart w:id="3"/>
      <w:r w:rsidR="00AB00C4" w:rsidRPr="00DC4A8B">
        <w:t>REFERENCE</w:t>
      </w:r>
      <w:commentRangeEnd w:id="3"/>
      <w:r w:rsidR="00802AFD">
        <w:rPr>
          <w:rStyle w:val="CommentReference"/>
        </w:rPr>
        <w:commentReference w:id="3"/>
      </w:r>
      <w:r w:rsidR="00AB00C4" w:rsidRPr="00DC4A8B">
        <w:t xml:space="preserve">) </w:t>
      </w:r>
      <w:r w:rsidR="00066E27" w:rsidRPr="00DC4A8B">
        <w:t xml:space="preserve">are two examples of adaptive </w:t>
      </w:r>
      <w:r w:rsidR="00AB00C4" w:rsidRPr="00DC4A8B">
        <w:t>Monte</w:t>
      </w:r>
      <w:r w:rsidR="00066E27" w:rsidRPr="00DC4A8B">
        <w:t xml:space="preserve"> </w:t>
      </w:r>
      <w:r w:rsidR="00AB00C4" w:rsidRPr="00DC4A8B">
        <w:t>C</w:t>
      </w:r>
      <w:r w:rsidR="00066E27" w:rsidRPr="00DC4A8B">
        <w:t xml:space="preserve">arlo integration, where the random number distribution is adapted over several iterations to converge faster in comparison to using a uniform distribution. </w:t>
      </w:r>
      <w:r w:rsidR="00A64DD8" w:rsidRPr="00DC4A8B">
        <w:t xml:space="preserve">Generalizing and implementing these methods </w:t>
      </w:r>
      <w:r w:rsidR="00BF26F8">
        <w:t>in</w:t>
      </w:r>
      <w:r w:rsidR="00A64DD8" w:rsidRPr="00DC4A8B">
        <w:t xml:space="preserve"> multiple dimensions would alter the characteristics of each method. </w:t>
      </w:r>
    </w:p>
    <w:p w14:paraId="689DAEBE" w14:textId="7C4FC28B" w:rsidR="00256ED0" w:rsidRPr="00DC4A8B" w:rsidRDefault="00256ED0" w:rsidP="00AB00C4">
      <w:pPr>
        <w:spacing w:line="360" w:lineRule="auto"/>
        <w:ind w:firstLine="284"/>
      </w:pPr>
      <w:r w:rsidRPr="00DC4A8B">
        <w:t xml:space="preserve">The </w:t>
      </w:r>
      <w:r w:rsidR="00C131EF">
        <w:t>projec</w:t>
      </w:r>
      <w:r w:rsidRPr="00DC4A8B">
        <w:t>t</w:t>
      </w:r>
      <w:r w:rsidR="00C131EF">
        <w:t xml:space="preserve"> aimed to </w:t>
      </w:r>
      <w:r w:rsidRPr="00DC4A8B">
        <w:t xml:space="preserve">investigate and characterize multiple numerical integration methods and determine which would be best suited for use in particle physics. The integration methods investigated were the Newton-Cotes quadrates up to the </w:t>
      </w:r>
      <w:r w:rsidR="00AB00C4" w:rsidRPr="00DC4A8B">
        <w:t>second-degree</w:t>
      </w:r>
      <w:r w:rsidRPr="00DC4A8B">
        <w:t xml:space="preserve"> polynomial, adaptive integration using Newton-Cotes, Monte Carlo integration, and </w:t>
      </w:r>
      <w:r w:rsidR="00BC4610" w:rsidRPr="00DC4A8B">
        <w:t xml:space="preserve">its </w:t>
      </w:r>
      <w:r w:rsidRPr="00DC4A8B">
        <w:t xml:space="preserve">recursive stratified </w:t>
      </w:r>
      <w:r w:rsidR="00046E40" w:rsidRPr="00DC4A8B">
        <w:t>sampling-based</w:t>
      </w:r>
      <w:r w:rsidRPr="00DC4A8B">
        <w:t xml:space="preserve"> </w:t>
      </w:r>
      <w:r w:rsidR="00BC4610" w:rsidRPr="00DC4A8B">
        <w:t xml:space="preserve">counterpart. The main objectives were to implement these functions in Python, generalize them to multiple dimensions, and characterize its performance by demonstrating convergence and evaluating its execution speed. </w:t>
      </w:r>
    </w:p>
    <w:p w14:paraId="43ABF9DE" w14:textId="379D90A4" w:rsidR="00A02C97" w:rsidRPr="00DC4A8B" w:rsidRDefault="00A02C97" w:rsidP="00AB00C4">
      <w:pPr>
        <w:spacing w:line="360" w:lineRule="auto"/>
        <w:ind w:firstLine="284"/>
      </w:pPr>
    </w:p>
    <w:p w14:paraId="32C2B8FF" w14:textId="59B30331" w:rsidR="00A02C97" w:rsidRPr="00DC4A8B" w:rsidRDefault="00A02C97" w:rsidP="00AB00C4">
      <w:pPr>
        <w:spacing w:line="360" w:lineRule="auto"/>
        <w:ind w:firstLine="284"/>
      </w:pPr>
      <w:r w:rsidRPr="00DC4A8B">
        <w:t>Physics Review</w:t>
      </w:r>
    </w:p>
    <w:p w14:paraId="414586CA" w14:textId="46313CF9" w:rsidR="002A429B" w:rsidRPr="00DC4A8B" w:rsidRDefault="00DD3648" w:rsidP="002A429B">
      <w:pPr>
        <w:spacing w:line="360" w:lineRule="auto"/>
        <w:ind w:firstLine="284"/>
      </w:pPr>
      <w:r w:rsidRPr="00DC4A8B">
        <w:t xml:space="preserve">The Newton-Cotes quadrature rules are a set of rules used to calculate the integral by numerically interpolating the integrand as a polynomial through equally spaced intervals. The simplest of such rules is </w:t>
      </w:r>
      <w:r w:rsidRPr="00DC4A8B">
        <w:lastRenderedPageBreak/>
        <w:t>the midpoint rule, where the function is approximated as a 0</w:t>
      </w:r>
      <w:r w:rsidRPr="00DC4A8B">
        <w:rPr>
          <w:vertAlign w:val="superscript"/>
        </w:rPr>
        <w:t>th</w:t>
      </w:r>
      <w:r w:rsidRPr="00DC4A8B">
        <w:t xml:space="preserve"> order polynomial evaluated at the midpoint of the limits a and b,</w:t>
      </w:r>
      <w:r w:rsidR="0090555C">
        <w:t xml:space="preserve"> </w:t>
      </w:r>
      <w:r w:rsidR="00F369A6">
        <w:t>and</w:t>
      </w:r>
      <w:r w:rsidR="006C2C0B" w:rsidRPr="00DC4A8B">
        <w:t xml:space="preserve"> is mathematically expressed as</w:t>
      </w:r>
      <w:r w:rsidR="002A429B" w:rsidRPr="00DC4A8B">
        <w:t xml:space="preserve"> </w:t>
      </w:r>
    </w:p>
    <w:p w14:paraId="030A6019" w14:textId="77777777" w:rsidR="00BA120F" w:rsidRDefault="00F6722C" w:rsidP="002A429B">
      <w:pPr>
        <w:spacing w:line="360" w:lineRule="auto"/>
        <w:ind w:firstLine="284"/>
        <w:rPr>
          <w:rFonts w:eastAsiaTheme="minorEastAsia"/>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dx  </m:t>
              </m:r>
            </m:e>
          </m:nary>
          <m:r>
            <w:rPr>
              <w:rFonts w:ascii="Cambria Math" w:hAnsi="Cambria Math"/>
              <w:lang w:val="en-US"/>
            </w:rPr>
            <m:t>≈</m:t>
          </m:r>
          <m:d>
            <m:dPr>
              <m:ctrlPr>
                <w:rPr>
                  <w:rFonts w:ascii="Cambria Math" w:hAnsi="Cambria Math"/>
                  <w:i/>
                  <w:lang w:val="en-US"/>
                </w:rPr>
              </m:ctrlPr>
            </m:dPr>
            <m:e>
              <m:r>
                <w:rPr>
                  <w:rFonts w:ascii="Cambria Math" w:hAnsi="Cambria Math"/>
                  <w:lang w:val="en-US"/>
                </w:rPr>
                <m:t>b-a</m:t>
              </m:r>
            </m:e>
          </m:d>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a+b</m:t>
                  </m:r>
                </m:num>
                <m:den>
                  <m:r>
                    <w:rPr>
                      <w:rFonts w:ascii="Cambria Math" w:hAnsi="Cambria Math"/>
                      <w:lang w:val="en-US"/>
                    </w:rPr>
                    <m:t xml:space="preserve">2 </m:t>
                  </m:r>
                </m:den>
              </m:f>
            </m:e>
          </m:d>
        </m:oMath>
      </m:oMathPara>
    </w:p>
    <w:p w14:paraId="5D072E7C" w14:textId="1BCC2DEB" w:rsidR="002A429B" w:rsidRPr="00DC4A8B" w:rsidRDefault="002A429B" w:rsidP="002A429B">
      <w:pPr>
        <w:spacing w:line="360" w:lineRule="auto"/>
        <w:ind w:firstLine="284"/>
      </w:pPr>
      <w:r w:rsidRPr="00DC4A8B">
        <w:t>The function could also be approximated as a 1</w:t>
      </w:r>
      <w:r w:rsidRPr="00DC4A8B">
        <w:rPr>
          <w:vertAlign w:val="superscript"/>
        </w:rPr>
        <w:t>st</w:t>
      </w:r>
      <w:r w:rsidRPr="00DC4A8B">
        <w:t xml:space="preserve"> order polynomial, in which case the quadrature is based on determining the area of a trapezium. This rule is the trapezium rule and</w:t>
      </w:r>
      <w:r w:rsidR="00D72DB9">
        <w:t xml:space="preserve"> is expressed as</w:t>
      </w:r>
    </w:p>
    <w:p w14:paraId="3D75139E" w14:textId="77777777" w:rsidR="00BA120F" w:rsidRPr="007B6AFC" w:rsidRDefault="00F6722C" w:rsidP="00BA120F">
      <w:pPr>
        <w:ind w:left="360"/>
        <w:rPr>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b-a</m:t>
              </m:r>
            </m:num>
            <m:den>
              <m:r>
                <w:rPr>
                  <w:rFonts w:ascii="Cambria Math" w:hAnsi="Cambria Math"/>
                  <w:lang w:val="en-US"/>
                </w:rPr>
                <m:t>2</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e>
          </m:d>
        </m:oMath>
      </m:oMathPara>
    </w:p>
    <w:p w14:paraId="52B37068" w14:textId="38AC2EE3" w:rsidR="002A429B" w:rsidRPr="00DC4A8B" w:rsidRDefault="002A429B" w:rsidP="002A429B">
      <w:pPr>
        <w:spacing w:line="360" w:lineRule="auto"/>
        <w:ind w:firstLine="284"/>
      </w:pPr>
      <w:r w:rsidRPr="00DC4A8B">
        <w:t>Simpson’s rule uses a 2</w:t>
      </w:r>
      <w:r w:rsidRPr="00DC4A8B">
        <w:rPr>
          <w:vertAlign w:val="superscript"/>
        </w:rPr>
        <w:t>nd</w:t>
      </w:r>
      <w:r w:rsidRPr="00DC4A8B">
        <w:t xml:space="preserve"> order polynomial to approximate the function, theoretically increasing the accuracy of the value and increasing the speed of convergence. The rule is </w:t>
      </w:r>
      <w:r w:rsidR="00D72DB9">
        <w:t>expressed as</w:t>
      </w:r>
    </w:p>
    <w:p w14:paraId="1CFEB3CB" w14:textId="77777777" w:rsidR="00BA120F" w:rsidRPr="00A713A1" w:rsidRDefault="00F6722C" w:rsidP="00BA120F">
      <w:pPr>
        <w:ind w:left="360"/>
        <w:rPr>
          <w:rFonts w:eastAsiaTheme="minorEastAsia"/>
          <w:lang w:val="en-US"/>
        </w:rPr>
      </w:pPr>
      <m:oMathPara>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b-a</m:t>
              </m:r>
            </m:num>
            <m:den>
              <m:r>
                <w:rPr>
                  <w:rFonts w:ascii="Cambria Math" w:hAnsi="Cambria Math"/>
                  <w:lang w:val="en-US"/>
                </w:rPr>
                <m:t>6</m:t>
              </m:r>
            </m:den>
          </m:f>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+4f</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e>
          </m:d>
        </m:oMath>
      </m:oMathPara>
    </w:p>
    <w:p w14:paraId="4D24807E" w14:textId="7FB6A5AC" w:rsidR="002A429B" w:rsidRPr="00DC4A8B" w:rsidRDefault="002A429B" w:rsidP="002A429B">
      <w:pPr>
        <w:spacing w:line="360" w:lineRule="auto"/>
        <w:ind w:firstLine="284"/>
        <w:jc w:val="center"/>
      </w:pPr>
      <w:r w:rsidRPr="00DC4A8B">
        <w:t>.</w:t>
      </w:r>
    </w:p>
    <w:p w14:paraId="2F3FE9EF" w14:textId="72B1CF71" w:rsidR="002A429B" w:rsidRDefault="002A429B" w:rsidP="002A429B">
      <w:pPr>
        <w:spacing w:line="360" w:lineRule="auto"/>
        <w:ind w:firstLine="284"/>
      </w:pPr>
      <w:r w:rsidRPr="00DC4A8B">
        <w:t>Higher</w:t>
      </w:r>
      <w:r w:rsidR="00401DA1">
        <w:t>-</w:t>
      </w:r>
      <w:r w:rsidRPr="00DC4A8B">
        <w:t xml:space="preserve">order polynomial approximations are available and should theoretically increase the accuracy of the evaluation, </w:t>
      </w:r>
      <w:r w:rsidR="0090555C" w:rsidRPr="00DC4A8B">
        <w:t>however,</w:t>
      </w:r>
      <w:r w:rsidRPr="00DC4A8B">
        <w:t xml:space="preserve"> are rarely used due to the possibility of the approximation suffering from Runge’s Phenomenon</w:t>
      </w:r>
      <w:r w:rsidR="00802AFD">
        <w:t xml:space="preserve"> (</w:t>
      </w:r>
      <w:commentRangeStart w:id="4"/>
      <w:r w:rsidR="00802AFD">
        <w:t>reference</w:t>
      </w:r>
      <w:commentRangeEnd w:id="4"/>
      <w:r w:rsidR="00802AFD">
        <w:rPr>
          <w:rStyle w:val="CommentReference"/>
        </w:rPr>
        <w:commentReference w:id="4"/>
      </w:r>
      <w:r w:rsidR="00802AFD">
        <w:t>)</w:t>
      </w:r>
      <w:r w:rsidRPr="00DC4A8B">
        <w:t xml:space="preserve">. </w:t>
      </w:r>
      <w:r w:rsidR="00577DD1" w:rsidRPr="00DC4A8B">
        <w:t>When approximating certain functions such as the Runge Function, the approximation would fluctuate wildly</w:t>
      </w:r>
      <w:r w:rsidR="00E26A30" w:rsidRPr="00DC4A8B">
        <w:t xml:space="preserve"> near the limits</w:t>
      </w:r>
      <w:r w:rsidR="00577DD1" w:rsidRPr="00DC4A8B">
        <w:t xml:space="preserve"> as the </w:t>
      </w:r>
      <w:r w:rsidR="00372481" w:rsidRPr="00DC4A8B">
        <w:t xml:space="preserve">degree of the polynomial increases, as shown in </w:t>
      </w:r>
      <w:commentRangeStart w:id="5"/>
      <w:r w:rsidR="00372481" w:rsidRPr="00DC4A8B">
        <w:t>FIGURE SOMETHING</w:t>
      </w:r>
      <w:commentRangeEnd w:id="5"/>
      <w:r w:rsidR="00802AFD">
        <w:rPr>
          <w:rStyle w:val="CommentReference"/>
        </w:rPr>
        <w:commentReference w:id="5"/>
      </w:r>
      <w:r w:rsidR="00372481" w:rsidRPr="00DC4A8B">
        <w:t xml:space="preserve">. </w:t>
      </w:r>
      <w:r w:rsidR="00E26A30" w:rsidRPr="00DC4A8B">
        <w:t>Runge’s Phenomenon shows that using higher</w:t>
      </w:r>
      <w:r w:rsidR="00401DA1">
        <w:t>-</w:t>
      </w:r>
      <w:r w:rsidR="00E26A30" w:rsidRPr="00DC4A8B">
        <w:t xml:space="preserve">order polynomials are not always advantageous; therefore, only Newton-Cotes quadrature rules up to Simpson’s rule were </w:t>
      </w:r>
      <w:r w:rsidR="0090555C" w:rsidRPr="00DC4A8B">
        <w:t>analysed</w:t>
      </w:r>
      <w:r w:rsidR="00E26A30" w:rsidRPr="00DC4A8B">
        <w:t xml:space="preserve"> for this project. </w:t>
      </w:r>
    </w:p>
    <w:p w14:paraId="2A70185D" w14:textId="29637A6F" w:rsidR="003728F2" w:rsidRDefault="003728F2" w:rsidP="002A429B">
      <w:pPr>
        <w:spacing w:line="360" w:lineRule="auto"/>
        <w:ind w:firstLine="284"/>
      </w:pPr>
    </w:p>
    <w:p w14:paraId="685CB536" w14:textId="2FF08F79" w:rsidR="003728F2" w:rsidRPr="00DC4A8B" w:rsidRDefault="003728F2" w:rsidP="002A429B">
      <w:pPr>
        <w:spacing w:line="360" w:lineRule="auto"/>
        <w:ind w:firstLine="284"/>
      </w:pPr>
      <w:r>
        <w:t>FIGURE SOMETHING</w:t>
      </w:r>
    </w:p>
    <w:p w14:paraId="1E87A0C1" w14:textId="2A517A3C" w:rsidR="0010206E" w:rsidRPr="00DC4A8B" w:rsidRDefault="0010206E" w:rsidP="002A429B">
      <w:pPr>
        <w:spacing w:line="360" w:lineRule="auto"/>
        <w:ind w:firstLine="284"/>
      </w:pPr>
      <w:r w:rsidRPr="00DC4A8B">
        <w:t xml:space="preserve">The Newton-Cotes methods could provide a better </w:t>
      </w:r>
      <w:r w:rsidR="0090555C">
        <w:t>estimate</w:t>
      </w:r>
      <w:r w:rsidRPr="00DC4A8B">
        <w:t xml:space="preserve"> by dividing the integral t</w:t>
      </w:r>
      <w:r w:rsidR="009F5026" w:rsidRPr="00DC4A8B">
        <w:t>o a series of equally spaced intervals and applying the Newton-Cotes rule at each division.</w:t>
      </w:r>
      <w:r w:rsidR="00DE0100" w:rsidRPr="00DC4A8B">
        <w:t xml:space="preserve"> </w:t>
      </w:r>
      <w:r w:rsidR="00DC4A8B" w:rsidRPr="00DC4A8B">
        <w:t>Generalizing</w:t>
      </w:r>
      <w:r w:rsidR="00DE0100" w:rsidRPr="00DC4A8B">
        <w:t xml:space="preserve"> this process to each method leads to the Newton-Cotes formula, </w:t>
      </w:r>
    </w:p>
    <w:p w14:paraId="5939C97D" w14:textId="6E3B30D6" w:rsidR="00DE0100" w:rsidRPr="00F14B37" w:rsidRDefault="00F6722C" w:rsidP="00F14B37">
      <w:pPr>
        <w:ind w:left="360"/>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oMath>
      </m:oMathPara>
    </w:p>
    <w:p w14:paraId="184E6710" w14:textId="1E0B4529" w:rsidR="00DE0100" w:rsidRDefault="00DE0100" w:rsidP="002A429B">
      <w:pPr>
        <w:spacing w:line="360" w:lineRule="auto"/>
        <w:ind w:firstLine="284"/>
      </w:pPr>
      <w:r w:rsidRPr="00DC4A8B">
        <w:t xml:space="preserve">where </w:t>
      </w:r>
      <w:proofErr w:type="spellStart"/>
      <w:r w:rsidRPr="00DC4A8B">
        <w:t>w</w:t>
      </w:r>
      <w:r w:rsidR="00401DA1">
        <w:rPr>
          <w:vertAlign w:val="subscript"/>
        </w:rPr>
        <w:t>i</w:t>
      </w:r>
      <w:proofErr w:type="spellEnd"/>
      <w:r w:rsidRPr="00DC4A8B">
        <w:t xml:space="preserve"> are the weights used for each point. </w:t>
      </w:r>
      <w:r w:rsidR="00483F24">
        <w:t xml:space="preserve">The weights can be derived from the previous definitions of each </w:t>
      </w:r>
      <w:r w:rsidR="0090555C">
        <w:t>rule and</w:t>
      </w:r>
      <w:r w:rsidR="00483F24">
        <w:t xml:space="preserve"> are shown in table something</w:t>
      </w:r>
      <w:r w:rsidR="00EF72D0">
        <w:t xml:space="preserve"> (</w:t>
      </w:r>
      <w:commentRangeStart w:id="6"/>
      <w:r w:rsidR="00EF72D0">
        <w:t>REFERENCE</w:t>
      </w:r>
      <w:commentRangeEnd w:id="6"/>
      <w:r w:rsidR="001A60F2">
        <w:rPr>
          <w:rStyle w:val="CommentReference"/>
        </w:rPr>
        <w:commentReference w:id="6"/>
      </w:r>
      <w:r w:rsidR="00EF72D0">
        <w:t>)</w:t>
      </w:r>
      <w:r w:rsidR="00483F24">
        <w:t xml:space="preserve">. </w:t>
      </w:r>
    </w:p>
    <w:p w14:paraId="3168F6A2" w14:textId="3F855841" w:rsidR="002A5E2D" w:rsidRDefault="002A5E2D" w:rsidP="002A429B">
      <w:pPr>
        <w:spacing w:line="360" w:lineRule="auto"/>
        <w:ind w:firstLine="284"/>
      </w:pPr>
      <w:r>
        <w:t>TABLE SOMETHING List of weights associated with each quadrature method</w:t>
      </w:r>
    </w:p>
    <w:tbl>
      <w:tblPr>
        <w:tblStyle w:val="TableGrid"/>
        <w:tblW w:w="0" w:type="auto"/>
        <w:jc w:val="center"/>
        <w:tblLook w:val="04A0" w:firstRow="1" w:lastRow="0" w:firstColumn="1" w:lastColumn="0" w:noHBand="0" w:noVBand="1"/>
      </w:tblPr>
      <w:tblGrid>
        <w:gridCol w:w="4334"/>
        <w:gridCol w:w="4316"/>
      </w:tblGrid>
      <w:tr w:rsidR="003C2006" w14:paraId="3E9D1FAB" w14:textId="77777777" w:rsidTr="003C2006">
        <w:trPr>
          <w:jc w:val="center"/>
        </w:trPr>
        <w:tc>
          <w:tcPr>
            <w:tcW w:w="4334" w:type="dxa"/>
          </w:tcPr>
          <w:p w14:paraId="1D5B13DD" w14:textId="77777777" w:rsidR="003C2006" w:rsidRDefault="003C2006" w:rsidP="00F02751">
            <w:pPr>
              <w:rPr>
                <w:rFonts w:eastAsiaTheme="minorEastAsia"/>
                <w:lang w:val="en-US"/>
              </w:rPr>
            </w:pPr>
            <w:r>
              <w:rPr>
                <w:rFonts w:eastAsiaTheme="minorEastAsia"/>
                <w:lang w:val="en-US"/>
              </w:rPr>
              <w:t>Quadrature Method</w:t>
            </w:r>
          </w:p>
        </w:tc>
        <w:tc>
          <w:tcPr>
            <w:tcW w:w="4316" w:type="dxa"/>
          </w:tcPr>
          <w:p w14:paraId="4A15BA69" w14:textId="77777777" w:rsidR="003C2006" w:rsidRDefault="003C2006" w:rsidP="00F02751">
            <w:pPr>
              <w:rPr>
                <w:rFonts w:eastAsiaTheme="minorEastAsia"/>
                <w:lang w:val="en-US"/>
              </w:rPr>
            </w:pPr>
            <w:r>
              <w:rPr>
                <w:rFonts w:eastAsiaTheme="minorEastAsia"/>
                <w:lang w:val="en-US"/>
              </w:rPr>
              <w:t>Weights</w:t>
            </w:r>
          </w:p>
        </w:tc>
      </w:tr>
      <w:tr w:rsidR="003C2006" w14:paraId="2D191D04" w14:textId="77777777" w:rsidTr="003C2006">
        <w:trPr>
          <w:jc w:val="center"/>
        </w:trPr>
        <w:tc>
          <w:tcPr>
            <w:tcW w:w="4334" w:type="dxa"/>
          </w:tcPr>
          <w:p w14:paraId="2CD4AE93" w14:textId="77777777" w:rsidR="003C2006" w:rsidRDefault="003C2006" w:rsidP="00F02751">
            <w:pPr>
              <w:rPr>
                <w:rFonts w:eastAsiaTheme="minorEastAsia"/>
                <w:lang w:val="en-US"/>
              </w:rPr>
            </w:pPr>
            <w:r>
              <w:rPr>
                <w:rFonts w:eastAsiaTheme="minorEastAsia"/>
                <w:lang w:val="en-US"/>
              </w:rPr>
              <w:t>Midpoint Rule</w:t>
            </w:r>
          </w:p>
        </w:tc>
        <w:tc>
          <w:tcPr>
            <w:tcW w:w="4316" w:type="dxa"/>
          </w:tcPr>
          <w:p w14:paraId="763A13DE" w14:textId="77777777" w:rsidR="003C2006" w:rsidRDefault="003C2006" w:rsidP="00F02751">
            <w:pPr>
              <w:rPr>
                <w:rFonts w:eastAsiaTheme="minorEastAsia"/>
                <w:lang w:val="en-US"/>
              </w:rPr>
            </w:pPr>
            <w:r>
              <w:rPr>
                <w:rFonts w:eastAsiaTheme="minorEastAsia"/>
                <w:lang w:val="en-US"/>
              </w:rPr>
              <w:t>[0, h, h, …, h]</w:t>
            </w:r>
          </w:p>
        </w:tc>
      </w:tr>
      <w:tr w:rsidR="003C2006" w14:paraId="1FDBC89A" w14:textId="77777777" w:rsidTr="003C2006">
        <w:trPr>
          <w:jc w:val="center"/>
        </w:trPr>
        <w:tc>
          <w:tcPr>
            <w:tcW w:w="4334" w:type="dxa"/>
          </w:tcPr>
          <w:p w14:paraId="377AF58D" w14:textId="77777777" w:rsidR="003C2006" w:rsidRDefault="003C2006" w:rsidP="00F02751">
            <w:pPr>
              <w:rPr>
                <w:rFonts w:eastAsiaTheme="minorEastAsia"/>
                <w:lang w:val="en-US"/>
              </w:rPr>
            </w:pPr>
            <w:r>
              <w:rPr>
                <w:rFonts w:eastAsiaTheme="minorEastAsia"/>
                <w:lang w:val="en-US"/>
              </w:rPr>
              <w:t>Trapezium Rule</w:t>
            </w:r>
          </w:p>
        </w:tc>
        <w:tc>
          <w:tcPr>
            <w:tcW w:w="4316" w:type="dxa"/>
          </w:tcPr>
          <w:p w14:paraId="032AE690" w14:textId="77777777" w:rsidR="003C2006" w:rsidRDefault="003C2006" w:rsidP="00F02751">
            <w:pPr>
              <w:rPr>
                <w:rFonts w:eastAsiaTheme="minorEastAsia"/>
                <w:lang w:val="en-US"/>
              </w:rPr>
            </w:pPr>
            <w:r>
              <w:rPr>
                <w:rFonts w:eastAsiaTheme="minorEastAsia"/>
                <w:lang w:val="en-US"/>
              </w:rPr>
              <w:t>[h/2, h, h, …, h/2</w:t>
            </w:r>
          </w:p>
        </w:tc>
      </w:tr>
      <w:tr w:rsidR="003C2006" w14:paraId="20F78D28" w14:textId="77777777" w:rsidTr="003C2006">
        <w:trPr>
          <w:jc w:val="center"/>
        </w:trPr>
        <w:tc>
          <w:tcPr>
            <w:tcW w:w="4334" w:type="dxa"/>
          </w:tcPr>
          <w:p w14:paraId="4DAB8ED1" w14:textId="77777777" w:rsidR="003C2006" w:rsidRDefault="003C2006" w:rsidP="00F02751">
            <w:pPr>
              <w:rPr>
                <w:rFonts w:eastAsiaTheme="minorEastAsia"/>
                <w:lang w:val="en-US"/>
              </w:rPr>
            </w:pPr>
            <w:r>
              <w:rPr>
                <w:rFonts w:eastAsiaTheme="minorEastAsia"/>
                <w:lang w:val="en-US"/>
              </w:rPr>
              <w:t>Simpsons Rule</w:t>
            </w:r>
          </w:p>
        </w:tc>
        <w:tc>
          <w:tcPr>
            <w:tcW w:w="4316" w:type="dxa"/>
          </w:tcPr>
          <w:p w14:paraId="4992D4B9" w14:textId="77777777" w:rsidR="003C2006" w:rsidRDefault="003C2006" w:rsidP="00F02751">
            <w:pPr>
              <w:rPr>
                <w:rFonts w:eastAsiaTheme="minorEastAsia"/>
                <w:lang w:val="en-US"/>
              </w:rPr>
            </w:pPr>
            <w:r>
              <w:rPr>
                <w:rFonts w:eastAsiaTheme="minorEastAsia"/>
                <w:lang w:val="en-US"/>
              </w:rPr>
              <w:t xml:space="preserve">[h/3, 4h/3, 2h/3, 4h/3, 2h/3, </w:t>
            </w:r>
            <w:proofErr w:type="gramStart"/>
            <w:r>
              <w:rPr>
                <w:rFonts w:eastAsiaTheme="minorEastAsia"/>
                <w:lang w:val="en-US"/>
              </w:rPr>
              <w:t>… ,</w:t>
            </w:r>
            <w:proofErr w:type="gramEnd"/>
            <w:r>
              <w:rPr>
                <w:rFonts w:eastAsiaTheme="minorEastAsia"/>
                <w:lang w:val="en-US"/>
              </w:rPr>
              <w:t xml:space="preserve"> h/3]</w:t>
            </w:r>
          </w:p>
        </w:tc>
      </w:tr>
    </w:tbl>
    <w:p w14:paraId="5A2CE38A" w14:textId="58CF2213" w:rsidR="00483F24" w:rsidRDefault="00483F24" w:rsidP="002A429B">
      <w:pPr>
        <w:spacing w:line="360" w:lineRule="auto"/>
        <w:ind w:firstLine="284"/>
      </w:pPr>
    </w:p>
    <w:p w14:paraId="4AA63ACF" w14:textId="57BD3689" w:rsidR="00483F24" w:rsidRDefault="00483F24" w:rsidP="002A429B">
      <w:pPr>
        <w:spacing w:line="360" w:lineRule="auto"/>
        <w:ind w:firstLine="284"/>
      </w:pPr>
    </w:p>
    <w:p w14:paraId="10E20D66" w14:textId="6AA47546" w:rsidR="00977BEC" w:rsidRDefault="00977BEC" w:rsidP="00245D34">
      <w:pPr>
        <w:spacing w:line="360" w:lineRule="auto"/>
        <w:ind w:firstLine="284"/>
      </w:pPr>
      <w:r>
        <w:t xml:space="preserve">The convergence of each method </w:t>
      </w:r>
      <w:r w:rsidR="0090555C">
        <w:t>is</w:t>
      </w:r>
      <w:r>
        <w:t xml:space="preserve"> well known and are shown in </w:t>
      </w:r>
      <w:commentRangeStart w:id="7"/>
      <w:r>
        <w:t xml:space="preserve">TABLE SOMETHING. </w:t>
      </w:r>
      <w:commentRangeEnd w:id="7"/>
      <w:r w:rsidR="001A60F2">
        <w:rPr>
          <w:rStyle w:val="CommentReference"/>
        </w:rPr>
        <w:commentReference w:id="7"/>
      </w:r>
      <w:r w:rsidR="00E92D8E">
        <w:t>Due to the higher</w:t>
      </w:r>
      <w:r w:rsidR="00401DA1">
        <w:t>-</w:t>
      </w:r>
      <w:r w:rsidR="00E92D8E">
        <w:t xml:space="preserve">order approximation of Simpson’s rule, it naturally converges the fastest at O(1/n^4). </w:t>
      </w:r>
      <w:r w:rsidR="00224F0A">
        <w:t xml:space="preserve">As the </w:t>
      </w:r>
      <w:r w:rsidR="00224F0A">
        <w:lastRenderedPageBreak/>
        <w:t xml:space="preserve">midpoint rule </w:t>
      </w:r>
      <w:r w:rsidR="006C079A">
        <w:t>and trapezium rule approximates the function as straight lines, the convergence of the two are of the same order O(1/n^2).</w:t>
      </w:r>
      <w:r w:rsidR="00245D34">
        <w:t xml:space="preserve"> </w:t>
      </w:r>
      <w:r w:rsidR="006C079A">
        <w:t>Counterintuitively, the midpoint rule has a better bound compared to the trapezium rule, arising from how the trapezium rule systematically overestimates the value of the integral when the function has a positive curvature and underestimates the value at negative curvature</w:t>
      </w:r>
      <w:r w:rsidR="00245D34">
        <w:t>. An illustration of this is found IN APPENDIX SOMETHING</w:t>
      </w:r>
    </w:p>
    <w:p w14:paraId="45D1AD8A" w14:textId="53BC39CD" w:rsidR="002A5E2D" w:rsidRDefault="002A5E2D" w:rsidP="002A429B">
      <w:pPr>
        <w:spacing w:line="360" w:lineRule="auto"/>
        <w:ind w:firstLine="284"/>
      </w:pPr>
      <w:r>
        <w:t xml:space="preserve">TABLE SOMETHING. </w:t>
      </w:r>
      <w:r w:rsidR="00BE12C1">
        <w:t>Absolute error</w:t>
      </w:r>
      <w:r w:rsidR="00F623B8">
        <w:t xml:space="preserve"> scaling for each </w:t>
      </w:r>
      <w:r w:rsidR="00BE12C1">
        <w:t>quadrature method. M is the actual value of the integral</w:t>
      </w:r>
      <w:r w:rsidR="00004CD2">
        <w:t xml:space="preserve">, and n is the number of sampling points used. </w:t>
      </w:r>
    </w:p>
    <w:tbl>
      <w:tblPr>
        <w:tblStyle w:val="TableGrid"/>
        <w:tblW w:w="0" w:type="auto"/>
        <w:tblInd w:w="360" w:type="dxa"/>
        <w:tblLook w:val="04A0" w:firstRow="1" w:lastRow="0" w:firstColumn="1" w:lastColumn="0" w:noHBand="0" w:noVBand="1"/>
      </w:tblPr>
      <w:tblGrid>
        <w:gridCol w:w="4505"/>
        <w:gridCol w:w="4505"/>
      </w:tblGrid>
      <w:tr w:rsidR="00CC16EC" w14:paraId="35C24339" w14:textId="77777777" w:rsidTr="00F02751">
        <w:tc>
          <w:tcPr>
            <w:tcW w:w="4505" w:type="dxa"/>
          </w:tcPr>
          <w:p w14:paraId="4C9C30A0" w14:textId="77777777" w:rsidR="00CC16EC" w:rsidRDefault="00CC16EC" w:rsidP="00F02751">
            <w:pPr>
              <w:rPr>
                <w:rFonts w:eastAsiaTheme="minorEastAsia"/>
                <w:lang w:val="en-US"/>
              </w:rPr>
            </w:pPr>
            <w:r>
              <w:rPr>
                <w:rFonts w:eastAsiaTheme="minorEastAsia"/>
                <w:lang w:val="en-US"/>
              </w:rPr>
              <w:t>Quadrature Method</w:t>
            </w:r>
          </w:p>
        </w:tc>
        <w:tc>
          <w:tcPr>
            <w:tcW w:w="4505" w:type="dxa"/>
          </w:tcPr>
          <w:p w14:paraId="1F024949" w14:textId="77777777" w:rsidR="00CC16EC" w:rsidRDefault="00CC16EC" w:rsidP="00F02751">
            <w:pPr>
              <w:rPr>
                <w:rFonts w:eastAsiaTheme="minorEastAsia"/>
                <w:lang w:val="en-US"/>
              </w:rPr>
            </w:pPr>
            <w:r>
              <w:rPr>
                <w:rFonts w:eastAsiaTheme="minorEastAsia"/>
                <w:lang w:val="en-US"/>
              </w:rPr>
              <w:t xml:space="preserve">Error Scales as </w:t>
            </w:r>
          </w:p>
        </w:tc>
      </w:tr>
      <w:tr w:rsidR="00CC16EC" w14:paraId="5381E79F" w14:textId="77777777" w:rsidTr="00F02751">
        <w:tc>
          <w:tcPr>
            <w:tcW w:w="4505" w:type="dxa"/>
          </w:tcPr>
          <w:p w14:paraId="7899A30B" w14:textId="77777777" w:rsidR="00CC16EC" w:rsidRDefault="00CC16EC" w:rsidP="00F02751">
            <w:pPr>
              <w:rPr>
                <w:rFonts w:eastAsiaTheme="minorEastAsia"/>
                <w:lang w:val="en-US"/>
              </w:rPr>
            </w:pPr>
            <w:r>
              <w:rPr>
                <w:rFonts w:eastAsiaTheme="minorEastAsia"/>
                <w:lang w:val="en-US"/>
              </w:rPr>
              <w:t>Midpoint Rule</w:t>
            </w:r>
          </w:p>
        </w:tc>
        <w:tc>
          <w:tcPr>
            <w:tcW w:w="4505" w:type="dxa"/>
          </w:tcPr>
          <w:p w14:paraId="3910C5D2" w14:textId="2F312FAA" w:rsidR="00CC16EC" w:rsidRDefault="00825A58" w:rsidP="00F02751">
            <w:pPr>
              <w:rPr>
                <w:rFonts w:eastAsiaTheme="minorEastAsia"/>
                <w:lang w:val="en-US"/>
              </w:rPr>
            </w:pPr>
            <w:r>
              <w:rPr>
                <w:rFonts w:eastAsiaTheme="minorEastAsia"/>
                <w:lang w:val="en-US"/>
              </w:rPr>
              <w:t>M(b-</w:t>
            </w:r>
            <w:proofErr w:type="gramStart"/>
            <w:r>
              <w:rPr>
                <w:rFonts w:eastAsiaTheme="minorEastAsia"/>
                <w:lang w:val="en-US"/>
              </w:rPr>
              <w:t>a)^</w:t>
            </w:r>
            <w:proofErr w:type="gramEnd"/>
            <w:r>
              <w:rPr>
                <w:rFonts w:eastAsiaTheme="minorEastAsia"/>
                <w:lang w:val="en-US"/>
              </w:rPr>
              <w:t>3 / 24n^2</w:t>
            </w:r>
          </w:p>
        </w:tc>
      </w:tr>
      <w:tr w:rsidR="00825A58" w14:paraId="773E3F68" w14:textId="77777777" w:rsidTr="00F02751">
        <w:tc>
          <w:tcPr>
            <w:tcW w:w="4505" w:type="dxa"/>
          </w:tcPr>
          <w:p w14:paraId="399FB2E7" w14:textId="77777777" w:rsidR="00825A58" w:rsidRDefault="00825A58" w:rsidP="00825A58">
            <w:pPr>
              <w:rPr>
                <w:rFonts w:eastAsiaTheme="minorEastAsia"/>
                <w:lang w:val="en-US"/>
              </w:rPr>
            </w:pPr>
            <w:r>
              <w:rPr>
                <w:rFonts w:eastAsiaTheme="minorEastAsia"/>
                <w:lang w:val="en-US"/>
              </w:rPr>
              <w:t>Trapezium Rule</w:t>
            </w:r>
          </w:p>
        </w:tc>
        <w:tc>
          <w:tcPr>
            <w:tcW w:w="4505" w:type="dxa"/>
          </w:tcPr>
          <w:p w14:paraId="3E9F1039" w14:textId="35985462" w:rsidR="00825A58" w:rsidRDefault="00825A58" w:rsidP="00825A58">
            <w:pPr>
              <w:rPr>
                <w:rFonts w:eastAsiaTheme="minorEastAsia"/>
                <w:lang w:val="en-US"/>
              </w:rPr>
            </w:pPr>
            <w:r>
              <w:rPr>
                <w:rFonts w:eastAsiaTheme="minorEastAsia"/>
                <w:lang w:val="en-US"/>
              </w:rPr>
              <w:t>M(b-</w:t>
            </w:r>
            <w:proofErr w:type="gramStart"/>
            <w:r>
              <w:rPr>
                <w:rFonts w:eastAsiaTheme="minorEastAsia"/>
                <w:lang w:val="en-US"/>
              </w:rPr>
              <w:t>a)^</w:t>
            </w:r>
            <w:proofErr w:type="gramEnd"/>
            <w:r>
              <w:rPr>
                <w:rFonts w:eastAsiaTheme="minorEastAsia"/>
                <w:lang w:val="en-US"/>
              </w:rPr>
              <w:t>3 / 12n^2</w:t>
            </w:r>
          </w:p>
        </w:tc>
      </w:tr>
      <w:tr w:rsidR="00825A58" w14:paraId="0111EF9C" w14:textId="77777777" w:rsidTr="00F02751">
        <w:tc>
          <w:tcPr>
            <w:tcW w:w="4505" w:type="dxa"/>
          </w:tcPr>
          <w:p w14:paraId="2A137DC8" w14:textId="77777777" w:rsidR="00825A58" w:rsidRDefault="00825A58" w:rsidP="00825A58">
            <w:pPr>
              <w:rPr>
                <w:rFonts w:eastAsiaTheme="minorEastAsia"/>
                <w:lang w:val="en-US"/>
              </w:rPr>
            </w:pPr>
            <w:r>
              <w:rPr>
                <w:rFonts w:eastAsiaTheme="minorEastAsia"/>
                <w:lang w:val="en-US"/>
              </w:rPr>
              <w:t>Simpsons Rule</w:t>
            </w:r>
          </w:p>
        </w:tc>
        <w:tc>
          <w:tcPr>
            <w:tcW w:w="4505" w:type="dxa"/>
          </w:tcPr>
          <w:p w14:paraId="48CD2504" w14:textId="769C806E" w:rsidR="00825A58" w:rsidRDefault="00825A58" w:rsidP="00825A58">
            <w:pPr>
              <w:rPr>
                <w:rFonts w:eastAsiaTheme="minorEastAsia"/>
                <w:lang w:val="en-US"/>
              </w:rPr>
            </w:pPr>
            <w:r>
              <w:rPr>
                <w:rFonts w:eastAsiaTheme="minorEastAsia"/>
                <w:lang w:val="en-US"/>
              </w:rPr>
              <w:t>M(b-</w:t>
            </w:r>
            <w:proofErr w:type="gramStart"/>
            <w:r>
              <w:rPr>
                <w:rFonts w:eastAsiaTheme="minorEastAsia"/>
                <w:lang w:val="en-US"/>
              </w:rPr>
              <w:t>a)^</w:t>
            </w:r>
            <w:proofErr w:type="gramEnd"/>
            <w:r>
              <w:rPr>
                <w:rFonts w:eastAsiaTheme="minorEastAsia"/>
                <w:lang w:val="en-US"/>
              </w:rPr>
              <w:t>5/180n^4</w:t>
            </w:r>
          </w:p>
        </w:tc>
      </w:tr>
    </w:tbl>
    <w:p w14:paraId="16C773F9" w14:textId="2F19F39E" w:rsidR="00DA6747" w:rsidRDefault="00DA6747" w:rsidP="002A429B">
      <w:pPr>
        <w:spacing w:line="360" w:lineRule="auto"/>
        <w:ind w:firstLine="284"/>
      </w:pPr>
    </w:p>
    <w:p w14:paraId="5A0010F7" w14:textId="07B5D59E" w:rsidR="00DA6747" w:rsidRDefault="00DA6747" w:rsidP="002A429B">
      <w:pPr>
        <w:spacing w:line="360" w:lineRule="auto"/>
        <w:ind w:firstLine="284"/>
      </w:pPr>
      <w:r>
        <w:t xml:space="preserve">The convergence of the Newton-Cotes quadrature rules could be improved using adaptive </w:t>
      </w:r>
      <w:r w:rsidR="00DE1B88">
        <w:t>quadrature</w:t>
      </w:r>
      <w:r>
        <w:t xml:space="preserve"> by systematically choosing the appropriate intervals to integrate over rather than equally spaced intervals. </w:t>
      </w:r>
      <w:r w:rsidR="001A02C7">
        <w:t xml:space="preserve">This process is done by first approximating the value at one division using a Newton-Cotes rule, after which the division is subdivided into two. The value of each subdivision is </w:t>
      </w:r>
      <w:r w:rsidR="00055356">
        <w:t xml:space="preserve">evaluated using the same Newton-Cotes rule. If the difference between the value of the division and the sum of the two subdivisions are less than an error tolerance, then the division stops. Else, </w:t>
      </w:r>
      <w:r w:rsidR="00CB3B71">
        <w:t xml:space="preserve">the two subdivisions are divided </w:t>
      </w:r>
      <w:r w:rsidR="00F64B8A">
        <w:t>again,</w:t>
      </w:r>
      <w:r w:rsidR="00CB3B71">
        <w:t xml:space="preserve"> and the process repeats until the error tolerance condition is met. </w:t>
      </w:r>
      <w:r w:rsidR="00F64B8A">
        <w:t xml:space="preserve">The selective choosing of intervals allows for faster convergence and better execution speed, as it would only perform the calculations at the most relevant sample points. </w:t>
      </w:r>
    </w:p>
    <w:p w14:paraId="06E84C73" w14:textId="18C97D9E" w:rsidR="00F34743" w:rsidRDefault="00F34743" w:rsidP="002A429B">
      <w:pPr>
        <w:spacing w:line="360" w:lineRule="auto"/>
        <w:ind w:firstLine="284"/>
      </w:pPr>
    </w:p>
    <w:p w14:paraId="04E4E5D4" w14:textId="551B2D1D" w:rsidR="00F34743" w:rsidRDefault="00F34743" w:rsidP="002A429B">
      <w:pPr>
        <w:spacing w:line="360" w:lineRule="auto"/>
        <w:ind w:firstLine="284"/>
      </w:pPr>
      <w:r>
        <w:t xml:space="preserve">Newton-Cotes quadratures could be generalized to N dimensions by applying the quadrature rule in each dimension throughout all sampling points. The sampling points are found from the </w:t>
      </w:r>
      <w:r w:rsidR="0090555C">
        <w:t>C</w:t>
      </w:r>
      <w:r>
        <w:t xml:space="preserve">artesian product of the sampling points required in each dimension. </w:t>
      </w:r>
      <w:r w:rsidR="00E57F59">
        <w:t xml:space="preserve">Summing over all sampling points lead to the general equation </w:t>
      </w:r>
    </w:p>
    <w:p w14:paraId="28AF7C91" w14:textId="77777777" w:rsidR="007B6AE2" w:rsidRPr="006F3762" w:rsidRDefault="007B6AE2" w:rsidP="007B6AE2">
      <w:pPr>
        <w:ind w:left="360"/>
        <w:rPr>
          <w:rFonts w:cstheme="minorHAnsi"/>
        </w:rPr>
      </w:pPr>
      <w:r w:rsidRPr="006F3762">
        <w:rPr>
          <w:rFonts w:cstheme="minorHAnsi"/>
        </w:rPr>
        <w:fldChar w:fldCharType="begin"/>
      </w:r>
      <w:r w:rsidRPr="006F3762">
        <w:rPr>
          <w:rFonts w:cstheme="minorHAnsi"/>
        </w:rPr>
        <w:instrText xml:space="preserve"> INCLUDEPICTURE "/var/folders/pc/f6j_mmmj13g5w52rpt53qjn80000gn/T/com.microsoft.Word/WebArchiveCopyPasteTempFiles/formula_2_189.png" \* MERGEFORMATINET </w:instrText>
      </w:r>
      <w:r w:rsidRPr="006F3762">
        <w:rPr>
          <w:rFonts w:cstheme="minorHAnsi"/>
        </w:rPr>
        <w:fldChar w:fldCharType="separate"/>
      </w:r>
      <w:r w:rsidRPr="006F3762">
        <w:rPr>
          <w:rFonts w:cstheme="minorHAnsi"/>
          <w:noProof/>
        </w:rPr>
        <w:drawing>
          <wp:inline distT="0" distB="0" distL="0" distR="0" wp14:anchorId="1CC61C16" wp14:editId="77302CAA">
            <wp:extent cx="5727700" cy="739775"/>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739775"/>
                    </a:xfrm>
                    <a:prstGeom prst="rect">
                      <a:avLst/>
                    </a:prstGeom>
                    <a:noFill/>
                    <a:ln>
                      <a:noFill/>
                    </a:ln>
                  </pic:spPr>
                </pic:pic>
              </a:graphicData>
            </a:graphic>
          </wp:inline>
        </w:drawing>
      </w:r>
      <w:r w:rsidRPr="006F3762">
        <w:rPr>
          <w:rFonts w:cstheme="minorHAnsi"/>
        </w:rPr>
        <w:fldChar w:fldCharType="end"/>
      </w:r>
    </w:p>
    <w:p w14:paraId="6F4A9F17" w14:textId="77777777" w:rsidR="007B6AE2" w:rsidRPr="006F3762" w:rsidRDefault="007B6AE2" w:rsidP="007B6AE2">
      <w:pPr>
        <w:ind w:left="360"/>
        <w:rPr>
          <w:rFonts w:cstheme="minorHAnsi"/>
        </w:rPr>
      </w:pPr>
      <w:r w:rsidRPr="006F3762">
        <w:rPr>
          <w:rFonts w:cstheme="minorHAnsi"/>
        </w:rPr>
        <w:fldChar w:fldCharType="begin"/>
      </w:r>
      <w:r w:rsidRPr="006F3762">
        <w:rPr>
          <w:rFonts w:cstheme="minorHAnsi"/>
        </w:rPr>
        <w:instrText xml:space="preserve"> INCLUDEPICTURE "/var/folders/pc/f6j_mmmj13g5w52rpt53qjn80000gn/T/com.microsoft.Word/WebArchiveCopyPasteTempFiles/formula_2_194.png" \* MERGEFORMATINET </w:instrText>
      </w:r>
      <w:r w:rsidRPr="006F3762">
        <w:rPr>
          <w:rFonts w:cstheme="minorHAnsi"/>
        </w:rPr>
        <w:fldChar w:fldCharType="separate"/>
      </w:r>
      <w:r w:rsidRPr="006F3762">
        <w:rPr>
          <w:rFonts w:cstheme="minorHAnsi"/>
          <w:noProof/>
        </w:rPr>
        <w:drawing>
          <wp:inline distT="0" distB="0" distL="0" distR="0" wp14:anchorId="0E2E6A33" wp14:editId="25ACE47F">
            <wp:extent cx="3567430" cy="3816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7430" cy="381635"/>
                    </a:xfrm>
                    <a:prstGeom prst="rect">
                      <a:avLst/>
                    </a:prstGeom>
                    <a:noFill/>
                    <a:ln>
                      <a:noFill/>
                    </a:ln>
                  </pic:spPr>
                </pic:pic>
              </a:graphicData>
            </a:graphic>
          </wp:inline>
        </w:drawing>
      </w:r>
      <w:r w:rsidRPr="006F3762">
        <w:rPr>
          <w:rFonts w:cstheme="minorHAnsi"/>
        </w:rPr>
        <w:fldChar w:fldCharType="end"/>
      </w:r>
      <w:r w:rsidRPr="006F3762">
        <w:rPr>
          <w:rFonts w:cstheme="minorHAnsi"/>
        </w:rPr>
        <w:t>.</w:t>
      </w:r>
    </w:p>
    <w:p w14:paraId="4388C386" w14:textId="77777777" w:rsidR="00C0225B" w:rsidRDefault="00C0225B" w:rsidP="002A429B">
      <w:pPr>
        <w:spacing w:line="360" w:lineRule="auto"/>
        <w:ind w:firstLine="284"/>
      </w:pPr>
    </w:p>
    <w:p w14:paraId="0FA7853A" w14:textId="14E3FD77" w:rsidR="00965EB2" w:rsidRDefault="00965EB2" w:rsidP="002A429B">
      <w:pPr>
        <w:spacing w:line="360" w:lineRule="auto"/>
        <w:ind w:firstLine="284"/>
      </w:pPr>
      <w:r>
        <w:t>The two</w:t>
      </w:r>
      <w:r w:rsidR="00401DA1">
        <w:t>-</w:t>
      </w:r>
      <w:r>
        <w:t xml:space="preserve">dimensional case is illustrated in FIGURE SOMETHING, where the sampling points shown are </w:t>
      </w:r>
      <w:r w:rsidR="0083082C">
        <w:t xml:space="preserve">the cartesian product of the sampling points P1xP2. </w:t>
      </w:r>
    </w:p>
    <w:p w14:paraId="654D6DE8" w14:textId="3277EA7E" w:rsidR="00C0225B" w:rsidRDefault="00C0225B" w:rsidP="002A429B">
      <w:pPr>
        <w:spacing w:line="360" w:lineRule="auto"/>
        <w:ind w:firstLine="284"/>
      </w:pPr>
      <w:r w:rsidRPr="00FC0E94">
        <w:rPr>
          <w:rFonts w:eastAsiaTheme="minorEastAsia"/>
          <w:noProof/>
          <w:lang w:val="en-US"/>
        </w:rPr>
        <w:lastRenderedPageBreak/>
        <w:drawing>
          <wp:inline distT="0" distB="0" distL="0" distR="0" wp14:anchorId="16290E80" wp14:editId="401E0D41">
            <wp:extent cx="3291840" cy="2417736"/>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2223" cy="2425362"/>
                    </a:xfrm>
                    <a:prstGeom prst="rect">
                      <a:avLst/>
                    </a:prstGeom>
                  </pic:spPr>
                </pic:pic>
              </a:graphicData>
            </a:graphic>
          </wp:inline>
        </w:drawing>
      </w:r>
    </w:p>
    <w:p w14:paraId="3D6BB72B" w14:textId="17913BE4" w:rsidR="00BE12C1" w:rsidRDefault="00BE12C1" w:rsidP="002A429B">
      <w:pPr>
        <w:spacing w:line="360" w:lineRule="auto"/>
        <w:ind w:firstLine="284"/>
      </w:pPr>
      <w:r>
        <w:t xml:space="preserve">FIGURE SOMETHING. </w:t>
      </w:r>
      <w:r w:rsidR="00533392">
        <w:t xml:space="preserve">A </w:t>
      </w:r>
      <w:proofErr w:type="gramStart"/>
      <w:r w:rsidR="00533392">
        <w:t>two dimensional</w:t>
      </w:r>
      <w:proofErr w:type="gramEnd"/>
      <w:r w:rsidR="00533392">
        <w:t xml:space="preserve"> example of sampling in multiple dimensions P1xP2 are the cartesian products of sampling points P1 and P2.</w:t>
      </w:r>
    </w:p>
    <w:p w14:paraId="39B35ADE" w14:textId="77777777" w:rsidR="00533392" w:rsidRDefault="00533392" w:rsidP="002A429B">
      <w:pPr>
        <w:spacing w:line="360" w:lineRule="auto"/>
        <w:ind w:firstLine="284"/>
      </w:pPr>
    </w:p>
    <w:p w14:paraId="189367C0" w14:textId="30B1C39A" w:rsidR="0083082C" w:rsidRDefault="0090555C" w:rsidP="002A429B">
      <w:pPr>
        <w:spacing w:line="360" w:lineRule="auto"/>
        <w:ind w:firstLine="284"/>
      </w:pPr>
      <w:r>
        <w:t xml:space="preserve">A problem develops when using Newton-Cotes quadratures in multiple dimensions. In FIGURE SOMETHING, 12 points were used for the sampling points, resulting from the Cartesian product of 3 and 4 points. </w:t>
      </w:r>
      <w:r w:rsidR="005F4167">
        <w:t xml:space="preserve">The number of total sampling points used for quadrature would increase exponentially as the dimensions increase, decreasing the performance of the method. </w:t>
      </w:r>
      <w:r w:rsidR="006730D6">
        <w:t xml:space="preserve">The error scaling for </w:t>
      </w:r>
      <w:r w:rsidR="00764009">
        <w:t xml:space="preserve">each method is shown in TABLE SOMETHING. </w:t>
      </w:r>
    </w:p>
    <w:p w14:paraId="2EA9B354" w14:textId="6404D6C7" w:rsidR="00533392" w:rsidRDefault="00533392" w:rsidP="002A429B">
      <w:pPr>
        <w:spacing w:line="360" w:lineRule="auto"/>
        <w:ind w:firstLine="284"/>
      </w:pPr>
      <w:r>
        <w:t>TABLE SOMETHING. Error scaling for each quadrature method as a function of dimension d</w:t>
      </w:r>
    </w:p>
    <w:tbl>
      <w:tblPr>
        <w:tblStyle w:val="TableGrid"/>
        <w:tblW w:w="0" w:type="auto"/>
        <w:tblInd w:w="360" w:type="dxa"/>
        <w:tblLook w:val="04A0" w:firstRow="1" w:lastRow="0" w:firstColumn="1" w:lastColumn="0" w:noHBand="0" w:noVBand="1"/>
      </w:tblPr>
      <w:tblGrid>
        <w:gridCol w:w="4505"/>
        <w:gridCol w:w="4505"/>
      </w:tblGrid>
      <w:tr w:rsidR="003F1294" w14:paraId="7289BEF5" w14:textId="77777777" w:rsidTr="00F02751">
        <w:tc>
          <w:tcPr>
            <w:tcW w:w="4505" w:type="dxa"/>
          </w:tcPr>
          <w:p w14:paraId="33D401A3" w14:textId="77777777" w:rsidR="003F1294" w:rsidRDefault="003F1294" w:rsidP="00F02751">
            <w:pPr>
              <w:rPr>
                <w:rFonts w:eastAsiaTheme="minorEastAsia"/>
                <w:lang w:val="en-US"/>
              </w:rPr>
            </w:pPr>
            <w:r>
              <w:rPr>
                <w:rFonts w:eastAsiaTheme="minorEastAsia"/>
                <w:lang w:val="en-US"/>
              </w:rPr>
              <w:t>Quadrature Method</w:t>
            </w:r>
          </w:p>
        </w:tc>
        <w:tc>
          <w:tcPr>
            <w:tcW w:w="4505" w:type="dxa"/>
          </w:tcPr>
          <w:p w14:paraId="674F9165" w14:textId="77777777" w:rsidR="003F1294" w:rsidRDefault="003F1294" w:rsidP="00F02751">
            <w:pPr>
              <w:rPr>
                <w:rFonts w:eastAsiaTheme="minorEastAsia"/>
                <w:lang w:val="en-US"/>
              </w:rPr>
            </w:pPr>
            <w:r>
              <w:rPr>
                <w:rFonts w:eastAsiaTheme="minorEastAsia"/>
                <w:lang w:val="en-US"/>
              </w:rPr>
              <w:t xml:space="preserve">Error Scales as </w:t>
            </w:r>
          </w:p>
        </w:tc>
      </w:tr>
      <w:tr w:rsidR="003F1294" w14:paraId="69A9653F" w14:textId="77777777" w:rsidTr="00F02751">
        <w:tc>
          <w:tcPr>
            <w:tcW w:w="4505" w:type="dxa"/>
          </w:tcPr>
          <w:p w14:paraId="296FB318" w14:textId="77777777" w:rsidR="003F1294" w:rsidRDefault="003F1294" w:rsidP="00F02751">
            <w:pPr>
              <w:rPr>
                <w:rFonts w:eastAsiaTheme="minorEastAsia"/>
                <w:lang w:val="en-US"/>
              </w:rPr>
            </w:pPr>
            <w:r>
              <w:rPr>
                <w:rFonts w:eastAsiaTheme="minorEastAsia"/>
                <w:lang w:val="en-US"/>
              </w:rPr>
              <w:t>Midpoint Rule</w:t>
            </w:r>
          </w:p>
        </w:tc>
        <w:tc>
          <w:tcPr>
            <w:tcW w:w="4505" w:type="dxa"/>
          </w:tcPr>
          <w:p w14:paraId="3D365D63" w14:textId="2AD80514" w:rsidR="003F1294" w:rsidRDefault="003F1294" w:rsidP="00F02751">
            <w:pPr>
              <w:rPr>
                <w:rFonts w:eastAsiaTheme="minorEastAsia"/>
                <w:lang w:val="en-US"/>
              </w:rPr>
            </w:pPr>
            <w:r>
              <w:rPr>
                <w:rFonts w:eastAsiaTheme="minorEastAsia"/>
                <w:lang w:val="en-US"/>
              </w:rPr>
              <w:t>O(1/n^(2/d))</w:t>
            </w:r>
          </w:p>
        </w:tc>
      </w:tr>
      <w:tr w:rsidR="003F1294" w14:paraId="29D9C2B4" w14:textId="77777777" w:rsidTr="00F02751">
        <w:tc>
          <w:tcPr>
            <w:tcW w:w="4505" w:type="dxa"/>
          </w:tcPr>
          <w:p w14:paraId="229E0A44" w14:textId="77777777" w:rsidR="003F1294" w:rsidRDefault="003F1294" w:rsidP="00F02751">
            <w:pPr>
              <w:rPr>
                <w:rFonts w:eastAsiaTheme="minorEastAsia"/>
                <w:lang w:val="en-US"/>
              </w:rPr>
            </w:pPr>
            <w:r>
              <w:rPr>
                <w:rFonts w:eastAsiaTheme="minorEastAsia"/>
                <w:lang w:val="en-US"/>
              </w:rPr>
              <w:t>Trapezium Rule</w:t>
            </w:r>
          </w:p>
        </w:tc>
        <w:tc>
          <w:tcPr>
            <w:tcW w:w="4505" w:type="dxa"/>
          </w:tcPr>
          <w:p w14:paraId="23FC8728" w14:textId="25FBE4C4" w:rsidR="003F1294" w:rsidRDefault="003F1294" w:rsidP="00F02751">
            <w:pPr>
              <w:rPr>
                <w:rFonts w:eastAsiaTheme="minorEastAsia"/>
                <w:lang w:val="en-US"/>
              </w:rPr>
            </w:pPr>
            <w:r>
              <w:rPr>
                <w:rFonts w:eastAsiaTheme="minorEastAsia"/>
                <w:lang w:val="en-US"/>
              </w:rPr>
              <w:t>O(1/n^(2/d))</w:t>
            </w:r>
          </w:p>
        </w:tc>
      </w:tr>
      <w:tr w:rsidR="003F1294" w14:paraId="1E654C0D" w14:textId="77777777" w:rsidTr="00F02751">
        <w:tc>
          <w:tcPr>
            <w:tcW w:w="4505" w:type="dxa"/>
          </w:tcPr>
          <w:p w14:paraId="220F3D92" w14:textId="77777777" w:rsidR="003F1294" w:rsidRDefault="003F1294" w:rsidP="00F02751">
            <w:pPr>
              <w:rPr>
                <w:rFonts w:eastAsiaTheme="minorEastAsia"/>
                <w:lang w:val="en-US"/>
              </w:rPr>
            </w:pPr>
            <w:r>
              <w:rPr>
                <w:rFonts w:eastAsiaTheme="minorEastAsia"/>
                <w:lang w:val="en-US"/>
              </w:rPr>
              <w:t>Simpsons Rule</w:t>
            </w:r>
          </w:p>
        </w:tc>
        <w:tc>
          <w:tcPr>
            <w:tcW w:w="4505" w:type="dxa"/>
          </w:tcPr>
          <w:p w14:paraId="3DB9DD23" w14:textId="26A31CD1" w:rsidR="003F1294" w:rsidRDefault="003F1294" w:rsidP="00F02751">
            <w:pPr>
              <w:rPr>
                <w:rFonts w:eastAsiaTheme="minorEastAsia"/>
                <w:lang w:val="en-US"/>
              </w:rPr>
            </w:pPr>
            <w:r>
              <w:rPr>
                <w:rFonts w:eastAsiaTheme="minorEastAsia"/>
                <w:lang w:val="en-US"/>
              </w:rPr>
              <w:t>O(1/n^(4/d))</w:t>
            </w:r>
          </w:p>
        </w:tc>
      </w:tr>
    </w:tbl>
    <w:p w14:paraId="177A54AB" w14:textId="4B0EE0F6" w:rsidR="006767C9" w:rsidRDefault="006767C9" w:rsidP="00764009">
      <w:pPr>
        <w:spacing w:line="360" w:lineRule="auto"/>
      </w:pPr>
    </w:p>
    <w:p w14:paraId="14D92A17" w14:textId="3C3D2B95" w:rsidR="006767C9" w:rsidRDefault="006767C9" w:rsidP="002A429B">
      <w:pPr>
        <w:spacing w:line="360" w:lineRule="auto"/>
        <w:ind w:firstLine="284"/>
      </w:pPr>
      <w:r>
        <w:t xml:space="preserve">Monte Carlo Integration is another numerical integration method, utilising random numbers to sample the integrand within the limits to determine its actual value. Monte Carlo takes advantage </w:t>
      </w:r>
      <w:r w:rsidR="00401DA1">
        <w:t>of</w:t>
      </w:r>
      <w:r>
        <w:t xml:space="preserve"> the definition of the function’s average over an interval, using it to evaluate the integral as </w:t>
      </w:r>
    </w:p>
    <w:p w14:paraId="6E07510E" w14:textId="2E9E1C05" w:rsidR="00B7676C" w:rsidRPr="00281943" w:rsidRDefault="00F6722C" w:rsidP="00B7676C">
      <w:pPr>
        <w:ind w:left="360"/>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b-a</m:t>
              </m:r>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 xml:space="preserve">n=1 </m:t>
              </m:r>
            </m:sub>
            <m:sup>
              <m:r>
                <w:rPr>
                  <w:rFonts w:ascii="Cambria Math" w:eastAsiaTheme="minorEastAsia" w:hAnsi="Cambria Math"/>
                  <w:lang w:val="en-US"/>
                </w:rPr>
                <m:t>N</m:t>
              </m:r>
            </m:sup>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e>
          </m:nary>
        </m:oMath>
      </m:oMathPara>
    </w:p>
    <w:p w14:paraId="1CDA9384" w14:textId="3C2740FE" w:rsidR="006767C9" w:rsidRDefault="0059699C" w:rsidP="002A429B">
      <w:pPr>
        <w:spacing w:line="360" w:lineRule="auto"/>
        <w:ind w:firstLine="284"/>
      </w:pPr>
      <w:r>
        <w:t xml:space="preserve">The method is easily generalizable to multiple dimensions, whereby the equation is given as </w:t>
      </w:r>
    </w:p>
    <w:p w14:paraId="00AE5910" w14:textId="7F7514E7" w:rsidR="0059699C" w:rsidRDefault="00B7676C" w:rsidP="002A429B">
      <w:pPr>
        <w:spacing w:line="360" w:lineRule="auto"/>
        <w:ind w:firstLine="284"/>
      </w:pPr>
      <m:oMathPara>
        <m:oMath>
          <m:r>
            <w:rPr>
              <w:rFonts w:ascii="Cambria Math" w:eastAsiaTheme="minorEastAsia" w:hAnsi="Cambria Math"/>
              <w:lang w:val="en-US"/>
            </w:rPr>
            <m:t>I=</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d</m:t>
                      </m:r>
                    </m:sub>
                  </m:sSub>
                </m:e>
              </m:d>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d</m:t>
                  </m:r>
                </m:sup>
              </m:sSup>
              <m:r>
                <w:rPr>
                  <w:rFonts w:ascii="Cambria Math" w:eastAsiaTheme="minorEastAsia" w:hAnsi="Cambria Math"/>
                  <w:lang w:val="en-US"/>
                </w:rPr>
                <m:t xml:space="preserve">u </m:t>
              </m:r>
            </m:e>
          </m:nary>
        </m:oMath>
      </m:oMathPara>
    </w:p>
    <w:p w14:paraId="2E1BEEA9" w14:textId="615E70BA" w:rsidR="001012CA" w:rsidRDefault="0059699C" w:rsidP="001012CA">
      <w:pPr>
        <w:spacing w:line="360" w:lineRule="auto"/>
        <w:ind w:firstLine="284"/>
      </w:pPr>
      <w:r>
        <w:t xml:space="preserve">The convergence of Monte Carlo scales with O(1/√N) </w:t>
      </w:r>
      <w:r w:rsidR="001719EE">
        <w:t>and is dimensionally invariant</w:t>
      </w:r>
      <w:r w:rsidR="00B02360">
        <w:t xml:space="preserve"> (</w:t>
      </w:r>
      <w:commentRangeStart w:id="8"/>
      <w:r w:rsidR="00B02360">
        <w:t>REFERENCE</w:t>
      </w:r>
      <w:commentRangeEnd w:id="8"/>
      <w:r w:rsidR="000E19FA">
        <w:rPr>
          <w:rStyle w:val="CommentReference"/>
          <w:rFonts w:asciiTheme="minorHAnsi" w:eastAsiaTheme="minorHAnsi" w:hAnsiTheme="minorHAnsi" w:cstheme="minorBidi"/>
          <w:lang w:eastAsia="en-US"/>
        </w:rPr>
        <w:commentReference w:id="8"/>
      </w:r>
      <w:r w:rsidR="00B02360">
        <w:t>)</w:t>
      </w:r>
      <w:r w:rsidR="001719EE">
        <w:t xml:space="preserve">. This property is Monte Carlo’s most important characteristic, as it </w:t>
      </w:r>
      <w:r w:rsidR="008F6894">
        <w:t xml:space="preserve">shows how the method compares against Newton-Cotes in one dimension and multiple dimension. </w:t>
      </w:r>
      <w:r w:rsidR="007A4760">
        <w:t>Monte Carlo is expected to converge slowly in one dimension in comparison with Newton-Cotes,</w:t>
      </w:r>
      <w:r w:rsidR="00CA2915">
        <w:t xml:space="preserve"> </w:t>
      </w:r>
      <w:r w:rsidR="001012CA">
        <w:t>however,</w:t>
      </w:r>
      <w:r w:rsidR="00CA2915">
        <w:t xml:space="preserve"> is expected to surpass Newton-Cotes methods in multiple dimensions. </w:t>
      </w:r>
    </w:p>
    <w:p w14:paraId="1C679B64" w14:textId="0A85F1B4" w:rsidR="007A4760" w:rsidRDefault="007A4760" w:rsidP="001012CA">
      <w:pPr>
        <w:spacing w:line="360" w:lineRule="auto"/>
        <w:ind w:firstLine="284"/>
      </w:pPr>
      <w:r>
        <w:t xml:space="preserve">The convergence of Monte Carlo methods </w:t>
      </w:r>
      <w:r w:rsidR="00BC444A">
        <w:t xml:space="preserve">can be improved by implementing variance reduction techniques to </w:t>
      </w:r>
      <w:r w:rsidR="00E06DF9">
        <w:t>increase</w:t>
      </w:r>
      <w:r w:rsidR="00BC444A">
        <w:t xml:space="preserve"> convergence. One such method is the recursive stratified sampling technique</w:t>
      </w:r>
      <w:r w:rsidR="003D3B4F">
        <w:t xml:space="preserve">, which </w:t>
      </w:r>
      <w:r w:rsidR="003D3B4F">
        <w:lastRenderedPageBreak/>
        <w:t>the MISER algorithm is based on (</w:t>
      </w:r>
      <w:commentRangeStart w:id="9"/>
      <w:r w:rsidR="003D3B4F">
        <w:t>REFERENCE</w:t>
      </w:r>
      <w:commentRangeEnd w:id="9"/>
      <w:r w:rsidR="00363595">
        <w:rPr>
          <w:rStyle w:val="CommentReference"/>
        </w:rPr>
        <w:commentReference w:id="9"/>
      </w:r>
      <w:r w:rsidR="003D3B4F">
        <w:t>) and</w:t>
      </w:r>
      <w:r w:rsidR="00BC444A">
        <w:t xml:space="preserve"> is not unlike adaptive quadrature.</w:t>
      </w:r>
      <w:r w:rsidR="003D3B4F">
        <w:t xml:space="preserve"> </w:t>
      </w:r>
      <w:r w:rsidR="00BC444A">
        <w:t xml:space="preserve">The integral is divided into several bins, and each bin is sampled using </w:t>
      </w:r>
      <w:r w:rsidR="00D53468">
        <w:t>Monte Carlo with a few points</w:t>
      </w:r>
      <w:r w:rsidR="00BC444A">
        <w:t>, to determine its value as well as its variance.</w:t>
      </w:r>
      <w:r w:rsidR="002B4E19">
        <w:t xml:space="preserve"> The variance is calculated as </w:t>
      </w:r>
    </w:p>
    <w:p w14:paraId="2BC1ADD7" w14:textId="77777777" w:rsidR="00534439" w:rsidRDefault="00F6722C" w:rsidP="00534439">
      <w:pPr>
        <w:ind w:left="360"/>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2</m:t>
              </m:r>
            </m:sup>
          </m:sSup>
          <m:r>
            <w:rPr>
              <w:rFonts w:ascii="Cambria Math" w:eastAsiaTheme="minorEastAsia" w:hAnsi="Cambria Math"/>
              <w:lang w:val="en-US"/>
            </w:rPr>
            <m:t>.</m:t>
          </m:r>
        </m:oMath>
      </m:oMathPara>
    </w:p>
    <w:p w14:paraId="0FB068D4" w14:textId="06BD6B15" w:rsidR="002B4E19" w:rsidRDefault="002B4E19" w:rsidP="002A429B">
      <w:pPr>
        <w:spacing w:line="360" w:lineRule="auto"/>
        <w:ind w:firstLine="284"/>
      </w:pPr>
    </w:p>
    <w:p w14:paraId="6EB19A05" w14:textId="22290137" w:rsidR="00461D6D" w:rsidRDefault="002B4E19" w:rsidP="002A429B">
      <w:pPr>
        <w:spacing w:line="360" w:lineRule="auto"/>
        <w:ind w:firstLine="284"/>
      </w:pPr>
      <w:r>
        <w:t xml:space="preserve">If the variance in a particular bin is larger than a tolerance, the bin is subdivided into two smaller bins and the process is repeated. </w:t>
      </w:r>
      <w:r w:rsidR="00004CD2">
        <w:t>Similarly,</w:t>
      </w:r>
      <w:r>
        <w:t xml:space="preserve"> to adaptive quadrature, this method selectively </w:t>
      </w:r>
      <w:r w:rsidR="00461D6D">
        <w:t>chooses</w:t>
      </w:r>
      <w:r>
        <w:t xml:space="preserve"> the intervals </w:t>
      </w:r>
      <w:r w:rsidR="00461D6D">
        <w:t xml:space="preserve">to use more sampling points at areas where the variance is largest. This not only increases the convergence of the integral by using only the required number of sampling points, but it also increases the execution speed of the algorithm as well. </w:t>
      </w:r>
    </w:p>
    <w:p w14:paraId="64158526" w14:textId="77777777" w:rsidR="00461D6D" w:rsidRDefault="00461D6D" w:rsidP="002A429B">
      <w:pPr>
        <w:spacing w:line="360" w:lineRule="auto"/>
        <w:ind w:firstLine="284"/>
      </w:pPr>
    </w:p>
    <w:p w14:paraId="2E6873D5" w14:textId="783088FE" w:rsidR="0004217D" w:rsidRDefault="0004217D" w:rsidP="002A429B">
      <w:pPr>
        <w:spacing w:line="360" w:lineRule="auto"/>
        <w:ind w:firstLine="284"/>
      </w:pPr>
    </w:p>
    <w:p w14:paraId="79047793" w14:textId="52242C4F" w:rsidR="0004217D" w:rsidRDefault="00A517BC" w:rsidP="002A429B">
      <w:pPr>
        <w:spacing w:line="360" w:lineRule="auto"/>
        <w:ind w:firstLine="284"/>
      </w:pPr>
      <w:r>
        <w:t xml:space="preserve">Algorithms and code structure </w:t>
      </w:r>
    </w:p>
    <w:p w14:paraId="2ED5EB7E" w14:textId="4A8695DD" w:rsidR="00DA18C5" w:rsidRDefault="001D452C" w:rsidP="00DA18C5">
      <w:pPr>
        <w:spacing w:line="360" w:lineRule="auto"/>
        <w:ind w:firstLine="284"/>
      </w:pPr>
      <w:r>
        <w:t xml:space="preserve">Every integration method was applied in the </w:t>
      </w:r>
      <w:r w:rsidR="00985C2E">
        <w:t xml:space="preserve">Integrator </w:t>
      </w:r>
      <w:r>
        <w:t xml:space="preserve">class, with each integration method </w:t>
      </w:r>
      <w:r w:rsidR="00985C2E">
        <w:t>defined in</w:t>
      </w:r>
      <w:r>
        <w:t xml:space="preserve"> </w:t>
      </w:r>
      <w:r w:rsidR="001C6B32">
        <w:t>an individual</w:t>
      </w:r>
      <w:r w:rsidR="00985C2E">
        <w:t xml:space="preserve"> method</w:t>
      </w:r>
      <w:r>
        <w:t xml:space="preserve">. Each of the three Newton-Cotes methods </w:t>
      </w:r>
      <w:r w:rsidR="001C6B32">
        <w:t>was</w:t>
      </w:r>
      <w:r>
        <w:t xml:space="preserve"> implemented in individual methods, following the definitions provided in SECTION SOMETHING, after which they were generalized to </w:t>
      </w:r>
      <w:r w:rsidR="00CB7A6D">
        <w:t xml:space="preserve">multiple dimensions </w:t>
      </w:r>
      <w:r>
        <w:t xml:space="preserve">using EQUATION GENERAL NCINT. </w:t>
      </w:r>
      <w:r w:rsidR="00DA18C5">
        <w:t xml:space="preserve">The performance of individual Newton-Cotes rules and the generalised rule were verified against each other. </w:t>
      </w:r>
    </w:p>
    <w:p w14:paraId="30781D89" w14:textId="3824AB00" w:rsidR="00DA18C5" w:rsidRDefault="00DA18C5" w:rsidP="00DA18C5">
      <w:pPr>
        <w:spacing w:line="360" w:lineRule="auto"/>
        <w:ind w:firstLine="284"/>
      </w:pPr>
      <w:r>
        <w:t xml:space="preserve">Adaptive quadrature required the use of recursion due to the recursive nature of the method. Pseudocode was provided below to give an overview of how the method was implemented using recursion, in which the method called itself if a certain condition was met. It should be noted that as the interval was subdivided into two, so too must the tolerance to keep the overall error of the integral below the tolerance specified by the user. </w:t>
      </w:r>
    </w:p>
    <w:p w14:paraId="70093EA7" w14:textId="77777777" w:rsidR="007F55F4" w:rsidRPr="006F3762" w:rsidRDefault="007F55F4" w:rsidP="007F55F4">
      <w:pPr>
        <w:rPr>
          <w:rFonts w:cstheme="minorHAnsi"/>
        </w:rPr>
      </w:pPr>
      <w:r w:rsidRPr="006F3762">
        <w:rPr>
          <w:rFonts w:cstheme="minorHAnsi"/>
        </w:rPr>
        <w:t xml:space="preserve">Def </w:t>
      </w:r>
      <w:proofErr w:type="gramStart"/>
      <w:r w:rsidRPr="006F3762">
        <w:rPr>
          <w:rFonts w:cstheme="minorHAnsi"/>
        </w:rPr>
        <w:t>AI(</w:t>
      </w:r>
      <w:proofErr w:type="gramEnd"/>
      <w:r w:rsidRPr="006F3762">
        <w:rPr>
          <w:rFonts w:cstheme="minorHAnsi"/>
        </w:rPr>
        <w:t>f, a, b, tolerance):</w:t>
      </w:r>
    </w:p>
    <w:p w14:paraId="2DB57951" w14:textId="77777777" w:rsidR="007F55F4" w:rsidRPr="006F3762" w:rsidRDefault="007F55F4" w:rsidP="007F55F4">
      <w:pPr>
        <w:rPr>
          <w:rFonts w:cstheme="minorHAnsi"/>
        </w:rPr>
      </w:pPr>
      <w:r w:rsidRPr="006F3762">
        <w:rPr>
          <w:rFonts w:cstheme="minorHAnsi"/>
        </w:rPr>
        <w:tab/>
        <w:t>Midpoint = (</w:t>
      </w:r>
      <w:proofErr w:type="spellStart"/>
      <w:r w:rsidRPr="006F3762">
        <w:rPr>
          <w:rFonts w:cstheme="minorHAnsi"/>
        </w:rPr>
        <w:t>a+b</w:t>
      </w:r>
      <w:proofErr w:type="spellEnd"/>
      <w:r w:rsidRPr="006F3762">
        <w:rPr>
          <w:rFonts w:cstheme="minorHAnsi"/>
        </w:rPr>
        <w:t>)/2</w:t>
      </w:r>
    </w:p>
    <w:p w14:paraId="25FBDA97" w14:textId="77777777" w:rsidR="007F55F4" w:rsidRPr="006F3762" w:rsidRDefault="007F55F4" w:rsidP="007F55F4">
      <w:pPr>
        <w:rPr>
          <w:rFonts w:cstheme="minorHAnsi"/>
        </w:rPr>
      </w:pPr>
      <w:r w:rsidRPr="006F3762">
        <w:rPr>
          <w:rFonts w:cstheme="minorHAnsi"/>
        </w:rPr>
        <w:tab/>
        <w:t xml:space="preserve">Value = </w:t>
      </w:r>
      <w:proofErr w:type="spellStart"/>
      <w:proofErr w:type="gramStart"/>
      <w:r w:rsidRPr="006F3762">
        <w:rPr>
          <w:rFonts w:cstheme="minorHAnsi"/>
        </w:rPr>
        <w:t>NCIntegrate</w:t>
      </w:r>
      <w:proofErr w:type="spellEnd"/>
      <w:r w:rsidRPr="006F3762">
        <w:rPr>
          <w:rFonts w:cstheme="minorHAnsi"/>
        </w:rPr>
        <w:t>(</w:t>
      </w:r>
      <w:proofErr w:type="gramEnd"/>
      <w:r w:rsidRPr="006F3762">
        <w:rPr>
          <w:rFonts w:cstheme="minorHAnsi"/>
        </w:rPr>
        <w:t>f, a, b)</w:t>
      </w:r>
    </w:p>
    <w:p w14:paraId="49FD953E" w14:textId="77777777" w:rsidR="007F55F4" w:rsidRDefault="007F55F4" w:rsidP="007F55F4">
      <w:pPr>
        <w:rPr>
          <w:rFonts w:cstheme="minorHAnsi"/>
        </w:rPr>
      </w:pPr>
      <w:r w:rsidRPr="006F3762">
        <w:rPr>
          <w:rFonts w:cstheme="minorHAnsi"/>
        </w:rPr>
        <w:tab/>
      </w:r>
      <w:proofErr w:type="spellStart"/>
      <w:r>
        <w:rPr>
          <w:rFonts w:cstheme="minorHAnsi"/>
        </w:rPr>
        <w:t>DivValue</w:t>
      </w:r>
      <w:proofErr w:type="spellEnd"/>
      <w:r w:rsidRPr="006F3762">
        <w:rPr>
          <w:rFonts w:cstheme="minorHAnsi"/>
        </w:rPr>
        <w:t xml:space="preserve"> = </w:t>
      </w:r>
      <w:proofErr w:type="spellStart"/>
      <w:proofErr w:type="gramStart"/>
      <w:r w:rsidRPr="006F3762">
        <w:rPr>
          <w:rFonts w:cstheme="minorHAnsi"/>
        </w:rPr>
        <w:t>NCIntegrate</w:t>
      </w:r>
      <w:proofErr w:type="spellEnd"/>
      <w:r w:rsidRPr="006F3762">
        <w:rPr>
          <w:rFonts w:cstheme="minorHAnsi"/>
        </w:rPr>
        <w:t>(</w:t>
      </w:r>
      <w:proofErr w:type="gramEnd"/>
      <w:r w:rsidRPr="006F3762">
        <w:rPr>
          <w:rFonts w:cstheme="minorHAnsi"/>
        </w:rPr>
        <w:t>f, a, midpoint)</w:t>
      </w:r>
      <w:r>
        <w:rPr>
          <w:rFonts w:cstheme="minorHAnsi"/>
        </w:rPr>
        <w:t xml:space="preserve"> + </w:t>
      </w:r>
      <w:proofErr w:type="spellStart"/>
      <w:r w:rsidRPr="006F3762">
        <w:rPr>
          <w:rFonts w:cstheme="minorHAnsi"/>
        </w:rPr>
        <w:t>NCIntegrate</w:t>
      </w:r>
      <w:proofErr w:type="spellEnd"/>
      <w:r w:rsidRPr="006F3762">
        <w:rPr>
          <w:rFonts w:cstheme="minorHAnsi"/>
        </w:rPr>
        <w:t>(f, midpoint, b)</w:t>
      </w:r>
    </w:p>
    <w:p w14:paraId="205342D1" w14:textId="77777777" w:rsidR="007F55F4" w:rsidRPr="006F3762" w:rsidRDefault="007F55F4" w:rsidP="007F55F4">
      <w:pPr>
        <w:rPr>
          <w:rFonts w:cstheme="minorHAnsi"/>
        </w:rPr>
      </w:pPr>
      <w:r w:rsidRPr="006F3762">
        <w:rPr>
          <w:rFonts w:cstheme="minorHAnsi"/>
        </w:rPr>
        <w:tab/>
      </w:r>
    </w:p>
    <w:p w14:paraId="353716DB" w14:textId="77777777" w:rsidR="007F55F4" w:rsidRPr="006F3762" w:rsidRDefault="007F55F4" w:rsidP="007F55F4">
      <w:pPr>
        <w:rPr>
          <w:rFonts w:cstheme="minorHAnsi"/>
        </w:rPr>
      </w:pPr>
      <w:r w:rsidRPr="006F3762">
        <w:rPr>
          <w:rFonts w:cstheme="minorHAnsi"/>
        </w:rPr>
        <w:tab/>
        <w:t xml:space="preserve">If |Value – </w:t>
      </w:r>
      <w:proofErr w:type="spellStart"/>
      <w:r>
        <w:rPr>
          <w:rFonts w:cstheme="minorHAnsi"/>
        </w:rPr>
        <w:t>DivValue</w:t>
      </w:r>
      <w:proofErr w:type="spellEnd"/>
      <w:r w:rsidRPr="006F3762">
        <w:rPr>
          <w:rFonts w:cstheme="minorHAnsi"/>
        </w:rPr>
        <w:t>| &gt; tolerance:</w:t>
      </w:r>
    </w:p>
    <w:p w14:paraId="1D749B9D" w14:textId="77777777" w:rsidR="007F55F4" w:rsidRPr="006F3762" w:rsidRDefault="007F55F4" w:rsidP="007F55F4">
      <w:pPr>
        <w:rPr>
          <w:rFonts w:cstheme="minorHAnsi"/>
        </w:rPr>
      </w:pPr>
      <w:r w:rsidRPr="006F3762">
        <w:rPr>
          <w:rFonts w:cstheme="minorHAnsi"/>
        </w:rPr>
        <w:tab/>
      </w:r>
      <w:r w:rsidRPr="006F3762">
        <w:rPr>
          <w:rFonts w:cstheme="minorHAnsi"/>
        </w:rPr>
        <w:tab/>
        <w:t xml:space="preserve">Value = </w:t>
      </w:r>
      <w:proofErr w:type="gramStart"/>
      <w:r w:rsidRPr="006F3762">
        <w:rPr>
          <w:rFonts w:cstheme="minorHAnsi"/>
        </w:rPr>
        <w:t>AI(</w:t>
      </w:r>
      <w:proofErr w:type="gramEnd"/>
      <w:r w:rsidRPr="006F3762">
        <w:rPr>
          <w:rFonts w:cstheme="minorHAnsi"/>
        </w:rPr>
        <w:t xml:space="preserve">f, a, midpoint, tolerance/2) + AI(f, midpoint, b, tolerance/2) </w:t>
      </w:r>
    </w:p>
    <w:p w14:paraId="1D829786" w14:textId="77777777" w:rsidR="007F55F4" w:rsidRDefault="007F55F4" w:rsidP="007F55F4">
      <w:pPr>
        <w:rPr>
          <w:rFonts w:cstheme="minorHAnsi"/>
        </w:rPr>
      </w:pPr>
      <w:r w:rsidRPr="006F3762">
        <w:rPr>
          <w:rFonts w:cstheme="minorHAnsi"/>
        </w:rPr>
        <w:tab/>
        <w:t>Return value</w:t>
      </w:r>
    </w:p>
    <w:p w14:paraId="13FD176F" w14:textId="77777777" w:rsidR="00DA18C5" w:rsidRDefault="00DA18C5" w:rsidP="007F55F4">
      <w:pPr>
        <w:spacing w:line="360" w:lineRule="auto"/>
        <w:ind w:firstLine="284"/>
      </w:pPr>
    </w:p>
    <w:p w14:paraId="437580B6" w14:textId="77777777" w:rsidR="00DA18C5" w:rsidRDefault="00DA18C5" w:rsidP="007F55F4">
      <w:pPr>
        <w:spacing w:line="360" w:lineRule="auto"/>
        <w:ind w:firstLine="284"/>
      </w:pPr>
    </w:p>
    <w:p w14:paraId="668681F8" w14:textId="5261AD07" w:rsidR="007F55F4" w:rsidRDefault="007F55F4" w:rsidP="007F55F4">
      <w:pPr>
        <w:spacing w:line="360" w:lineRule="auto"/>
        <w:ind w:firstLine="284"/>
      </w:pPr>
      <w:r>
        <w:t xml:space="preserve">The implementation of the Monte Carlo method followed the mathematical description provided in </w:t>
      </w:r>
      <w:proofErr w:type="spellStart"/>
      <w:r>
        <w:t>sECTION</w:t>
      </w:r>
      <w:proofErr w:type="spellEnd"/>
      <w:r>
        <w:t xml:space="preserve"> SOMETHING. </w:t>
      </w:r>
      <w:r w:rsidR="00EB5079">
        <w:t xml:space="preserve">Producing the sampling points for Monte Carlo required the use of a pseudo-random number generator, which was provided from the random module imported into python. </w:t>
      </w:r>
      <w:r w:rsidR="001C3FD0">
        <w:t xml:space="preserve">A seed was used to initialize the generator </w:t>
      </w:r>
      <w:r w:rsidR="006A7E25">
        <w:t xml:space="preserve">to reproduce consistent results as well as debugging purposes. </w:t>
      </w:r>
    </w:p>
    <w:p w14:paraId="0837C84D" w14:textId="625A0C70" w:rsidR="00786011" w:rsidRDefault="00786011" w:rsidP="007F55F4">
      <w:pPr>
        <w:spacing w:line="360" w:lineRule="auto"/>
        <w:ind w:firstLine="284"/>
      </w:pPr>
      <w:r>
        <w:t xml:space="preserve">The algorithm for recursive stratified sampling was relatively complex compared to previous methods, as the interval must be subdivided into two and then evaluated using Monte Carlo. A new inner class Bin was created to handle the required information and methods the algorithm required, including performing Monte </w:t>
      </w:r>
      <w:r>
        <w:lastRenderedPageBreak/>
        <w:t xml:space="preserve">Carlo, storing the variance, and the subdivision process. This allowed the algorithm to look through all the available bins and find the bin with the largest variance, which would be subdivided first. </w:t>
      </w:r>
      <w:r w:rsidR="00D16F42">
        <w:t xml:space="preserve">The new inner class also allowed the implementation of a maximum iteration condition, which will terminate the algorithm once the limit was met. </w:t>
      </w:r>
    </w:p>
    <w:p w14:paraId="2A79AC5D" w14:textId="7F2A36BB" w:rsidR="00017994" w:rsidRDefault="00871F5D" w:rsidP="002500B7">
      <w:pPr>
        <w:spacing w:line="360" w:lineRule="auto"/>
        <w:ind w:firstLine="284"/>
      </w:pPr>
      <w:r>
        <w:t xml:space="preserve">Generalizing each method to N dimensions was achieved mostly by converting the upper and lower limits from accepting floats to accepting arrays with N elements, each element containing the appropriate limit for one dimension. </w:t>
      </w:r>
      <w:r w:rsidR="00051DA9">
        <w:t xml:space="preserve">The Newton-Cotes quadrature rule required implementing another function that generates all the associated Cartesian products required for </w:t>
      </w:r>
      <w:r w:rsidR="00352039">
        <w:t xml:space="preserve">indexing the sampling points and the weights. </w:t>
      </w:r>
    </w:p>
    <w:p w14:paraId="1DF7AF3B" w14:textId="1BF0EDDB" w:rsidR="00017994" w:rsidRDefault="00AB176B" w:rsidP="002500B7">
      <w:pPr>
        <w:spacing w:line="360" w:lineRule="auto"/>
        <w:ind w:firstLine="284"/>
      </w:pPr>
      <w:r>
        <w:t xml:space="preserve">The main challenge in generalizing adaptive quadrature to multiple dimensions was handling the division of the interval into smaller intervals. </w:t>
      </w:r>
      <w:r w:rsidR="009D00BC">
        <w:t xml:space="preserve">A simple method to approach this was to divide the interval in half in every dimension, which required the use of the Cartesian product generator created for Newton-Cotes. </w:t>
      </w:r>
      <w:r w:rsidR="002943F1">
        <w:t xml:space="preserve">The error condition was similar to the </w:t>
      </w:r>
      <w:r w:rsidR="002500B7">
        <w:t>one-dimensional</w:t>
      </w:r>
      <w:r w:rsidR="002943F1">
        <w:t xml:space="preserve"> version, in that the difference between the initial estimate and the sum of the subdivisions must be smaller than the error tolerance for it to terminate. </w:t>
      </w:r>
    </w:p>
    <w:p w14:paraId="34D2DCD6" w14:textId="77777777" w:rsidR="006173AC" w:rsidRDefault="00DF61A1" w:rsidP="002500B7">
      <w:pPr>
        <w:spacing w:line="360" w:lineRule="auto"/>
        <w:ind w:firstLine="284"/>
      </w:pPr>
      <w:r>
        <w:t xml:space="preserve">The Monte Carlo and stratified sampling algorithms were relatively straightforward to generalize, as the algorithm structure is identical to the </w:t>
      </w:r>
      <w:r w:rsidR="007E6F43">
        <w:t>one-dimensional</w:t>
      </w:r>
      <w:r>
        <w:t xml:space="preserve"> counterpart. </w:t>
      </w:r>
      <w:r w:rsidR="007E6F43">
        <w:t>However, implementing stratified sampling in multiple dimension required implementing the subdivision of th</w:t>
      </w:r>
      <w:r w:rsidR="00195232">
        <w:t>e bins in multiple dimensions</w:t>
      </w:r>
      <w:r w:rsidR="002500B7">
        <w:t>, which has been solved during the generalization of the adaptive quadrature method</w:t>
      </w:r>
      <w:r w:rsidR="00CB6B05">
        <w:t>.</w:t>
      </w:r>
    </w:p>
    <w:p w14:paraId="6D34D91D" w14:textId="77777777" w:rsidR="006173AC" w:rsidRDefault="006173AC" w:rsidP="002500B7">
      <w:pPr>
        <w:spacing w:line="360" w:lineRule="auto"/>
        <w:ind w:firstLine="284"/>
      </w:pPr>
    </w:p>
    <w:p w14:paraId="1D8E32C1" w14:textId="60CD1D40" w:rsidR="00017994" w:rsidRDefault="006173AC" w:rsidP="002500B7">
      <w:pPr>
        <w:spacing w:line="360" w:lineRule="auto"/>
        <w:ind w:firstLine="284"/>
      </w:pPr>
      <w:commentRangeStart w:id="10"/>
      <w:r>
        <w:t xml:space="preserve">Once all integration methods were implemented, code was written that would test each method. The code would iterate over the number of sampling points to characterize its convergence and execution speed. The time Python module was used to perform timing tests, and matplotlib was used to display the result in a series of graphs. The functions used for the testing, as well as its associated limits and values, are shown in TABLE SOMETHING. </w:t>
      </w:r>
      <w:commentRangeEnd w:id="10"/>
      <w:r w:rsidR="000E19FA">
        <w:rPr>
          <w:rStyle w:val="CommentReference"/>
          <w:rFonts w:asciiTheme="minorHAnsi" w:eastAsiaTheme="minorHAnsi" w:hAnsiTheme="minorHAnsi" w:cstheme="minorBidi"/>
          <w:lang w:eastAsia="en-US"/>
        </w:rPr>
        <w:commentReference w:id="10"/>
      </w:r>
    </w:p>
    <w:p w14:paraId="37E800AF" w14:textId="77777777" w:rsidR="003F5E7A" w:rsidRDefault="003F5E7A" w:rsidP="002500B7">
      <w:pPr>
        <w:spacing w:line="360" w:lineRule="auto"/>
        <w:ind w:firstLine="284"/>
      </w:pPr>
    </w:p>
    <w:tbl>
      <w:tblPr>
        <w:tblStyle w:val="TableGrid"/>
        <w:tblW w:w="0" w:type="auto"/>
        <w:tblLook w:val="04A0" w:firstRow="1" w:lastRow="0" w:firstColumn="1" w:lastColumn="0" w:noHBand="0" w:noVBand="1"/>
      </w:tblPr>
      <w:tblGrid>
        <w:gridCol w:w="1838"/>
        <w:gridCol w:w="4111"/>
        <w:gridCol w:w="2835"/>
        <w:gridCol w:w="1666"/>
      </w:tblGrid>
      <w:tr w:rsidR="005A6186" w14:paraId="3B74D35F" w14:textId="77777777" w:rsidTr="00F02751">
        <w:tc>
          <w:tcPr>
            <w:tcW w:w="1838" w:type="dxa"/>
          </w:tcPr>
          <w:p w14:paraId="665123D9" w14:textId="5E253801" w:rsidR="005A6186" w:rsidRDefault="005A6186" w:rsidP="002500B7">
            <w:pPr>
              <w:spacing w:line="360" w:lineRule="auto"/>
            </w:pPr>
            <w:r>
              <w:t>Function name</w:t>
            </w:r>
          </w:p>
        </w:tc>
        <w:tc>
          <w:tcPr>
            <w:tcW w:w="4111" w:type="dxa"/>
          </w:tcPr>
          <w:p w14:paraId="51D92BA0" w14:textId="5ED39E49" w:rsidR="005A6186" w:rsidRDefault="005A6186" w:rsidP="002500B7">
            <w:pPr>
              <w:spacing w:line="360" w:lineRule="auto"/>
            </w:pPr>
            <w:r>
              <w:t>Function</w:t>
            </w:r>
          </w:p>
        </w:tc>
        <w:tc>
          <w:tcPr>
            <w:tcW w:w="2835" w:type="dxa"/>
          </w:tcPr>
          <w:p w14:paraId="136B7344" w14:textId="2FCEA914" w:rsidR="005A6186" w:rsidRDefault="005A6186" w:rsidP="005A6186">
            <w:pPr>
              <w:tabs>
                <w:tab w:val="center" w:pos="1198"/>
              </w:tabs>
              <w:spacing w:line="360" w:lineRule="auto"/>
            </w:pPr>
            <w:r>
              <w:t>Limits of integration</w:t>
            </w:r>
          </w:p>
        </w:tc>
        <w:tc>
          <w:tcPr>
            <w:tcW w:w="1666" w:type="dxa"/>
          </w:tcPr>
          <w:p w14:paraId="1C31BEE3" w14:textId="60A0944D" w:rsidR="005A6186" w:rsidRDefault="005A6186" w:rsidP="002500B7">
            <w:pPr>
              <w:spacing w:line="360" w:lineRule="auto"/>
            </w:pPr>
            <w:r>
              <w:t>Value</w:t>
            </w:r>
            <w:r w:rsidR="00F02751">
              <w:t xml:space="preserve"> (approx.)</w:t>
            </w:r>
          </w:p>
        </w:tc>
      </w:tr>
      <w:tr w:rsidR="005A6186" w14:paraId="50F9885C" w14:textId="77777777" w:rsidTr="00F02751">
        <w:tc>
          <w:tcPr>
            <w:tcW w:w="1838" w:type="dxa"/>
          </w:tcPr>
          <w:p w14:paraId="0BDDB33D" w14:textId="6AB04A6B" w:rsidR="005A6186" w:rsidRDefault="00F02751" w:rsidP="002500B7">
            <w:pPr>
              <w:spacing w:line="360" w:lineRule="auto"/>
            </w:pPr>
            <w:r>
              <w:t>F5</w:t>
            </w:r>
          </w:p>
        </w:tc>
        <w:tc>
          <w:tcPr>
            <w:tcW w:w="4111" w:type="dxa"/>
          </w:tcPr>
          <w:p w14:paraId="5331E8D3" w14:textId="02AB25E6" w:rsidR="005A6186" w:rsidRDefault="00F6722C" w:rsidP="002500B7">
            <w:pPr>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m:oMathPara>
          </w:p>
        </w:tc>
        <w:tc>
          <w:tcPr>
            <w:tcW w:w="2835" w:type="dxa"/>
          </w:tcPr>
          <w:p w14:paraId="3CBDD34D" w14:textId="1A64A4CF" w:rsidR="005A6186" w:rsidRDefault="00F02751" w:rsidP="002500B7">
            <w:pPr>
              <w:spacing w:line="360" w:lineRule="auto"/>
            </w:pPr>
            <w:r>
              <w:t>[-</w:t>
            </w:r>
            <w:r w:rsidR="007631B1">
              <w:t>2</w:t>
            </w:r>
            <w:r>
              <w:t xml:space="preserve">, </w:t>
            </w:r>
            <w:r w:rsidR="007631B1">
              <w:t>6</w:t>
            </w:r>
            <w:r>
              <w:t>]</w:t>
            </w:r>
          </w:p>
        </w:tc>
        <w:tc>
          <w:tcPr>
            <w:tcW w:w="1666" w:type="dxa"/>
          </w:tcPr>
          <w:p w14:paraId="595FF2FC" w14:textId="5038E99A" w:rsidR="005A6186" w:rsidRDefault="007631B1" w:rsidP="002500B7">
            <w:pPr>
              <w:spacing w:line="360" w:lineRule="auto"/>
            </w:pPr>
            <w:r w:rsidRPr="007631B1">
              <w:t>7536</w:t>
            </w:r>
          </w:p>
        </w:tc>
      </w:tr>
      <w:tr w:rsidR="00F02751" w14:paraId="16BC8E4C" w14:textId="77777777" w:rsidTr="00F02751">
        <w:tc>
          <w:tcPr>
            <w:tcW w:w="1838" w:type="dxa"/>
          </w:tcPr>
          <w:p w14:paraId="548C8898" w14:textId="34D12782" w:rsidR="00F02751" w:rsidRDefault="00F02751" w:rsidP="002500B7">
            <w:pPr>
              <w:spacing w:line="360" w:lineRule="auto"/>
            </w:pPr>
            <w:r>
              <w:t>Gaussian</w:t>
            </w:r>
          </w:p>
        </w:tc>
        <w:tc>
          <w:tcPr>
            <w:tcW w:w="4111" w:type="dxa"/>
          </w:tcPr>
          <w:p w14:paraId="2E6113EC" w14:textId="4A0F9B95" w:rsidR="00F02751" w:rsidRDefault="00F02751" w:rsidP="002500B7">
            <w:pPr>
              <w:spacing w:line="360" w:lineRule="auto"/>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tc>
        <w:tc>
          <w:tcPr>
            <w:tcW w:w="2835" w:type="dxa"/>
          </w:tcPr>
          <w:p w14:paraId="5D46235E" w14:textId="21002C15" w:rsidR="00F02751" w:rsidRDefault="00F02751" w:rsidP="002500B7">
            <w:pPr>
              <w:spacing w:line="360" w:lineRule="auto"/>
            </w:pPr>
            <w:r>
              <w:t>[-10, 10]</w:t>
            </w:r>
          </w:p>
        </w:tc>
        <w:tc>
          <w:tcPr>
            <w:tcW w:w="1666" w:type="dxa"/>
          </w:tcPr>
          <w:p w14:paraId="66C7B6CC" w14:textId="7BD095C7" w:rsidR="00F02751" w:rsidRDefault="00F02751" w:rsidP="002500B7">
            <w:pPr>
              <w:spacing w:line="360" w:lineRule="auto"/>
            </w:pPr>
            <w:r w:rsidRPr="00F02751">
              <w:t>1.7724538509</w:t>
            </w:r>
          </w:p>
        </w:tc>
      </w:tr>
      <w:tr w:rsidR="00F02751" w14:paraId="58934BE7" w14:textId="77777777" w:rsidTr="00F02751">
        <w:tc>
          <w:tcPr>
            <w:tcW w:w="1838" w:type="dxa"/>
          </w:tcPr>
          <w:p w14:paraId="3C8B478B" w14:textId="22EFC7E6" w:rsidR="00F02751" w:rsidRDefault="00F02751" w:rsidP="002500B7">
            <w:pPr>
              <w:spacing w:line="360" w:lineRule="auto"/>
            </w:pPr>
            <w:proofErr w:type="spellStart"/>
            <w:r>
              <w:t>SPh</w:t>
            </w:r>
            <w:proofErr w:type="spellEnd"/>
          </w:p>
        </w:tc>
        <w:tc>
          <w:tcPr>
            <w:tcW w:w="4111" w:type="dxa"/>
          </w:tcPr>
          <w:p w14:paraId="464479EF" w14:textId="1784FB11" w:rsidR="00F02751" w:rsidRDefault="00F02751" w:rsidP="002500B7">
            <w:pPr>
              <w:spacing w:line="360" w:lineRule="auto"/>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=1-</m:t>
                </m:r>
                <m:r>
                  <m:rPr>
                    <m:sty m:val="p"/>
                  </m:rPr>
                  <w:rPr>
                    <w:rFonts w:ascii="Cambria Math" w:hAnsi="Cambria Math"/>
                  </w:rPr>
                  <m:t>Θ</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oMath>
            </m:oMathPara>
          </w:p>
        </w:tc>
        <w:tc>
          <w:tcPr>
            <w:tcW w:w="2835" w:type="dxa"/>
          </w:tcPr>
          <w:p w14:paraId="4C06A8E1" w14:textId="188D2520" w:rsidR="007631B1" w:rsidRDefault="007631B1" w:rsidP="002500B7">
            <w:pPr>
              <w:spacing w:line="360" w:lineRule="auto"/>
            </w:pPr>
            <w:r>
              <w:t>[(-1, -1, -1, -1), (1, 1, 1, 1)]</w:t>
            </w:r>
          </w:p>
        </w:tc>
        <w:tc>
          <w:tcPr>
            <w:tcW w:w="1666" w:type="dxa"/>
          </w:tcPr>
          <w:p w14:paraId="36899E86" w14:textId="5EE76CE5" w:rsidR="00F02751" w:rsidRDefault="007631B1" w:rsidP="002500B7">
            <w:pPr>
              <w:spacing w:line="360" w:lineRule="auto"/>
            </w:pPr>
            <w:r w:rsidRPr="007631B1">
              <w:t>4.9348022005</w:t>
            </w:r>
          </w:p>
        </w:tc>
      </w:tr>
      <w:tr w:rsidR="00F02751" w14:paraId="6EF7B6F1" w14:textId="77777777" w:rsidTr="00F02751">
        <w:tc>
          <w:tcPr>
            <w:tcW w:w="1838" w:type="dxa"/>
          </w:tcPr>
          <w:p w14:paraId="4148D1E5" w14:textId="5AF82072" w:rsidR="00F02751" w:rsidRDefault="00F02751" w:rsidP="002500B7">
            <w:pPr>
              <w:spacing w:line="360" w:lineRule="auto"/>
            </w:pPr>
            <w:proofErr w:type="spellStart"/>
            <w:r>
              <w:t>Circ</w:t>
            </w:r>
            <w:proofErr w:type="spellEnd"/>
          </w:p>
        </w:tc>
        <w:tc>
          <w:tcPr>
            <w:tcW w:w="4111" w:type="dxa"/>
          </w:tcPr>
          <w:p w14:paraId="21A90779" w14:textId="07510CDE" w:rsidR="00F02751" w:rsidRDefault="00F02751" w:rsidP="002500B7">
            <w:pPr>
              <w:spacing w:line="360" w:lineRule="auto"/>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 xml:space="preserve"> </m:t>
                </m:r>
              </m:oMath>
            </m:oMathPara>
          </w:p>
        </w:tc>
        <w:tc>
          <w:tcPr>
            <w:tcW w:w="2835" w:type="dxa"/>
          </w:tcPr>
          <w:p w14:paraId="6C907928" w14:textId="1FF5C0C8" w:rsidR="00F02751" w:rsidRDefault="007631B1" w:rsidP="002500B7">
            <w:pPr>
              <w:spacing w:line="360" w:lineRule="auto"/>
            </w:pPr>
            <w:r>
              <w:t>[(-1, -1, -1, -1), (1, 1, 1, 1)]</w:t>
            </w:r>
          </w:p>
        </w:tc>
        <w:tc>
          <w:tcPr>
            <w:tcW w:w="1666" w:type="dxa"/>
          </w:tcPr>
          <w:p w14:paraId="7D84E951" w14:textId="541650F8" w:rsidR="00F02751" w:rsidRDefault="007631B1" w:rsidP="002500B7">
            <w:pPr>
              <w:spacing w:line="360" w:lineRule="auto"/>
            </w:pPr>
            <w:r>
              <w:t>64/3</w:t>
            </w:r>
          </w:p>
        </w:tc>
      </w:tr>
    </w:tbl>
    <w:p w14:paraId="0471F112" w14:textId="77777777" w:rsidR="005A6186" w:rsidRDefault="005A6186" w:rsidP="002500B7">
      <w:pPr>
        <w:spacing w:line="360" w:lineRule="auto"/>
        <w:ind w:firstLine="284"/>
      </w:pPr>
    </w:p>
    <w:p w14:paraId="71200EBE" w14:textId="5F1DF5A6" w:rsidR="00C9141D" w:rsidRDefault="00C9141D" w:rsidP="008B603D">
      <w:pPr>
        <w:spacing w:line="360" w:lineRule="auto"/>
        <w:ind w:firstLine="284"/>
        <w:rPr>
          <w:b/>
          <w:bCs/>
        </w:rPr>
      </w:pPr>
    </w:p>
    <w:p w14:paraId="1B65BC92" w14:textId="1387BF2E" w:rsidR="003651DD" w:rsidRDefault="003651DD" w:rsidP="008B603D">
      <w:pPr>
        <w:spacing w:line="360" w:lineRule="auto"/>
        <w:ind w:firstLine="284"/>
        <w:rPr>
          <w:b/>
          <w:bCs/>
        </w:rPr>
      </w:pPr>
    </w:p>
    <w:p w14:paraId="59BDF6FD" w14:textId="67B93959" w:rsidR="003651DD" w:rsidRDefault="003651DD" w:rsidP="008B603D">
      <w:pPr>
        <w:spacing w:line="360" w:lineRule="auto"/>
        <w:ind w:firstLine="284"/>
        <w:rPr>
          <w:b/>
          <w:bCs/>
        </w:rPr>
      </w:pPr>
    </w:p>
    <w:p w14:paraId="47DA0BAF" w14:textId="77777777" w:rsidR="003651DD" w:rsidRDefault="003651DD" w:rsidP="008B603D">
      <w:pPr>
        <w:spacing w:line="360" w:lineRule="auto"/>
        <w:ind w:firstLine="284"/>
        <w:rPr>
          <w:b/>
          <w:bCs/>
        </w:rPr>
      </w:pPr>
    </w:p>
    <w:p w14:paraId="37668A72" w14:textId="39B8ED1D" w:rsidR="007F55F4" w:rsidRDefault="008B0362" w:rsidP="00565F69">
      <w:pPr>
        <w:spacing w:line="360" w:lineRule="auto"/>
        <w:ind w:firstLine="284"/>
      </w:pPr>
      <w:r w:rsidRPr="00565F69">
        <w:t xml:space="preserve">Results </w:t>
      </w:r>
    </w:p>
    <w:p w14:paraId="066D3E6A" w14:textId="0810B1C1" w:rsidR="00565F69" w:rsidRDefault="00DF6797" w:rsidP="00DF6797">
      <w:pPr>
        <w:spacing w:line="360" w:lineRule="auto"/>
      </w:pPr>
      <w:r>
        <w:t>F5</w:t>
      </w:r>
    </w:p>
    <w:p w14:paraId="3B40EFB8" w14:textId="0B051D36" w:rsidR="00374172" w:rsidRDefault="005A6186" w:rsidP="00374172">
      <w:r w:rsidRPr="005A6186">
        <w:rPr>
          <w:noProof/>
        </w:rPr>
        <w:drawing>
          <wp:inline distT="0" distB="0" distL="0" distR="0" wp14:anchorId="705E28A1" wp14:editId="64912971">
            <wp:extent cx="2985027" cy="2074985"/>
            <wp:effectExtent l="0" t="0" r="0" b="0"/>
            <wp:docPr id="1" name="Picture 1" descr="/var/folders/pc/f6j_mmmj13g5w52rpt53qjn80000gn/T/com.microsoft.Word/Content.MSO/FB4F05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c/f6j_mmmj13g5w52rpt53qjn80000gn/T/com.microsoft.Word/Content.MSO/FB4F054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8721" cy="2077553"/>
                    </a:xfrm>
                    <a:prstGeom prst="rect">
                      <a:avLst/>
                    </a:prstGeom>
                    <a:noFill/>
                    <a:ln>
                      <a:noFill/>
                    </a:ln>
                  </pic:spPr>
                </pic:pic>
              </a:graphicData>
            </a:graphic>
          </wp:inline>
        </w:drawing>
      </w:r>
      <w:r w:rsidR="00374172" w:rsidRPr="00374172">
        <w:t xml:space="preserve"> </w:t>
      </w:r>
      <w:r w:rsidR="00374172" w:rsidRPr="00374172">
        <w:rPr>
          <w:noProof/>
        </w:rPr>
        <w:drawing>
          <wp:inline distT="0" distB="0" distL="0" distR="0" wp14:anchorId="24C52C4B" wp14:editId="29821C15">
            <wp:extent cx="2873655" cy="1944642"/>
            <wp:effectExtent l="0" t="0" r="0" b="0"/>
            <wp:docPr id="8" name="Picture 8" descr="/var/folders/pc/f6j_mmmj13g5w52rpt53qjn80000gn/T/com.microsoft.Word/Content.MSO/91F11E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pc/f6j_mmmj13g5w52rpt53qjn80000gn/T/com.microsoft.Word/Content.MSO/91F11E0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779" cy="1966381"/>
                    </a:xfrm>
                    <a:prstGeom prst="rect">
                      <a:avLst/>
                    </a:prstGeom>
                    <a:noFill/>
                    <a:ln>
                      <a:noFill/>
                    </a:ln>
                  </pic:spPr>
                </pic:pic>
              </a:graphicData>
            </a:graphic>
          </wp:inline>
        </w:drawing>
      </w:r>
    </w:p>
    <w:p w14:paraId="5E3E5165" w14:textId="131D35F8" w:rsidR="00236AFF" w:rsidRDefault="00236AFF" w:rsidP="00374172">
      <w:r>
        <w:t xml:space="preserve">Fig a) </w:t>
      </w:r>
      <w:r w:rsidR="0006357F">
        <w:t xml:space="preserve">Integrating F5 </w:t>
      </w:r>
      <w:r>
        <w:t xml:space="preserve">shows the Error % vary for the three different quadrature methods as a function of sample points b) shows the timing performance for the different quadrature methods </w:t>
      </w:r>
    </w:p>
    <w:p w14:paraId="0CDB67A8" w14:textId="77777777" w:rsidR="00236AFF" w:rsidRPr="00374172" w:rsidRDefault="00236AFF" w:rsidP="00374172"/>
    <w:p w14:paraId="079179CB" w14:textId="453941B5" w:rsidR="00B46F22" w:rsidRDefault="00B46F22" w:rsidP="005A6186">
      <w:r>
        <w:t>Gauss</w:t>
      </w:r>
    </w:p>
    <w:p w14:paraId="3DF5A53D" w14:textId="07E712CD" w:rsidR="00B46F22" w:rsidRDefault="00B46F22" w:rsidP="00B46F22">
      <w:r w:rsidRPr="00B46F22">
        <w:rPr>
          <w:noProof/>
        </w:rPr>
        <w:drawing>
          <wp:inline distT="0" distB="0" distL="0" distR="0" wp14:anchorId="5D3AD54D" wp14:editId="1EB64B1F">
            <wp:extent cx="2543175" cy="1767840"/>
            <wp:effectExtent l="0" t="0" r="0" b="0"/>
            <wp:docPr id="3" name="Picture 3" descr="/var/folders/pc/f6j_mmmj13g5w52rpt53qjn80000gn/T/com.microsoft.Word/Content.MSO/F0FE1E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pc/f6j_mmmj13g5w52rpt53qjn80000gn/T/com.microsoft.Word/Content.MSO/F0FE1E3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767840"/>
                    </a:xfrm>
                    <a:prstGeom prst="rect">
                      <a:avLst/>
                    </a:prstGeom>
                    <a:noFill/>
                    <a:ln>
                      <a:noFill/>
                    </a:ln>
                  </pic:spPr>
                </pic:pic>
              </a:graphicData>
            </a:graphic>
          </wp:inline>
        </w:drawing>
      </w:r>
      <w:r w:rsidRPr="00B46F22">
        <w:t xml:space="preserve"> </w:t>
      </w:r>
      <w:r w:rsidRPr="00B46F22">
        <w:rPr>
          <w:noProof/>
        </w:rPr>
        <w:drawing>
          <wp:inline distT="0" distB="0" distL="0" distR="0" wp14:anchorId="681D0FD7" wp14:editId="567B2686">
            <wp:extent cx="2543175" cy="1767840"/>
            <wp:effectExtent l="0" t="0" r="0" b="0"/>
            <wp:docPr id="7" name="Picture 7" descr="/var/folders/pc/f6j_mmmj13g5w52rpt53qjn80000gn/T/com.microsoft.Word/Content.MSO/6C6CF0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pc/f6j_mmmj13g5w52rpt53qjn80000gn/T/com.microsoft.Word/Content.MSO/6C6CF06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1767840"/>
                    </a:xfrm>
                    <a:prstGeom prst="rect">
                      <a:avLst/>
                    </a:prstGeom>
                    <a:noFill/>
                    <a:ln>
                      <a:noFill/>
                    </a:ln>
                  </pic:spPr>
                </pic:pic>
              </a:graphicData>
            </a:graphic>
          </wp:inline>
        </w:drawing>
      </w:r>
    </w:p>
    <w:p w14:paraId="51E2F750" w14:textId="757E33E1" w:rsidR="00D25135" w:rsidRDefault="004A5D2B" w:rsidP="004A5D2B">
      <w:r>
        <w:t xml:space="preserve">Fig a) Integrating the Gaussian shows the Error % vary for </w:t>
      </w:r>
      <w:r w:rsidR="00D25135">
        <w:t xml:space="preserve">Simpson’s rule, while also showing the theoretical convergence limits as discussed in SECTION SOMETHING </w:t>
      </w:r>
    </w:p>
    <w:p w14:paraId="33592FE4" w14:textId="2F7BBCD7" w:rsidR="004A5D2B" w:rsidRDefault="004A5D2B" w:rsidP="004A5D2B">
      <w:r>
        <w:t xml:space="preserve"> b) </w:t>
      </w:r>
      <w:r w:rsidR="00D25135">
        <w:t>Integrating the Gaussian shows the Error % vary for each of the three quadrature rules</w:t>
      </w:r>
    </w:p>
    <w:p w14:paraId="46C8E996" w14:textId="77777777" w:rsidR="004A5D2B" w:rsidRPr="00B46F22" w:rsidRDefault="004A5D2B" w:rsidP="00B46F22"/>
    <w:p w14:paraId="3D1726E5" w14:textId="77777777" w:rsidR="00B46F22" w:rsidRDefault="00B46F22" w:rsidP="005A6186"/>
    <w:p w14:paraId="7E2BC8C8" w14:textId="77777777" w:rsidR="00B46F22" w:rsidRPr="005A6186" w:rsidRDefault="00B46F22" w:rsidP="005A6186"/>
    <w:p w14:paraId="578F1B14" w14:textId="0BE9C2EA" w:rsidR="00D6188C" w:rsidRDefault="00D6188C" w:rsidP="001C6B32">
      <w:pPr>
        <w:spacing w:line="360" w:lineRule="auto"/>
        <w:ind w:firstLine="284"/>
      </w:pPr>
      <w:r>
        <w:t>Newton-Cotes quadrature rules converged quickly in well</w:t>
      </w:r>
      <w:r w:rsidR="001C6B32">
        <w:t>-</w:t>
      </w:r>
      <w:r>
        <w:t>behaved polynomials, as shown in FIGURE SOMETHING. As expected, Simpson’s rule converged fastest due to its higher</w:t>
      </w:r>
      <w:r w:rsidR="001C6B32">
        <w:t>-</w:t>
      </w:r>
      <w:r>
        <w:t xml:space="preserve">order approximation, while both midpoint rule and trapezium rule converges at the same rate. However, there were some cases where Simpson’s rule converged slower compared to the others. Integrating the Gaussian function in FIGURE SOMETHING shows that </w:t>
      </w:r>
      <w:r w:rsidR="00B50D51">
        <w:t>S</w:t>
      </w:r>
      <w:r>
        <w:t>impson</w:t>
      </w:r>
      <w:r w:rsidR="001C6B32">
        <w:t>’</w:t>
      </w:r>
      <w:r>
        <w:t xml:space="preserve">s rule was prone to fluctuations at low </w:t>
      </w:r>
      <w:r w:rsidR="00B50D51">
        <w:t>numbers of sampling points. Analysing Simpson</w:t>
      </w:r>
      <w:r w:rsidR="001C6B32">
        <w:t>’</w:t>
      </w:r>
      <w:r w:rsidR="00B50D51">
        <w:t xml:space="preserve">s rule further reveals that the fluctuations were still within </w:t>
      </w:r>
      <w:r w:rsidR="00363595">
        <w:t>theoretical</w:t>
      </w:r>
      <w:r w:rsidR="00B50D51">
        <w:t xml:space="preserve"> limits SHOWN IN FIGURE SOMETHING, confirming that Simpson’s rule converges fastest in general. The execution speeds and behaviour of all three were similar, which was expected due to the algorithm performing the same calculations with different numerical weights. The general</w:t>
      </w:r>
      <w:r w:rsidR="00373840">
        <w:t xml:space="preserve"> trend of the execution speeds shown in FIGURE SOMETHING show</w:t>
      </w:r>
      <w:r w:rsidR="001C6B32">
        <w:t>s</w:t>
      </w:r>
      <w:r w:rsidR="00373840">
        <w:t xml:space="preserve"> that the speeds have a direct proportionality with the number of sampling points used; more sampling points mean that the method took longer to complete. There were some unexplained spikes in the timing graphs, which could be explained from random processes in the computer’s CPU</w:t>
      </w:r>
      <w:r w:rsidR="00985C2E">
        <w:t>.</w:t>
      </w:r>
    </w:p>
    <w:p w14:paraId="55680493" w14:textId="77777777" w:rsidR="00D6188C" w:rsidRDefault="00D6188C" w:rsidP="00565F69">
      <w:pPr>
        <w:spacing w:line="360" w:lineRule="auto"/>
        <w:ind w:firstLine="284"/>
      </w:pPr>
    </w:p>
    <w:p w14:paraId="27FC2B7B" w14:textId="77A9E3ED" w:rsidR="00744C46" w:rsidRPr="00744C46" w:rsidRDefault="00744C46" w:rsidP="00744C46">
      <w:r w:rsidRPr="00744C46">
        <w:rPr>
          <w:noProof/>
        </w:rPr>
        <w:drawing>
          <wp:inline distT="0" distB="0" distL="0" distR="0" wp14:anchorId="1F5BF845" wp14:editId="6D2FF210">
            <wp:extent cx="2438400" cy="1767840"/>
            <wp:effectExtent l="0" t="0" r="0" b="0"/>
            <wp:docPr id="11" name="Picture 11" descr="/var/folders/pc/f6j_mmmj13g5w52rpt53qjn80000gn/T/com.microsoft.Word/Content.MSO/6F9EA6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pc/f6j_mmmj13g5w52rpt53qjn80000gn/T/com.microsoft.Word/Content.MSO/6F9EA69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1767840"/>
                    </a:xfrm>
                    <a:prstGeom prst="rect">
                      <a:avLst/>
                    </a:prstGeom>
                    <a:noFill/>
                    <a:ln>
                      <a:noFill/>
                    </a:ln>
                  </pic:spPr>
                </pic:pic>
              </a:graphicData>
            </a:graphic>
          </wp:inline>
        </w:drawing>
      </w:r>
      <w:r w:rsidRPr="00744C46">
        <w:t xml:space="preserve"> </w:t>
      </w:r>
      <w:commentRangeStart w:id="11"/>
      <w:r w:rsidRPr="00744C46">
        <w:rPr>
          <w:noProof/>
        </w:rPr>
        <w:drawing>
          <wp:inline distT="0" distB="0" distL="0" distR="0" wp14:anchorId="4EB59AB0" wp14:editId="5D17DDEE">
            <wp:extent cx="2569210" cy="1767840"/>
            <wp:effectExtent l="0" t="0" r="0" b="0"/>
            <wp:docPr id="12" name="Picture 12" descr="/var/folders/pc/f6j_mmmj13g5w52rpt53qjn80000gn/T/com.microsoft.Word/Content.MSO/6F7E89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pc/f6j_mmmj13g5w52rpt53qjn80000gn/T/com.microsoft.Word/Content.MSO/6F7E890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9210" cy="1767840"/>
                    </a:xfrm>
                    <a:prstGeom prst="rect">
                      <a:avLst/>
                    </a:prstGeom>
                    <a:noFill/>
                    <a:ln>
                      <a:noFill/>
                    </a:ln>
                  </pic:spPr>
                </pic:pic>
              </a:graphicData>
            </a:graphic>
          </wp:inline>
        </w:drawing>
      </w:r>
      <w:commentRangeEnd w:id="11"/>
      <w:r w:rsidR="00CE7627">
        <w:rPr>
          <w:rStyle w:val="CommentReference"/>
          <w:rFonts w:asciiTheme="minorHAnsi" w:eastAsiaTheme="minorHAnsi" w:hAnsiTheme="minorHAnsi" w:cstheme="minorBidi"/>
          <w:lang w:eastAsia="en-US"/>
        </w:rPr>
        <w:commentReference w:id="11"/>
      </w:r>
    </w:p>
    <w:p w14:paraId="26502BAF" w14:textId="101CC37C" w:rsidR="00744C46" w:rsidRPr="00744C46" w:rsidRDefault="00744C46" w:rsidP="00744C46"/>
    <w:p w14:paraId="61D4DC00" w14:textId="3736FC5A" w:rsidR="00C73D18" w:rsidRDefault="00374172" w:rsidP="00C73D18">
      <w:r w:rsidRPr="00374172">
        <w:t xml:space="preserve"> </w:t>
      </w:r>
      <w:r w:rsidR="00C73D18">
        <w:t xml:space="preserve">Fig a) Integrating both F5 and the Gaussian shows how Error % varies for </w:t>
      </w:r>
      <w:r w:rsidR="00FC24BA">
        <w:t>a</w:t>
      </w:r>
      <w:r w:rsidR="00C73D18">
        <w:t xml:space="preserve">daptive quadrature as a function of iterations. </w:t>
      </w:r>
    </w:p>
    <w:p w14:paraId="6FC4B985" w14:textId="1AE77731" w:rsidR="00C73D18" w:rsidRDefault="00C73D18" w:rsidP="00C73D18">
      <w:r>
        <w:t xml:space="preserve">b) </w:t>
      </w:r>
      <w:r w:rsidR="00FC24BA">
        <w:t>Shows the timing characteristics for adaptive quadrature as a function of algorithm iterations</w:t>
      </w:r>
    </w:p>
    <w:p w14:paraId="22F6D97C" w14:textId="690E0E63" w:rsidR="00374172" w:rsidRPr="00744C46" w:rsidRDefault="00374172" w:rsidP="00744C46"/>
    <w:p w14:paraId="1B5D3216" w14:textId="31C5DAD7" w:rsidR="00113725" w:rsidRDefault="00113725" w:rsidP="00565F69">
      <w:pPr>
        <w:spacing w:line="360" w:lineRule="auto"/>
        <w:ind w:firstLine="284"/>
      </w:pPr>
      <w:r>
        <w:t xml:space="preserve">Adaptive </w:t>
      </w:r>
      <w:r w:rsidR="00BD0170">
        <w:t>quadrature</w:t>
      </w:r>
      <w:r>
        <w:t xml:space="preserve"> was </w:t>
      </w:r>
      <w:r w:rsidR="001C6B32">
        <w:t>an</w:t>
      </w:r>
      <w:r>
        <w:t xml:space="preserve"> improvement over the previous method as it converges quickly both in analytical and non-analytical functions. There were also no wild fluctuations as the value converges to the actual value, showing that every additional iteration</w:t>
      </w:r>
      <w:r w:rsidR="00520F46">
        <w:t xml:space="preserve"> brought</w:t>
      </w:r>
      <w:r>
        <w:t xml:space="preserve"> the estimate closer to the actual value. </w:t>
      </w:r>
      <w:r w:rsidR="00EB7076">
        <w:t>Furthermore, less than 20 iterations were required for it to converge to less than 1% error, shown in FIGURE SOMETHING.</w:t>
      </w:r>
      <w:r w:rsidR="00BD0170">
        <w:t xml:space="preserve"> Due to its implementation, adaptive quadrature is marginally slower than Newton-Cotes as shown in FIGURE SOMETHING, however</w:t>
      </w:r>
      <w:r w:rsidR="001C6B32">
        <w:t>,</w:t>
      </w:r>
      <w:r w:rsidR="00BD0170">
        <w:t xml:space="preserve"> the fast and stable convergence exhibited by </w:t>
      </w:r>
      <w:r w:rsidR="002B6F8C">
        <w:t xml:space="preserve">adaptive quadrature makes it more desirable for integration. </w:t>
      </w:r>
    </w:p>
    <w:p w14:paraId="07989B2E" w14:textId="459A24C4" w:rsidR="00744C46" w:rsidRPr="00744C46" w:rsidRDefault="00744C46" w:rsidP="00744C46">
      <w:r w:rsidRPr="00744C46">
        <w:t xml:space="preserve"> </w:t>
      </w:r>
      <w:r w:rsidRPr="00744C46">
        <w:rPr>
          <w:noProof/>
        </w:rPr>
        <w:drawing>
          <wp:inline distT="0" distB="0" distL="0" distR="0" wp14:anchorId="0723E86F" wp14:editId="6D9BBBDB">
            <wp:extent cx="2543175" cy="1767840"/>
            <wp:effectExtent l="0" t="0" r="0" b="0"/>
            <wp:docPr id="14" name="Picture 14" descr="/var/folders/pc/f6j_mmmj13g5w52rpt53qjn80000gn/T/com.microsoft.Word/Content.MSO/B46EC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pc/f6j_mmmj13g5w52rpt53qjn80000gn/T/com.microsoft.Word/Content.MSO/B46EC2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175" cy="1767840"/>
                    </a:xfrm>
                    <a:prstGeom prst="rect">
                      <a:avLst/>
                    </a:prstGeom>
                    <a:noFill/>
                    <a:ln>
                      <a:noFill/>
                    </a:ln>
                  </pic:spPr>
                </pic:pic>
              </a:graphicData>
            </a:graphic>
          </wp:inline>
        </w:drawing>
      </w:r>
      <w:commentRangeStart w:id="12"/>
      <w:r w:rsidR="00707CE0" w:rsidRPr="00744C46">
        <w:rPr>
          <w:noProof/>
        </w:rPr>
        <w:drawing>
          <wp:inline distT="0" distB="0" distL="0" distR="0" wp14:anchorId="4581464D" wp14:editId="0B72CAB2">
            <wp:extent cx="2534285" cy="1767840"/>
            <wp:effectExtent l="0" t="0" r="5715" b="0"/>
            <wp:docPr id="15" name="Picture 15" descr="/var/folders/pc/f6j_mmmj13g5w52rpt53qjn80000gn/T/com.microsoft.Word/Content.MSO/8CFF23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pc/f6j_mmmj13g5w52rpt53qjn80000gn/T/com.microsoft.Word/Content.MSO/8CFF23D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4285" cy="1767840"/>
                    </a:xfrm>
                    <a:prstGeom prst="rect">
                      <a:avLst/>
                    </a:prstGeom>
                    <a:noFill/>
                    <a:ln>
                      <a:noFill/>
                    </a:ln>
                  </pic:spPr>
                </pic:pic>
              </a:graphicData>
            </a:graphic>
          </wp:inline>
        </w:drawing>
      </w:r>
      <w:commentRangeEnd w:id="12"/>
      <w:r w:rsidR="00450015">
        <w:rPr>
          <w:rStyle w:val="CommentReference"/>
          <w:rFonts w:asciiTheme="minorHAnsi" w:eastAsiaTheme="minorHAnsi" w:hAnsiTheme="minorHAnsi" w:cstheme="minorBidi"/>
          <w:lang w:eastAsia="en-US"/>
        </w:rPr>
        <w:commentReference w:id="12"/>
      </w:r>
    </w:p>
    <w:p w14:paraId="2AFB17BE" w14:textId="11FC77D2" w:rsidR="00744C46" w:rsidRPr="00744C46" w:rsidRDefault="00744C46" w:rsidP="00744C46"/>
    <w:p w14:paraId="7BE800FF" w14:textId="029AC31F" w:rsidR="00B61DFF" w:rsidRDefault="00B61DFF" w:rsidP="00B61DFF">
      <w:r>
        <w:t xml:space="preserve">Fig a) Integrating </w:t>
      </w:r>
      <w:r w:rsidR="00707CE0">
        <w:t xml:space="preserve">F5 </w:t>
      </w:r>
      <w:r>
        <w:t xml:space="preserve">shows the Error % vary for </w:t>
      </w:r>
      <w:r w:rsidR="00707CE0">
        <w:t xml:space="preserve">Monte Carlo as a function of sampling points </w:t>
      </w:r>
      <w:r>
        <w:t xml:space="preserve"> </w:t>
      </w:r>
    </w:p>
    <w:p w14:paraId="0E7B3DF6" w14:textId="063C2BD8" w:rsidR="00B61DFF" w:rsidRDefault="00B61DFF" w:rsidP="00B61DFF">
      <w:r>
        <w:t xml:space="preserve"> b) </w:t>
      </w:r>
      <w:r w:rsidR="00707CE0">
        <w:t>Shows the timing characteristics of Monte Carlo</w:t>
      </w:r>
    </w:p>
    <w:p w14:paraId="07C68346" w14:textId="0485F7AD" w:rsidR="00744C46" w:rsidRPr="00744C46" w:rsidRDefault="00744C46" w:rsidP="00744C46"/>
    <w:p w14:paraId="58523EC6" w14:textId="77777777" w:rsidR="00744C46" w:rsidRDefault="00744C46" w:rsidP="00744C46">
      <w:pPr>
        <w:spacing w:line="360" w:lineRule="auto"/>
      </w:pPr>
    </w:p>
    <w:p w14:paraId="540570FF" w14:textId="3887D5CE" w:rsidR="002A429B" w:rsidRDefault="00821793" w:rsidP="00723E91">
      <w:pPr>
        <w:spacing w:line="360" w:lineRule="auto"/>
        <w:ind w:firstLine="284"/>
      </w:pPr>
      <w:r>
        <w:t xml:space="preserve">Monte Carlo’s execution speeds per sampling point </w:t>
      </w:r>
      <w:r w:rsidR="001C6B32">
        <w:t>were</w:t>
      </w:r>
      <w:r>
        <w:t xml:space="preserve"> similar to NC quadrature methods yet </w:t>
      </w:r>
      <w:r w:rsidR="001C6B32">
        <w:t>were</w:t>
      </w:r>
      <w:r>
        <w:t xml:space="preserve"> much slower to converge. As discussed before, </w:t>
      </w:r>
      <w:r w:rsidR="00DC0612">
        <w:t>Monte Carlo converges as O(1/√N), meaning that it requires much more sampling points to achieve an accurate result.</w:t>
      </w:r>
      <w:r w:rsidR="00895BA8">
        <w:t xml:space="preserve"> One slight advantage of Monte Carlo methods was that only a few sampling points were required to get a decent estimate of the integral, however much more sample points were required to get a value with low errors. </w:t>
      </w:r>
      <w:r w:rsidR="00672DD0">
        <w:t>The values also fluctuate as the sampling points increase, eventually stabilizing when the number of sampling points become</w:t>
      </w:r>
      <w:r w:rsidR="001C6B32">
        <w:t>s</w:t>
      </w:r>
      <w:r w:rsidR="00672DD0">
        <w:t xml:space="preserve"> large enough. These undesirable qualities show that Monte Carlo methods are not well suited for one</w:t>
      </w:r>
      <w:r w:rsidR="001C6B32">
        <w:t>-</w:t>
      </w:r>
      <w:r w:rsidR="00672DD0">
        <w:t xml:space="preserve">dimensional integration. </w:t>
      </w:r>
    </w:p>
    <w:p w14:paraId="07F80C02" w14:textId="0B93985C" w:rsidR="00744C46" w:rsidRPr="00744C46" w:rsidRDefault="00744C46" w:rsidP="00744C46">
      <w:r w:rsidRPr="00744C46">
        <w:rPr>
          <w:noProof/>
        </w:rPr>
        <w:lastRenderedPageBreak/>
        <w:drawing>
          <wp:inline distT="0" distB="0" distL="0" distR="0" wp14:anchorId="53FCF73C" wp14:editId="3848C6F5">
            <wp:extent cx="2490470" cy="1767840"/>
            <wp:effectExtent l="0" t="0" r="0" b="0"/>
            <wp:docPr id="16" name="Picture 16" descr="/var/folders/pc/f6j_mmmj13g5w52rpt53qjn80000gn/T/com.microsoft.Word/Content.MSO/ED7152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pc/f6j_mmmj13g5w52rpt53qjn80000gn/T/com.microsoft.Word/Content.MSO/ED7152FD.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0470" cy="1767840"/>
                    </a:xfrm>
                    <a:prstGeom prst="rect">
                      <a:avLst/>
                    </a:prstGeom>
                    <a:noFill/>
                    <a:ln>
                      <a:noFill/>
                    </a:ln>
                  </pic:spPr>
                </pic:pic>
              </a:graphicData>
            </a:graphic>
          </wp:inline>
        </w:drawing>
      </w:r>
      <w:r w:rsidRPr="00744C46">
        <w:t xml:space="preserve"> </w:t>
      </w:r>
      <w:commentRangeStart w:id="13"/>
      <w:r w:rsidRPr="00744C46">
        <w:rPr>
          <w:noProof/>
        </w:rPr>
        <w:drawing>
          <wp:inline distT="0" distB="0" distL="0" distR="0" wp14:anchorId="08F707EF" wp14:editId="26EDEFD7">
            <wp:extent cx="2447290" cy="1767840"/>
            <wp:effectExtent l="0" t="0" r="3810" b="0"/>
            <wp:docPr id="19" name="Picture 19" descr="/var/folders/pc/f6j_mmmj13g5w52rpt53qjn80000gn/T/com.microsoft.Word/Content.MSO/A44219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folders/pc/f6j_mmmj13g5w52rpt53qjn80000gn/T/com.microsoft.Word/Content.MSO/A4421999.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7290" cy="1767840"/>
                    </a:xfrm>
                    <a:prstGeom prst="rect">
                      <a:avLst/>
                    </a:prstGeom>
                    <a:noFill/>
                    <a:ln>
                      <a:noFill/>
                    </a:ln>
                  </pic:spPr>
                </pic:pic>
              </a:graphicData>
            </a:graphic>
          </wp:inline>
        </w:drawing>
      </w:r>
      <w:commentRangeEnd w:id="13"/>
      <w:r w:rsidR="00450015">
        <w:rPr>
          <w:rStyle w:val="CommentReference"/>
          <w:rFonts w:asciiTheme="minorHAnsi" w:eastAsiaTheme="minorHAnsi" w:hAnsiTheme="minorHAnsi" w:cstheme="minorBidi"/>
          <w:lang w:eastAsia="en-US"/>
        </w:rPr>
        <w:commentReference w:id="13"/>
      </w:r>
    </w:p>
    <w:p w14:paraId="075EA409" w14:textId="4904A77F" w:rsidR="00552E7B" w:rsidRDefault="00552E7B" w:rsidP="00552E7B">
      <w:r>
        <w:t xml:space="preserve">Fig a) Integrating F5 shows the Error % vary for recursive stratified sampling as a function of sampling points  </w:t>
      </w:r>
    </w:p>
    <w:p w14:paraId="50AD3780" w14:textId="0873F154" w:rsidR="00744C46" w:rsidRPr="00744C46" w:rsidRDefault="00552E7B" w:rsidP="00744C46">
      <w:r>
        <w:t xml:space="preserve"> b) Shows the timing characteristics of recursive stratified sampling </w:t>
      </w:r>
    </w:p>
    <w:p w14:paraId="0ADCB30D" w14:textId="203718C5" w:rsidR="00744C46" w:rsidRPr="00744C46" w:rsidRDefault="00744C46" w:rsidP="00744C46"/>
    <w:p w14:paraId="3C9110CB" w14:textId="77777777" w:rsidR="00744C46" w:rsidRDefault="00744C46" w:rsidP="00672DD0">
      <w:pPr>
        <w:spacing w:line="360" w:lineRule="auto"/>
        <w:ind w:firstLine="284"/>
      </w:pPr>
    </w:p>
    <w:p w14:paraId="754E9004" w14:textId="38D41E09" w:rsidR="00643FE1" w:rsidRDefault="00643FE1" w:rsidP="00672DD0">
      <w:pPr>
        <w:spacing w:line="360" w:lineRule="auto"/>
        <w:ind w:firstLine="284"/>
      </w:pPr>
      <w:r>
        <w:t xml:space="preserve">Recursive Stratified Sampling is a large improvement over Monte Carlo method as it converges quickly and in a stable manner. </w:t>
      </w:r>
      <w:proofErr w:type="gramStart"/>
      <w:r w:rsidR="00520F46">
        <w:t>Similarly</w:t>
      </w:r>
      <w:proofErr w:type="gramEnd"/>
      <w:r w:rsidR="00520F46">
        <w:t xml:space="preserve"> to adaptive quadrature, each additional iteration </w:t>
      </w:r>
      <w:r w:rsidR="003C716C">
        <w:t xml:space="preserve">reduced the error of the estimate. </w:t>
      </w:r>
      <w:r w:rsidR="00DC4C8F">
        <w:t xml:space="preserve">However, due to still relying on Monte Carlo methods, this method’s execution speed was slower than adaptive quadrature. </w:t>
      </w:r>
    </w:p>
    <w:p w14:paraId="385617E6" w14:textId="7415D2C4" w:rsidR="004D6E53" w:rsidRDefault="004D6E53" w:rsidP="00672DD0">
      <w:pPr>
        <w:spacing w:line="360" w:lineRule="auto"/>
        <w:ind w:firstLine="284"/>
      </w:pPr>
    </w:p>
    <w:p w14:paraId="04438D50" w14:textId="2E90DCF4" w:rsidR="00F2508F" w:rsidRDefault="00F2508F" w:rsidP="00672DD0">
      <w:pPr>
        <w:spacing w:line="360" w:lineRule="auto"/>
        <w:ind w:firstLine="284"/>
      </w:pPr>
    </w:p>
    <w:p w14:paraId="06793A89" w14:textId="3614ECB1" w:rsidR="00F2508F" w:rsidRDefault="00F2508F" w:rsidP="00672DD0">
      <w:pPr>
        <w:spacing w:line="360" w:lineRule="auto"/>
        <w:ind w:firstLine="284"/>
      </w:pPr>
      <w:r>
        <w:t xml:space="preserve">N dimensions </w:t>
      </w:r>
    </w:p>
    <w:p w14:paraId="542D07C1" w14:textId="6BDD8F92" w:rsidR="00D370FD" w:rsidRDefault="00D370FD" w:rsidP="00D370FD">
      <w:r>
        <w:rPr>
          <w:noProof/>
        </w:rPr>
        <w:drawing>
          <wp:inline distT="0" distB="0" distL="0" distR="0" wp14:anchorId="6DCFB3AE" wp14:editId="052EAAC4">
            <wp:extent cx="2541270" cy="1767205"/>
            <wp:effectExtent l="0" t="0" r="0" b="0"/>
            <wp:docPr id="33" name="Picture 33" descr="/var/folders/pc/f6j_mmmj13g5w52rpt53qjn80000gn/T/com.microsoft.Word/Content.MSO/54FCA9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ar/folders/pc/f6j_mmmj13g5w52rpt53qjn80000gn/T/com.microsoft.Word/Content.MSO/54FCA9B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1270" cy="1767205"/>
                    </a:xfrm>
                    <a:prstGeom prst="rect">
                      <a:avLst/>
                    </a:prstGeom>
                    <a:noFill/>
                    <a:ln>
                      <a:noFill/>
                    </a:ln>
                  </pic:spPr>
                </pic:pic>
              </a:graphicData>
            </a:graphic>
          </wp:inline>
        </w:drawing>
      </w:r>
      <w:r>
        <w:rPr>
          <w:rFonts w:asciiTheme="minorHAnsi" w:eastAsiaTheme="minorHAnsi" w:hAnsiTheme="minorHAnsi" w:cstheme="minorBidi"/>
          <w:noProof/>
          <w:lang w:eastAsia="en-US"/>
        </w:rPr>
        <w:drawing>
          <wp:inline distT="0" distB="0" distL="0" distR="0" wp14:anchorId="2DD9D4EB" wp14:editId="18C9FF09">
            <wp:extent cx="2470785" cy="1767205"/>
            <wp:effectExtent l="0" t="0" r="5715" b="0"/>
            <wp:docPr id="32" name="Picture 32" descr="/var/folders/pc/f6j_mmmj13g5w52rpt53qjn80000gn/T/com.microsoft.Word/Content.MSO/86BCD9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var/folders/pc/f6j_mmmj13g5w52rpt53qjn80000gn/T/com.microsoft.Word/Content.MSO/86BCD9D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0785" cy="1767205"/>
                    </a:xfrm>
                    <a:prstGeom prst="rect">
                      <a:avLst/>
                    </a:prstGeom>
                    <a:noFill/>
                    <a:ln>
                      <a:noFill/>
                    </a:ln>
                  </pic:spPr>
                </pic:pic>
              </a:graphicData>
            </a:graphic>
          </wp:inline>
        </w:drawing>
      </w:r>
    </w:p>
    <w:p w14:paraId="13BF26D1" w14:textId="787AAAC5" w:rsidR="00D370FD" w:rsidRDefault="0095361E" w:rsidP="00D370FD">
      <w:r w:rsidRPr="0095361E">
        <w:t xml:space="preserve"> </w:t>
      </w:r>
    </w:p>
    <w:p w14:paraId="60CE666E" w14:textId="2740E623" w:rsidR="0095361E" w:rsidRPr="0095361E" w:rsidRDefault="0095361E" w:rsidP="0095361E"/>
    <w:p w14:paraId="2B6F23F9" w14:textId="564EB8DD" w:rsidR="001B6AE7" w:rsidRDefault="001B6AE7" w:rsidP="001B6AE7">
      <w:r>
        <w:t>Fig a) Shows the Error % vary for Newton-Cotes in 4 dimensions as a function of sampling points</w:t>
      </w:r>
    </w:p>
    <w:p w14:paraId="61C3CC9D" w14:textId="177DEA7B" w:rsidR="001B6AE7" w:rsidRPr="00744C46" w:rsidRDefault="001B6AE7" w:rsidP="001B6AE7">
      <w:r>
        <w:t xml:space="preserve"> b) Shows the timing characteristics of </w:t>
      </w:r>
      <w:r w:rsidR="00D370FD">
        <w:t>Newton-Cotes in 4D</w:t>
      </w:r>
    </w:p>
    <w:p w14:paraId="5BF9ECFE" w14:textId="693C818B" w:rsidR="0095361E" w:rsidRPr="0095361E" w:rsidRDefault="0095361E" w:rsidP="0095361E"/>
    <w:p w14:paraId="5BC90B81" w14:textId="77777777" w:rsidR="00744C46" w:rsidRDefault="00744C46" w:rsidP="00672DD0">
      <w:pPr>
        <w:spacing w:line="360" w:lineRule="auto"/>
        <w:ind w:firstLine="284"/>
      </w:pPr>
    </w:p>
    <w:p w14:paraId="14E85BCD" w14:textId="09A816CD" w:rsidR="00893F8E" w:rsidRDefault="00292E51" w:rsidP="00672DD0">
      <w:pPr>
        <w:spacing w:line="360" w:lineRule="auto"/>
        <w:ind w:firstLine="284"/>
      </w:pPr>
      <w:r>
        <w:t xml:space="preserve">Applying Newton-Cotes quadrature rules in four dimensions lead to poor performance. The quadrature rule requires more sampling points in multiple dimensions for convergence as discussed in </w:t>
      </w:r>
      <w:proofErr w:type="spellStart"/>
      <w:r>
        <w:t>sECTION</w:t>
      </w:r>
      <w:proofErr w:type="spellEnd"/>
      <w:r>
        <w:t xml:space="preserve"> SOMETHING, and each additional sampling point added to the function increases execution speed exponentially. </w:t>
      </w:r>
      <w:r w:rsidR="00206C49">
        <w:t xml:space="preserve">Furthermore, integrating some functions could still lead to fluctuation in its convergence, as seen in </w:t>
      </w:r>
      <w:proofErr w:type="spellStart"/>
      <w:r w:rsidR="00206C49">
        <w:t>fIGURE</w:t>
      </w:r>
      <w:proofErr w:type="spellEnd"/>
      <w:r w:rsidR="00206C49">
        <w:t xml:space="preserve"> SOMETHING. </w:t>
      </w:r>
      <w:r w:rsidR="00F44B92">
        <w:t>The most notable characteristic of this method was the execution speed exponentially increasing as a function of sample points per dimension.</w:t>
      </w:r>
      <w:r w:rsidR="00A61C13">
        <w:t xml:space="preserve"> </w:t>
      </w:r>
      <w:r w:rsidR="00893F8E">
        <w:t xml:space="preserve">Extrapolating to hundreds of dimensions, Newton-Cotes quadratures would perform ineffectively due to the aforementioned characteristics. </w:t>
      </w:r>
    </w:p>
    <w:p w14:paraId="707D4C3A" w14:textId="11E245EF" w:rsidR="00704492" w:rsidRDefault="00704492" w:rsidP="003E7358">
      <w:pPr>
        <w:spacing w:line="360" w:lineRule="auto"/>
        <w:ind w:firstLine="284"/>
      </w:pPr>
    </w:p>
    <w:p w14:paraId="62F3D48E" w14:textId="393B42BD" w:rsidR="006D6D65" w:rsidRPr="006D6D65" w:rsidRDefault="006D6D65" w:rsidP="006D6D65"/>
    <w:p w14:paraId="4B5108C2" w14:textId="69ECBC12" w:rsidR="00BC38DD" w:rsidRPr="00BC38DD" w:rsidRDefault="00BC38DD" w:rsidP="00BC38DD">
      <w:r w:rsidRPr="00BC38DD">
        <w:rPr>
          <w:noProof/>
        </w:rPr>
        <w:drawing>
          <wp:inline distT="0" distB="0" distL="0" distR="0" wp14:anchorId="14BE9CAC" wp14:editId="7AED42B2">
            <wp:extent cx="2444115" cy="1769110"/>
            <wp:effectExtent l="0" t="0" r="0" b="0"/>
            <wp:docPr id="26" name="Picture 26" descr="/var/folders/pc/f6j_mmmj13g5w52rpt53qjn80000gn/T/com.microsoft.Word/Content.MSO/A233A9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ar/folders/pc/f6j_mmmj13g5w52rpt53qjn80000gn/T/com.microsoft.Word/Content.MSO/A233A983.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4115" cy="1769110"/>
                    </a:xfrm>
                    <a:prstGeom prst="rect">
                      <a:avLst/>
                    </a:prstGeom>
                    <a:noFill/>
                    <a:ln>
                      <a:noFill/>
                    </a:ln>
                  </pic:spPr>
                </pic:pic>
              </a:graphicData>
            </a:graphic>
          </wp:inline>
        </w:drawing>
      </w:r>
      <w:r w:rsidRPr="00BC38DD">
        <w:t xml:space="preserve"> </w:t>
      </w:r>
      <w:commentRangeStart w:id="14"/>
      <w:r w:rsidRPr="00BC38DD">
        <w:rPr>
          <w:noProof/>
        </w:rPr>
        <w:drawing>
          <wp:inline distT="0" distB="0" distL="0" distR="0" wp14:anchorId="04E11E38" wp14:editId="40326F83">
            <wp:extent cx="2452370" cy="1769110"/>
            <wp:effectExtent l="0" t="0" r="0" b="0"/>
            <wp:docPr id="27" name="Picture 27" descr="/var/folders/pc/f6j_mmmj13g5w52rpt53qjn80000gn/T/com.microsoft.Word/Content.MSO/7EC761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ar/folders/pc/f6j_mmmj13g5w52rpt53qjn80000gn/T/com.microsoft.Word/Content.MSO/7EC76189.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2370" cy="1769110"/>
                    </a:xfrm>
                    <a:prstGeom prst="rect">
                      <a:avLst/>
                    </a:prstGeom>
                    <a:noFill/>
                    <a:ln>
                      <a:noFill/>
                    </a:ln>
                  </pic:spPr>
                </pic:pic>
              </a:graphicData>
            </a:graphic>
          </wp:inline>
        </w:drawing>
      </w:r>
      <w:commentRangeEnd w:id="14"/>
      <w:r w:rsidR="00450015">
        <w:rPr>
          <w:rStyle w:val="CommentReference"/>
          <w:rFonts w:asciiTheme="minorHAnsi" w:eastAsiaTheme="minorHAnsi" w:hAnsiTheme="minorHAnsi" w:cstheme="minorBidi"/>
          <w:lang w:eastAsia="en-US"/>
        </w:rPr>
        <w:commentReference w:id="14"/>
      </w:r>
    </w:p>
    <w:p w14:paraId="35196A43" w14:textId="4E2CCC73" w:rsidR="008C4A78" w:rsidRPr="007B0085" w:rsidRDefault="008C4A78" w:rsidP="008C4A78">
      <w:r>
        <w:t xml:space="preserve">Fig a) Integrating </w:t>
      </w:r>
      <w:proofErr w:type="spellStart"/>
      <w:r>
        <w:t>Circ</w:t>
      </w:r>
      <w:proofErr w:type="spellEnd"/>
      <w:r>
        <w:t xml:space="preserve"> shows the percentage difference varying for Monte Carlo in 4D b) shows the timing test </w:t>
      </w:r>
      <w:r w:rsidR="005B4161">
        <w:t xml:space="preserve">for </w:t>
      </w:r>
      <w:r>
        <w:t>Monte Carlo in 4D</w:t>
      </w:r>
    </w:p>
    <w:p w14:paraId="30A194DA" w14:textId="77777777" w:rsidR="00704492" w:rsidRPr="003E7358" w:rsidRDefault="00704492" w:rsidP="00BC38DD">
      <w:pPr>
        <w:spacing w:line="360" w:lineRule="auto"/>
      </w:pPr>
    </w:p>
    <w:p w14:paraId="25BB28DF" w14:textId="2346159C" w:rsidR="00292E51" w:rsidRDefault="00173AE2" w:rsidP="00173AE2">
      <w:pPr>
        <w:spacing w:line="360" w:lineRule="auto"/>
        <w:ind w:firstLine="284"/>
      </w:pPr>
      <w:r>
        <w:t xml:space="preserve">On the other hand, Monte Carlo’s performance was relatively similar in four dimensions compared to one dimension. </w:t>
      </w:r>
      <w:r w:rsidR="00411B1E">
        <w:t xml:space="preserve">The convergence rate remains of the order O(1/√N), which is now favourable over quadrature methods. </w:t>
      </w:r>
      <w:r w:rsidR="00DF7478">
        <w:t>While it may still take tens of thousands of sample points to return an accurate value</w:t>
      </w:r>
      <w:r w:rsidR="001529F9">
        <w:t xml:space="preserve"> as seen in </w:t>
      </w:r>
      <w:proofErr w:type="spellStart"/>
      <w:r w:rsidR="001529F9">
        <w:t>fIGURE</w:t>
      </w:r>
      <w:proofErr w:type="spellEnd"/>
      <w:r w:rsidR="001529F9">
        <w:t xml:space="preserve"> SOMETHING</w:t>
      </w:r>
      <w:r w:rsidR="00DF7478">
        <w:t xml:space="preserve">, </w:t>
      </w:r>
      <w:r w:rsidR="00253FA3">
        <w:t xml:space="preserve">the speed of the algorithm enables it to accomplish this task with relative ease. </w:t>
      </w:r>
    </w:p>
    <w:p w14:paraId="75D88007" w14:textId="77777777" w:rsidR="00BC38DD" w:rsidRDefault="00BC38DD" w:rsidP="00173AE2">
      <w:pPr>
        <w:spacing w:line="360" w:lineRule="auto"/>
        <w:ind w:firstLine="284"/>
      </w:pPr>
    </w:p>
    <w:p w14:paraId="17CE25FC" w14:textId="38EDF392" w:rsidR="00BC38DD" w:rsidRPr="00BC38DD" w:rsidRDefault="00BC38DD" w:rsidP="00BC38DD">
      <w:r w:rsidRPr="00BC38DD">
        <w:rPr>
          <w:noProof/>
        </w:rPr>
        <w:drawing>
          <wp:inline distT="0" distB="0" distL="0" distR="0" wp14:anchorId="5C9F8D71" wp14:editId="00CE2493">
            <wp:extent cx="2503805" cy="1769110"/>
            <wp:effectExtent l="0" t="0" r="0" b="0"/>
            <wp:docPr id="28" name="Picture 28" descr="/var/folders/pc/f6j_mmmj13g5w52rpt53qjn80000gn/T/com.microsoft.Word/Content.MSO/FDBE05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ar/folders/pc/f6j_mmmj13g5w52rpt53qjn80000gn/T/com.microsoft.Word/Content.MSO/FDBE057F.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3805" cy="1769110"/>
                    </a:xfrm>
                    <a:prstGeom prst="rect">
                      <a:avLst/>
                    </a:prstGeom>
                    <a:noFill/>
                    <a:ln>
                      <a:noFill/>
                    </a:ln>
                  </pic:spPr>
                </pic:pic>
              </a:graphicData>
            </a:graphic>
          </wp:inline>
        </w:drawing>
      </w:r>
      <w:r w:rsidRPr="00BC38DD">
        <w:t xml:space="preserve"> </w:t>
      </w:r>
      <w:r w:rsidRPr="00BC38DD">
        <w:rPr>
          <w:noProof/>
        </w:rPr>
        <w:drawing>
          <wp:inline distT="0" distB="0" distL="0" distR="0" wp14:anchorId="4FE1783A" wp14:editId="6EF7F138">
            <wp:extent cx="2426970" cy="1769110"/>
            <wp:effectExtent l="0" t="0" r="0" b="0"/>
            <wp:docPr id="29" name="Picture 29" descr="/var/folders/pc/f6j_mmmj13g5w52rpt53qjn80000gn/T/com.microsoft.Word/Content.MSO/694CAA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ar/folders/pc/f6j_mmmj13g5w52rpt53qjn80000gn/T/com.microsoft.Word/Content.MSO/694CAAE5.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6970" cy="1769110"/>
                    </a:xfrm>
                    <a:prstGeom prst="rect">
                      <a:avLst/>
                    </a:prstGeom>
                    <a:noFill/>
                    <a:ln>
                      <a:noFill/>
                    </a:ln>
                  </pic:spPr>
                </pic:pic>
              </a:graphicData>
            </a:graphic>
          </wp:inline>
        </w:drawing>
      </w:r>
    </w:p>
    <w:p w14:paraId="7002027D" w14:textId="5A93F103" w:rsidR="00BC38DD" w:rsidRPr="00BC38DD" w:rsidRDefault="00BC38DD" w:rsidP="00BC38DD"/>
    <w:p w14:paraId="75DEB1FF" w14:textId="3F76EB87" w:rsidR="005B4161" w:rsidRPr="007B0085" w:rsidRDefault="005B4161" w:rsidP="005B4161">
      <w:r>
        <w:t>Fig a) Shows the percentage difference varying for Stratified Sampling in 4D b) shows the timing test for stratified sampling in 4D</w:t>
      </w:r>
    </w:p>
    <w:p w14:paraId="5E88FB2C" w14:textId="77777777" w:rsidR="00BC38DD" w:rsidRDefault="00BC38DD" w:rsidP="00173AE2">
      <w:pPr>
        <w:spacing w:line="360" w:lineRule="auto"/>
        <w:ind w:firstLine="284"/>
      </w:pPr>
    </w:p>
    <w:p w14:paraId="0F3C8CD4" w14:textId="4E2210C2" w:rsidR="00CA1589" w:rsidRDefault="001529F9" w:rsidP="00173AE2">
      <w:pPr>
        <w:spacing w:line="360" w:lineRule="auto"/>
        <w:ind w:firstLine="284"/>
      </w:pPr>
      <w:r>
        <w:t xml:space="preserve">The multidimensional form of recursive stratified sampling has a much faster convergence compared to Monte Carlo. </w:t>
      </w:r>
      <w:r w:rsidR="00A45D97">
        <w:t>Similarly</w:t>
      </w:r>
      <w:r w:rsidR="001C6B32">
        <w:t>,</w:t>
      </w:r>
      <w:r w:rsidR="00A45D97">
        <w:t xml:space="preserve"> with before, the algorithm converges quickly and in a stable manner. A few iterations of the algorithm already returned a value with less than 0.2% error</w:t>
      </w:r>
      <w:r w:rsidR="00411C8C">
        <w:t>, which was highly desirable.</w:t>
      </w:r>
      <w:r w:rsidR="00CA1589">
        <w:t xml:space="preserve"> While its execution speed was much slower than Monte Carlo, the fast convergence and accurate result makes it the ideal method for multidimensional integration. </w:t>
      </w:r>
    </w:p>
    <w:p w14:paraId="52B7C16F" w14:textId="455B7901" w:rsidR="001529F9" w:rsidRDefault="001529F9" w:rsidP="00173AE2">
      <w:pPr>
        <w:spacing w:line="360" w:lineRule="auto"/>
        <w:ind w:firstLine="284"/>
      </w:pPr>
    </w:p>
    <w:p w14:paraId="613E0456" w14:textId="29A086D3" w:rsidR="003E7358" w:rsidRDefault="003E7358" w:rsidP="00173AE2">
      <w:pPr>
        <w:spacing w:line="360" w:lineRule="auto"/>
        <w:ind w:firstLine="284"/>
      </w:pPr>
    </w:p>
    <w:p w14:paraId="4A46DE4B" w14:textId="77777777" w:rsidR="00CE7627" w:rsidRDefault="00CE7627" w:rsidP="00CE7627">
      <w:commentRangeStart w:id="15"/>
      <w:r w:rsidRPr="006D6D65">
        <w:rPr>
          <w:noProof/>
        </w:rPr>
        <w:lastRenderedPageBreak/>
        <w:drawing>
          <wp:inline distT="0" distB="0" distL="0" distR="0" wp14:anchorId="216A2972" wp14:editId="00C4B96F">
            <wp:extent cx="2486660" cy="1769110"/>
            <wp:effectExtent l="0" t="0" r="2540" b="0"/>
            <wp:docPr id="25" name="Picture 25" descr="/var/folders/pc/f6j_mmmj13g5w52rpt53qjn80000gn/T/com.microsoft.Word/Content.MSO/AEB283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ar/folders/pc/f6j_mmmj13g5w52rpt53qjn80000gn/T/com.microsoft.Word/Content.MSO/AEB283ED.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6660" cy="1769110"/>
                    </a:xfrm>
                    <a:prstGeom prst="rect">
                      <a:avLst/>
                    </a:prstGeom>
                    <a:noFill/>
                    <a:ln>
                      <a:noFill/>
                    </a:ln>
                  </pic:spPr>
                </pic:pic>
              </a:graphicData>
            </a:graphic>
          </wp:inline>
        </w:drawing>
      </w:r>
    </w:p>
    <w:p w14:paraId="1BCAAEA0" w14:textId="77777777" w:rsidR="00CE7627" w:rsidRPr="007B0085" w:rsidRDefault="00CE7627" w:rsidP="00CE7627">
      <w:r>
        <w:t>Fig shows the percentage difference varying for adaptive quadrature in 4D</w:t>
      </w:r>
    </w:p>
    <w:p w14:paraId="4999FFA0" w14:textId="77777777" w:rsidR="00CE7627" w:rsidRPr="007B0085" w:rsidRDefault="00CE7627" w:rsidP="00CE7627"/>
    <w:p w14:paraId="33F06C40" w14:textId="77777777" w:rsidR="00CE7627" w:rsidRDefault="00CE7627" w:rsidP="00CE7627">
      <w:pPr>
        <w:spacing w:line="360" w:lineRule="auto"/>
        <w:ind w:firstLine="284"/>
      </w:pPr>
    </w:p>
    <w:p w14:paraId="2975A5E6" w14:textId="77777777" w:rsidR="00CE7627" w:rsidRDefault="00CE7627" w:rsidP="00CE7627">
      <w:pPr>
        <w:spacing w:line="360" w:lineRule="auto"/>
        <w:ind w:firstLine="284"/>
      </w:pPr>
      <w:r>
        <w:t xml:space="preserve">Unfortunately, the implementation of adaptive quadrature in multiple dimensions was not successful. The algorithm seems to converge to an incorrect value, which should not happen. However, an unusual behaviour from this method was that it seems to converge at an error of -50% for both functions, which seems to imply that there is a bug in the code that causes the algorithm to systematically underestimate the value of the integral. However, due to time constraints, it is not possible to fix the code in time. </w:t>
      </w:r>
      <w:commentRangeEnd w:id="15"/>
      <w:r w:rsidR="00F6722C">
        <w:rPr>
          <w:rStyle w:val="CommentReference"/>
          <w:rFonts w:asciiTheme="minorHAnsi" w:eastAsiaTheme="minorHAnsi" w:hAnsiTheme="minorHAnsi" w:cstheme="minorBidi"/>
          <w:lang w:eastAsia="en-US"/>
        </w:rPr>
        <w:commentReference w:id="15"/>
      </w:r>
    </w:p>
    <w:p w14:paraId="0E612752" w14:textId="402E2006" w:rsidR="00CE7627" w:rsidRDefault="00CE7627" w:rsidP="00173AE2">
      <w:pPr>
        <w:spacing w:line="360" w:lineRule="auto"/>
        <w:ind w:firstLine="284"/>
      </w:pPr>
    </w:p>
    <w:p w14:paraId="448F589A" w14:textId="77777777" w:rsidR="00CE7627" w:rsidRDefault="00CE7627" w:rsidP="00173AE2">
      <w:pPr>
        <w:spacing w:line="360" w:lineRule="auto"/>
        <w:ind w:firstLine="284"/>
      </w:pPr>
    </w:p>
    <w:p w14:paraId="66DD049D" w14:textId="77777777" w:rsidR="003E7358" w:rsidRDefault="003E7358" w:rsidP="00173AE2">
      <w:pPr>
        <w:spacing w:line="360" w:lineRule="auto"/>
        <w:ind w:firstLine="284"/>
      </w:pPr>
    </w:p>
    <w:p w14:paraId="0CE01FA9" w14:textId="6317F808" w:rsidR="00CA1589" w:rsidRDefault="00CA1589" w:rsidP="00173AE2">
      <w:pPr>
        <w:spacing w:line="360" w:lineRule="auto"/>
        <w:ind w:firstLine="284"/>
      </w:pPr>
      <w:r>
        <w:t>Conclusion</w:t>
      </w:r>
    </w:p>
    <w:p w14:paraId="2993239F" w14:textId="33859C97" w:rsidR="00CA1589" w:rsidRDefault="00CA1589" w:rsidP="00173AE2">
      <w:pPr>
        <w:spacing w:line="360" w:lineRule="auto"/>
        <w:ind w:firstLine="284"/>
      </w:pPr>
      <w:bookmarkStart w:id="17" w:name="OLE_LINK1"/>
      <w:bookmarkStart w:id="18" w:name="OLE_LINK2"/>
      <w:r>
        <w:t xml:space="preserve">In conclusion, the project was a success. The main objectives of implementing Newton-Cotes quadrature methods and Monte Carlo methods in Python were </w:t>
      </w:r>
      <w:r w:rsidR="00BC38DD">
        <w:t>completed and</w:t>
      </w:r>
      <w:r>
        <w:t xml:space="preserve"> were successfully characterized using multiple functions. It was shown that Newton-Cotes quadrature methods, especially Simpson’s rule and adaptive quadrature, had superior performance compared to Monte Carlo methods in one dimension due to its fast execution speeds and convergence. However, in multiple dimensions, Monte Carlo based methods performed better due to having consistent characteristics regardless of the dimensionality. Recursive stratified sampling provided a large enhancement to Monte Carlo, resulting in a fast yet stable convergence as the number of iterations increased. Based on these findings, Monte Carlo integration methods are recommended for use in particle physics. </w:t>
      </w:r>
    </w:p>
    <w:p w14:paraId="0439C20D" w14:textId="4CD56C6E" w:rsidR="00CA1589" w:rsidRDefault="00CA1589" w:rsidP="00173AE2">
      <w:pPr>
        <w:spacing w:line="360" w:lineRule="auto"/>
        <w:ind w:firstLine="284"/>
      </w:pPr>
      <w:r>
        <w:t>However, there were still factors in the project that could be improved. A maximum iteration condition was not implemented in the one-</w:t>
      </w:r>
      <w:r w:rsidR="001B69D5">
        <w:t>dimensional</w:t>
      </w:r>
      <w:r>
        <w:t xml:space="preserve"> adaptive quadrature method, as there was a lack of time due to more effort spent in polishing the stratified sampling algorithm. Furthermore, the adaptive quadrature method in multiple dimensions seemed to not work </w:t>
      </w:r>
      <w:r w:rsidR="00BC38DD">
        <w:t>properly and</w:t>
      </w:r>
      <w:r>
        <w:t xml:space="preserve"> could not be fixed in time due to focus on Monte Carlo methods in higher dimensions. </w:t>
      </w:r>
      <w:r w:rsidR="00E968AB">
        <w:t xml:space="preserve">The stratified sampling code, while accurate, was still highly inefficient. Proper variance reduction algorithms such as VEGAS and MISER subdivide the grid into only a particular dimension where the variance reduction would be greatest, unlike this </w:t>
      </w:r>
      <w:r w:rsidR="00A37BC4">
        <w:t>project’s</w:t>
      </w:r>
      <w:r w:rsidR="00E968AB">
        <w:t xml:space="preserve"> implementation of subdividing evenly in</w:t>
      </w:r>
      <w:r w:rsidR="001C6B32">
        <w:t>to</w:t>
      </w:r>
      <w:r w:rsidR="00E968AB">
        <w:t xml:space="preserve"> all dimensions. The more efficient subdivision has not been implemented yet due to lack of time.</w:t>
      </w:r>
    </w:p>
    <w:p w14:paraId="601F2D8E" w14:textId="32AD9F70" w:rsidR="00E968AB" w:rsidRDefault="00E968AB" w:rsidP="00173AE2">
      <w:pPr>
        <w:spacing w:line="360" w:lineRule="auto"/>
        <w:ind w:firstLine="284"/>
      </w:pPr>
      <w:r>
        <w:lastRenderedPageBreak/>
        <w:t xml:space="preserve">Recommendations for future work would be to perform a similar comparison study between multiple variance reduction techniques in Monte Carlo. This project has established that Monte Carlo methods </w:t>
      </w:r>
      <w:r w:rsidR="009C123C">
        <w:t>were ideal for multidimensional integrals, however</w:t>
      </w:r>
      <w:r w:rsidR="001C6B32">
        <w:t>,</w:t>
      </w:r>
      <w:r w:rsidR="009C123C">
        <w:t xml:space="preserve"> only one variance reduction technique was studied. </w:t>
      </w:r>
      <w:r w:rsidR="00895BA8">
        <w:t xml:space="preserve">Recommended methods for comparison study include recursive stratified sampling methods, importance sampling, </w:t>
      </w:r>
      <w:r w:rsidR="001B69D5">
        <w:t xml:space="preserve">and </w:t>
      </w:r>
      <w:r w:rsidR="00EF7080">
        <w:t>Latin Hypercubes</w:t>
      </w:r>
      <w:r w:rsidR="001B69D5">
        <w:t xml:space="preserve">. </w:t>
      </w:r>
    </w:p>
    <w:bookmarkEnd w:id="17"/>
    <w:bookmarkEnd w:id="18"/>
    <w:p w14:paraId="3DEFF436" w14:textId="39788EA3" w:rsidR="001B69D5" w:rsidRDefault="001B69D5" w:rsidP="00173AE2">
      <w:pPr>
        <w:spacing w:line="360" w:lineRule="auto"/>
        <w:ind w:firstLine="284"/>
      </w:pPr>
    </w:p>
    <w:p w14:paraId="6104E6F1" w14:textId="6E6745C8" w:rsidR="001B69D5" w:rsidRDefault="001B69D5" w:rsidP="00173AE2">
      <w:pPr>
        <w:spacing w:line="360" w:lineRule="auto"/>
        <w:ind w:firstLine="284"/>
      </w:pPr>
    </w:p>
    <w:p w14:paraId="0AECED51" w14:textId="2387370A" w:rsidR="00964DDA" w:rsidRDefault="00964DDA" w:rsidP="00173AE2">
      <w:pPr>
        <w:spacing w:line="360" w:lineRule="auto"/>
        <w:ind w:firstLine="284"/>
      </w:pPr>
      <w:r>
        <w:t>Appendix</w:t>
      </w:r>
    </w:p>
    <w:p w14:paraId="15572F9C" w14:textId="4CCA3742" w:rsidR="00964DDA" w:rsidRDefault="00964DDA" w:rsidP="00173AE2">
      <w:pPr>
        <w:spacing w:line="360" w:lineRule="auto"/>
        <w:ind w:firstLine="284"/>
      </w:pPr>
    </w:p>
    <w:p w14:paraId="04B6B2AD" w14:textId="67C330BE" w:rsidR="00964DDA" w:rsidRDefault="00964DDA" w:rsidP="00173AE2">
      <w:pPr>
        <w:spacing w:line="360" w:lineRule="auto"/>
        <w:ind w:firstLine="284"/>
      </w:pPr>
      <w:r>
        <w:t>Midpoint and trapezium error bits</w:t>
      </w:r>
    </w:p>
    <w:commentRangeStart w:id="19"/>
    <w:p w14:paraId="53192467" w14:textId="682D727B" w:rsidR="00E514C1" w:rsidRPr="00E514C1" w:rsidRDefault="00E514C1" w:rsidP="00E514C1">
      <w:r w:rsidRPr="00E514C1">
        <w:fldChar w:fldCharType="begin"/>
      </w:r>
      <w:r w:rsidRPr="00E514C1">
        <w:instrText xml:space="preserve"> INCLUDEPICTURE "/var/folders/pc/f6j_mmmj13g5w52rpt53qjn80000gn/T/com.microsoft.Word/WebArchiveCopyPasteTempFiles/CNX_Calc_Figure_07_06_003.jpeg?revision=1&amp;size=bestfit&amp;width=975&amp;height=286" \* MERGEFORMATINET </w:instrText>
      </w:r>
      <w:r w:rsidRPr="00E514C1">
        <w:fldChar w:fldCharType="separate"/>
      </w:r>
      <w:r w:rsidRPr="00E514C1">
        <w:rPr>
          <w:noProof/>
        </w:rPr>
        <w:drawing>
          <wp:inline distT="0" distB="0" distL="0" distR="0" wp14:anchorId="5D925D7B" wp14:editId="03D53006">
            <wp:extent cx="6642100" cy="1949450"/>
            <wp:effectExtent l="0" t="0" r="0" b="6350"/>
            <wp:docPr id="9" name="Picture 9"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2100" cy="1949450"/>
                    </a:xfrm>
                    <a:prstGeom prst="rect">
                      <a:avLst/>
                    </a:prstGeom>
                    <a:noFill/>
                    <a:ln>
                      <a:noFill/>
                    </a:ln>
                  </pic:spPr>
                </pic:pic>
              </a:graphicData>
            </a:graphic>
          </wp:inline>
        </w:drawing>
      </w:r>
      <w:r w:rsidRPr="00E514C1">
        <w:fldChar w:fldCharType="end"/>
      </w:r>
      <w:commentRangeEnd w:id="19"/>
      <w:r>
        <w:rPr>
          <w:rStyle w:val="CommentReference"/>
          <w:rFonts w:asciiTheme="minorHAnsi" w:eastAsiaTheme="minorHAnsi" w:hAnsiTheme="minorHAnsi" w:cstheme="minorBidi"/>
          <w:lang w:eastAsia="en-US"/>
        </w:rPr>
        <w:commentReference w:id="19"/>
      </w:r>
    </w:p>
    <w:p w14:paraId="4631E5C7" w14:textId="217FD971" w:rsidR="00E514C1" w:rsidRDefault="003A0778" w:rsidP="00173AE2">
      <w:pPr>
        <w:spacing w:line="360" w:lineRule="auto"/>
        <w:ind w:firstLine="284"/>
      </w:pPr>
      <w:r>
        <w:t xml:space="preserve">FIGURE SOMETHING </w:t>
      </w:r>
      <w:r w:rsidR="00050298">
        <w:t xml:space="preserve">Shows the application of the trapezium rule and midpoint rule, respectively, over an interval. </w:t>
      </w:r>
    </w:p>
    <w:p w14:paraId="5B463BDC" w14:textId="78ED432A" w:rsidR="00964DDA" w:rsidRDefault="00964DDA" w:rsidP="00173AE2">
      <w:pPr>
        <w:spacing w:line="360" w:lineRule="auto"/>
        <w:ind w:firstLine="284"/>
      </w:pPr>
    </w:p>
    <w:p w14:paraId="4136974C" w14:textId="4C9D2E07" w:rsidR="005962F7" w:rsidRDefault="005962F7" w:rsidP="00173AE2">
      <w:pPr>
        <w:spacing w:line="360" w:lineRule="auto"/>
        <w:ind w:firstLine="284"/>
      </w:pPr>
      <w:r>
        <w:t xml:space="preserve">Note that in the trapezium rule, the approximation systematically overestimates the function when the curvature is positive and underestimates it when the curvature is negative. On the other hand, the midpoint rule both overestimates and underestimates the function over the same interval, as seen between x_0 and x_1, and the errors would tend to average out. </w:t>
      </w:r>
    </w:p>
    <w:p w14:paraId="44FBA406" w14:textId="04D06016" w:rsidR="004A118F" w:rsidRDefault="004A118F" w:rsidP="00173AE2">
      <w:pPr>
        <w:spacing w:line="360" w:lineRule="auto"/>
        <w:ind w:firstLine="284"/>
      </w:pPr>
    </w:p>
    <w:p w14:paraId="4902E0AB" w14:textId="0E71CE33" w:rsidR="004A118F" w:rsidRDefault="004A118F" w:rsidP="00173AE2">
      <w:pPr>
        <w:spacing w:line="360" w:lineRule="auto"/>
        <w:ind w:firstLine="284"/>
      </w:pPr>
    </w:p>
    <w:p w14:paraId="3F003858" w14:textId="77777777" w:rsidR="004A118F" w:rsidRDefault="004A118F" w:rsidP="00173AE2">
      <w:pPr>
        <w:spacing w:line="360" w:lineRule="auto"/>
        <w:ind w:firstLine="284"/>
      </w:pPr>
    </w:p>
    <w:p w14:paraId="6F63644A" w14:textId="530B4E29" w:rsidR="00F44F23" w:rsidRDefault="00F44F23" w:rsidP="00173AE2">
      <w:pPr>
        <w:spacing w:line="360" w:lineRule="auto"/>
        <w:ind w:firstLine="284"/>
      </w:pPr>
    </w:p>
    <w:p w14:paraId="73C26EA8" w14:textId="7D604CB4" w:rsidR="00F44F23" w:rsidRDefault="00F44F23" w:rsidP="00173AE2">
      <w:pPr>
        <w:spacing w:line="360" w:lineRule="auto"/>
        <w:ind w:firstLine="284"/>
      </w:pPr>
      <w:r>
        <w:t xml:space="preserve">Code for the thingy </w:t>
      </w:r>
    </w:p>
    <w:p w14:paraId="4472C20C" w14:textId="26CCE822" w:rsidR="00494A09" w:rsidRDefault="00505F1C" w:rsidP="00173AE2">
      <w:pPr>
        <w:spacing w:line="360" w:lineRule="auto"/>
        <w:ind w:firstLine="284"/>
      </w:pPr>
      <w:r>
        <w:t xml:space="preserve">The finished project code is found at GitHub, available at the following link. </w:t>
      </w:r>
      <w:r w:rsidR="00644BB6">
        <w:t xml:space="preserve">Please read the documentation, as the page contains both the Python file containing the project code as well as a </w:t>
      </w:r>
      <w:proofErr w:type="spellStart"/>
      <w:r w:rsidR="00644BB6">
        <w:t>Jupyter</w:t>
      </w:r>
      <w:proofErr w:type="spellEnd"/>
      <w:r w:rsidR="00644BB6">
        <w:t xml:space="preserve"> Notebook file where the stable generation of the graphs used for this report were made. </w:t>
      </w:r>
    </w:p>
    <w:p w14:paraId="16A3C347" w14:textId="617540C6" w:rsidR="00964DDA" w:rsidRDefault="00505F1C" w:rsidP="00173AE2">
      <w:pPr>
        <w:spacing w:line="360" w:lineRule="auto"/>
        <w:ind w:firstLine="284"/>
      </w:pPr>
      <w:r w:rsidRPr="00505F1C">
        <w:t>https://github.com/xlr91/Integration-Methods-PP</w:t>
      </w:r>
    </w:p>
    <w:p w14:paraId="299A0C6F" w14:textId="6FB77288" w:rsidR="001B69D5" w:rsidRDefault="001B69D5" w:rsidP="00173AE2">
      <w:pPr>
        <w:spacing w:line="360" w:lineRule="auto"/>
        <w:ind w:firstLine="284"/>
      </w:pPr>
    </w:p>
    <w:p w14:paraId="6BB1B427" w14:textId="1B5939FA" w:rsidR="00AE321B" w:rsidRDefault="00AE321B" w:rsidP="00173AE2">
      <w:pPr>
        <w:spacing w:line="360" w:lineRule="auto"/>
        <w:ind w:firstLine="284"/>
      </w:pPr>
    </w:p>
    <w:p w14:paraId="4911DE66" w14:textId="4D8DB9D5" w:rsidR="00AE321B" w:rsidRDefault="00AE321B" w:rsidP="00173AE2">
      <w:pPr>
        <w:spacing w:line="360" w:lineRule="auto"/>
        <w:ind w:firstLine="284"/>
      </w:pPr>
    </w:p>
    <w:p w14:paraId="511F04DB" w14:textId="77777777" w:rsidR="00AE321B" w:rsidRDefault="00AE321B" w:rsidP="00173AE2">
      <w:pPr>
        <w:spacing w:line="360" w:lineRule="auto"/>
        <w:ind w:firstLine="284"/>
      </w:pPr>
    </w:p>
    <w:p w14:paraId="2DEC75D6" w14:textId="2ED8A557" w:rsidR="001B69D5" w:rsidRDefault="001B69D5" w:rsidP="00173AE2">
      <w:pPr>
        <w:spacing w:line="360" w:lineRule="auto"/>
        <w:ind w:firstLine="284"/>
      </w:pPr>
      <w:r>
        <w:lastRenderedPageBreak/>
        <w:t>To do for Monday</w:t>
      </w:r>
    </w:p>
    <w:p w14:paraId="44688E2C" w14:textId="3805F974"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Get all references in order</w:t>
      </w:r>
      <w:r w:rsidR="00385D02">
        <w:rPr>
          <w:rFonts w:ascii="Times New Roman" w:hAnsi="Times New Roman" w:cs="Times New Roman"/>
        </w:rPr>
        <w:t xml:space="preserve"> (done)</w:t>
      </w:r>
    </w:p>
    <w:p w14:paraId="44D1ADA3" w14:textId="22B3939D" w:rsidR="001B69D5" w:rsidRPr="000B1408" w:rsidRDefault="001B69D5" w:rsidP="000B1408">
      <w:pPr>
        <w:pStyle w:val="ListParagraph"/>
        <w:numPr>
          <w:ilvl w:val="0"/>
          <w:numId w:val="2"/>
        </w:numPr>
        <w:spacing w:line="360" w:lineRule="auto"/>
        <w:rPr>
          <w:rFonts w:ascii="Times New Roman" w:hAnsi="Times New Roman" w:cs="Times New Roman"/>
        </w:rPr>
      </w:pPr>
      <w:r>
        <w:rPr>
          <w:rFonts w:ascii="Times New Roman" w:hAnsi="Times New Roman" w:cs="Times New Roman"/>
        </w:rPr>
        <w:t>Get all the plots fixed and ready to ship</w:t>
      </w:r>
      <w:r w:rsidR="00385D02">
        <w:rPr>
          <w:rFonts w:ascii="Times New Roman" w:hAnsi="Times New Roman" w:cs="Times New Roman"/>
        </w:rPr>
        <w:t xml:space="preserve"> (done)</w:t>
      </w:r>
      <w:r w:rsidR="00E320E5">
        <w:rPr>
          <w:rFonts w:ascii="Times New Roman" w:hAnsi="Times New Roman" w:cs="Times New Roman"/>
        </w:rPr>
        <w:t xml:space="preserve"> (extra done)</w:t>
      </w:r>
    </w:p>
    <w:p w14:paraId="39242225" w14:textId="130891C0"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Get rid of all notes</w:t>
      </w:r>
      <w:r w:rsidR="00E320E5">
        <w:rPr>
          <w:rFonts w:ascii="Times New Roman" w:hAnsi="Times New Roman" w:cs="Times New Roman"/>
        </w:rPr>
        <w:t xml:space="preserve"> </w:t>
      </w:r>
      <w:r w:rsidR="00E47E34">
        <w:rPr>
          <w:rFonts w:ascii="Times New Roman" w:hAnsi="Times New Roman" w:cs="Times New Roman"/>
        </w:rPr>
        <w:t>(done)</w:t>
      </w:r>
    </w:p>
    <w:p w14:paraId="4C4656D5" w14:textId="25FD4A9A" w:rsidR="001B69D5" w:rsidRDefault="001B69D5" w:rsidP="001B69D5">
      <w:pPr>
        <w:spacing w:line="360" w:lineRule="auto"/>
      </w:pPr>
    </w:p>
    <w:p w14:paraId="0123CC1E" w14:textId="555A4A07" w:rsidR="00441BAB" w:rsidRDefault="00441BAB" w:rsidP="001B69D5">
      <w:pPr>
        <w:spacing w:line="360" w:lineRule="auto"/>
      </w:pPr>
    </w:p>
    <w:p w14:paraId="03D6D20E" w14:textId="77777777" w:rsidR="00441BAB" w:rsidRDefault="00441BAB" w:rsidP="001B69D5">
      <w:pPr>
        <w:spacing w:line="360" w:lineRule="auto"/>
      </w:pPr>
    </w:p>
    <w:p w14:paraId="26998165" w14:textId="06133BAD" w:rsidR="001B69D5" w:rsidRDefault="001B69D5" w:rsidP="001B69D5">
      <w:pPr>
        <w:spacing w:line="360" w:lineRule="auto"/>
      </w:pPr>
      <w:r>
        <w:t>Tuesday</w:t>
      </w:r>
    </w:p>
    <w:p w14:paraId="2AE50D3A" w14:textId="29B652FB" w:rsidR="00831D3E" w:rsidRPr="00831D3E" w:rsidRDefault="00831D3E" w:rsidP="00831D3E">
      <w:pPr>
        <w:pStyle w:val="ListParagraph"/>
        <w:numPr>
          <w:ilvl w:val="0"/>
          <w:numId w:val="2"/>
        </w:numPr>
        <w:spacing w:line="360" w:lineRule="auto"/>
        <w:rPr>
          <w:rFonts w:ascii="Times New Roman" w:hAnsi="Times New Roman" w:cs="Times New Roman"/>
        </w:rPr>
      </w:pPr>
      <w:r w:rsidRPr="00831D3E">
        <w:rPr>
          <w:rFonts w:ascii="Times New Roman" w:hAnsi="Times New Roman" w:cs="Times New Roman"/>
        </w:rPr>
        <w:t>Put it all into latex tomorrow</w:t>
      </w:r>
    </w:p>
    <w:p w14:paraId="615B2FFC" w14:textId="2229A856"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Fix any pressing bugs in the code</w:t>
      </w:r>
      <w:r w:rsidR="005E13FB">
        <w:rPr>
          <w:rFonts w:ascii="Times New Roman" w:hAnsi="Times New Roman" w:cs="Times New Roman"/>
        </w:rPr>
        <w:t xml:space="preserve"> (</w:t>
      </w:r>
      <w:proofErr w:type="spellStart"/>
      <w:r w:rsidR="005E13FB">
        <w:rPr>
          <w:rFonts w:ascii="Times New Roman" w:hAnsi="Times New Roman" w:cs="Times New Roman"/>
        </w:rPr>
        <w:t>whatevs</w:t>
      </w:r>
      <w:proofErr w:type="spellEnd"/>
      <w:r w:rsidR="005E13FB">
        <w:rPr>
          <w:rFonts w:ascii="Times New Roman" w:hAnsi="Times New Roman" w:cs="Times New Roman"/>
        </w:rPr>
        <w:t>)</w:t>
      </w:r>
    </w:p>
    <w:p w14:paraId="390240EB" w14:textId="25492B7A"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Do all documentations</w:t>
      </w:r>
    </w:p>
    <w:p w14:paraId="0315B241" w14:textId="76E054F6" w:rsidR="001B69D5" w:rsidRDefault="001B69D5" w:rsidP="001B69D5">
      <w:pPr>
        <w:spacing w:line="360" w:lineRule="auto"/>
      </w:pPr>
    </w:p>
    <w:p w14:paraId="17285EBA" w14:textId="59EE3D7C" w:rsidR="001B69D5" w:rsidRDefault="001B69D5" w:rsidP="001B69D5">
      <w:pPr>
        <w:spacing w:line="360" w:lineRule="auto"/>
      </w:pPr>
      <w:r>
        <w:t>Wednesday</w:t>
      </w:r>
    </w:p>
    <w:p w14:paraId="23B9B735" w14:textId="31D342CF"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Revise the lab report again</w:t>
      </w:r>
      <w:r w:rsidR="00E320E5">
        <w:rPr>
          <w:rFonts w:ascii="Times New Roman" w:hAnsi="Times New Roman" w:cs="Times New Roman"/>
        </w:rPr>
        <w:t xml:space="preserve"> </w:t>
      </w:r>
    </w:p>
    <w:p w14:paraId="5ABFA167" w14:textId="4B307732"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Fix git stuffs</w:t>
      </w:r>
    </w:p>
    <w:p w14:paraId="1D598C6A" w14:textId="6DCD84F7" w:rsidR="00245D34" w:rsidRPr="00245D34" w:rsidRDefault="00245D34" w:rsidP="00245D34">
      <w:pPr>
        <w:spacing w:line="360" w:lineRule="auto"/>
      </w:pPr>
    </w:p>
    <w:sectPr w:rsidR="00245D34" w:rsidRPr="00245D34" w:rsidSect="00AB00C4">
      <w:pgSz w:w="11900" w:h="16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r Muhammad" w:date="2020-01-20T08:34:00Z" w:initials="EM">
    <w:p w14:paraId="22198505" w14:textId="29192313" w:rsidR="00F02751" w:rsidRDefault="00F02751" w:rsidP="00987118">
      <w:pPr>
        <w:pStyle w:val="CommentText"/>
      </w:pPr>
      <w:r>
        <w:rPr>
          <w:rStyle w:val="CommentReference"/>
        </w:rPr>
        <w:annotationRef/>
      </w:r>
      <w:hyperlink r:id="rId1" w:history="1">
        <w:r w:rsidRPr="00104B42">
          <w:rPr>
            <w:rStyle w:val="Hyperlink"/>
          </w:rPr>
          <w:t>http://home.thep.lu.se/~torbjorn/preprints/th6275.pdf</w:t>
        </w:r>
      </w:hyperlink>
    </w:p>
    <w:p w14:paraId="35244C77" w14:textId="3C927305" w:rsidR="00F02751" w:rsidRDefault="00F02751" w:rsidP="00987118">
      <w:pPr>
        <w:pStyle w:val="CommentText"/>
      </w:pPr>
    </w:p>
    <w:p w14:paraId="59535EDB" w14:textId="73A1DA16" w:rsidR="003728F2" w:rsidRDefault="003728F2" w:rsidP="00987118">
      <w:pPr>
        <w:pStyle w:val="CommentText"/>
      </w:pPr>
      <w:r>
        <w:t>1</w:t>
      </w:r>
    </w:p>
    <w:p w14:paraId="15658B68" w14:textId="77777777" w:rsidR="003728F2" w:rsidRDefault="003728F2" w:rsidP="00987118">
      <w:pPr>
        <w:pStyle w:val="CommentText"/>
      </w:pPr>
    </w:p>
    <w:p w14:paraId="79A0D239" w14:textId="77777777" w:rsidR="00F02751" w:rsidRPr="007648A0" w:rsidRDefault="00F02751" w:rsidP="007648A0">
      <w:proofErr w:type="spellStart"/>
      <w:r w:rsidRPr="007648A0">
        <w:rPr>
          <w:rFonts w:ascii="Arial" w:hAnsi="Arial" w:cs="Arial"/>
          <w:color w:val="000000"/>
          <w:sz w:val="20"/>
          <w:szCs w:val="20"/>
          <w:shd w:val="clear" w:color="auto" w:fill="FFFFFF"/>
        </w:rPr>
        <w:t>Sj</w:t>
      </w:r>
      <w:proofErr w:type="spellEnd"/>
      <w:r w:rsidRPr="007648A0">
        <w:rPr>
          <w:rFonts w:ascii="Arial" w:hAnsi="Arial" w:cs="Arial"/>
          <w:color w:val="000000"/>
          <w:sz w:val="20"/>
          <w:szCs w:val="20"/>
          <w:shd w:val="clear" w:color="auto" w:fill="FFFFFF"/>
        </w:rPr>
        <w:t xml:space="preserve"> ̈</w:t>
      </w:r>
      <w:proofErr w:type="spellStart"/>
      <w:r w:rsidRPr="007648A0">
        <w:rPr>
          <w:rFonts w:ascii="Arial" w:hAnsi="Arial" w:cs="Arial"/>
          <w:color w:val="000000"/>
          <w:sz w:val="20"/>
          <w:szCs w:val="20"/>
          <w:shd w:val="clear" w:color="auto" w:fill="FFFFFF"/>
        </w:rPr>
        <w:t>ostrand</w:t>
      </w:r>
      <w:proofErr w:type="spellEnd"/>
      <w:r w:rsidRPr="007648A0">
        <w:rPr>
          <w:rFonts w:ascii="Arial" w:hAnsi="Arial" w:cs="Arial"/>
          <w:color w:val="000000"/>
          <w:sz w:val="20"/>
          <w:szCs w:val="20"/>
          <w:shd w:val="clear" w:color="auto" w:fill="FFFFFF"/>
        </w:rPr>
        <w:t>, T. (2020). Monte Carlo Event Generation for LHC</w:t>
      </w:r>
      <w:r w:rsidRPr="007648A0">
        <w:rPr>
          <w:rFonts w:ascii="Cambria Math" w:hAnsi="Cambria Math" w:cs="Cambria Math"/>
          <w:color w:val="000000"/>
          <w:sz w:val="20"/>
          <w:szCs w:val="20"/>
          <w:shd w:val="clear" w:color="auto" w:fill="FFFFFF"/>
        </w:rPr>
        <w:t>∗</w:t>
      </w:r>
      <w:r w:rsidRPr="007648A0">
        <w:rPr>
          <w:rFonts w:ascii="Arial" w:hAnsi="Arial" w:cs="Arial"/>
          <w:color w:val="000000"/>
          <w:sz w:val="20"/>
          <w:szCs w:val="20"/>
          <w:shd w:val="clear" w:color="auto" w:fill="FFFFFF"/>
        </w:rPr>
        <w:t>. Retrieved 20 January 2020, from http://home.thep.lu.se/~torbjorn/preprints/th6275.pdf</w:t>
      </w:r>
    </w:p>
    <w:p w14:paraId="08DC3FAB" w14:textId="44636B9D" w:rsidR="00F02751" w:rsidRDefault="00F02751" w:rsidP="00987118">
      <w:pPr>
        <w:pStyle w:val="CommentText"/>
      </w:pPr>
    </w:p>
  </w:comment>
  <w:comment w:id="1" w:author="Emir Muhammad" w:date="2020-01-20T08:51:00Z" w:initials="EM">
    <w:p w14:paraId="54949E58" w14:textId="14EB9548" w:rsidR="00F02751" w:rsidRDefault="00F02751">
      <w:pPr>
        <w:pStyle w:val="CommentText"/>
      </w:pPr>
      <w:r>
        <w:rPr>
          <w:rStyle w:val="CommentReference"/>
        </w:rPr>
        <w:annotationRef/>
      </w:r>
      <w:hyperlink r:id="rId2" w:history="1">
        <w:r w:rsidRPr="00104B42">
          <w:rPr>
            <w:rStyle w:val="Hyperlink"/>
          </w:rPr>
          <w:t>https://arxiv.org/pdf/hep-ph/0006269.pdf</w:t>
        </w:r>
      </w:hyperlink>
    </w:p>
    <w:p w14:paraId="776D7967" w14:textId="77777777" w:rsidR="00F02751" w:rsidRDefault="00F02751">
      <w:pPr>
        <w:pStyle w:val="CommentText"/>
      </w:pPr>
    </w:p>
    <w:p w14:paraId="4967F4AC" w14:textId="672105D6" w:rsidR="003728F2" w:rsidRDefault="003728F2" w:rsidP="007648A0">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p w14:paraId="21C39467" w14:textId="77777777" w:rsidR="003728F2" w:rsidRDefault="003728F2" w:rsidP="007648A0">
      <w:pPr>
        <w:rPr>
          <w:rFonts w:ascii="Arial" w:hAnsi="Arial" w:cs="Arial"/>
          <w:color w:val="000000"/>
          <w:sz w:val="20"/>
          <w:szCs w:val="20"/>
          <w:shd w:val="clear" w:color="auto" w:fill="FFFFFF"/>
        </w:rPr>
      </w:pPr>
    </w:p>
    <w:p w14:paraId="6E6A867F" w14:textId="34224526" w:rsidR="00F02751" w:rsidRPr="007648A0" w:rsidRDefault="00F02751" w:rsidP="007648A0">
      <w:proofErr w:type="spellStart"/>
      <w:r w:rsidRPr="007648A0">
        <w:rPr>
          <w:rFonts w:ascii="Arial" w:hAnsi="Arial" w:cs="Arial"/>
          <w:color w:val="000000"/>
          <w:sz w:val="20"/>
          <w:szCs w:val="20"/>
          <w:shd w:val="clear" w:color="auto" w:fill="FFFFFF"/>
        </w:rPr>
        <w:t>Weinzierl</w:t>
      </w:r>
      <w:proofErr w:type="spellEnd"/>
      <w:r w:rsidRPr="007648A0">
        <w:rPr>
          <w:rFonts w:ascii="Arial" w:hAnsi="Arial" w:cs="Arial"/>
          <w:color w:val="000000"/>
          <w:sz w:val="20"/>
          <w:szCs w:val="20"/>
          <w:shd w:val="clear" w:color="auto" w:fill="FFFFFF"/>
        </w:rPr>
        <w:t>, S. (2020). Introduction to Monte Carlo methods. Retrieved from https://arxiv.org/pdf/hep-ph/0006269.pdf</w:t>
      </w:r>
    </w:p>
    <w:p w14:paraId="70D28FBB" w14:textId="2CCAB423" w:rsidR="00F02751" w:rsidRDefault="00F02751">
      <w:pPr>
        <w:pStyle w:val="CommentText"/>
      </w:pPr>
    </w:p>
  </w:comment>
  <w:comment w:id="2" w:author="Emir Muhammad" w:date="2020-01-20T09:02:00Z" w:initials="EM">
    <w:p w14:paraId="0172A212" w14:textId="68A547E3" w:rsidR="00F02751" w:rsidRDefault="00F02751">
      <w:pPr>
        <w:pStyle w:val="CommentText"/>
      </w:pPr>
      <w:r>
        <w:rPr>
          <w:rStyle w:val="CommentReference"/>
        </w:rPr>
        <w:annotationRef/>
      </w:r>
      <w:hyperlink r:id="rId3" w:history="1">
        <w:r w:rsidRPr="00104B42">
          <w:rPr>
            <w:rStyle w:val="Hyperlink"/>
          </w:rPr>
          <w:t>https://aip.scitation.org/doi/pdf/10.1063/1.4822899?class=pdf</w:t>
        </w:r>
      </w:hyperlink>
    </w:p>
    <w:p w14:paraId="19C9D56C" w14:textId="78E9DB73" w:rsidR="00F02751" w:rsidRDefault="00F02751">
      <w:pPr>
        <w:pStyle w:val="CommentText"/>
      </w:pPr>
    </w:p>
    <w:p w14:paraId="3E94BC85" w14:textId="3E8EA74D" w:rsidR="003728F2" w:rsidRDefault="003728F2">
      <w:pPr>
        <w:pStyle w:val="CommentText"/>
      </w:pPr>
      <w:r>
        <w:t>3</w:t>
      </w:r>
    </w:p>
    <w:p w14:paraId="07B825CC" w14:textId="77777777" w:rsidR="003728F2" w:rsidRDefault="003728F2">
      <w:pPr>
        <w:pStyle w:val="CommentText"/>
      </w:pPr>
    </w:p>
    <w:p w14:paraId="7ABA1810" w14:textId="77777777" w:rsidR="00F02751" w:rsidRPr="00AF4E47" w:rsidRDefault="00F02751" w:rsidP="00AF4E47">
      <w:r w:rsidRPr="00AF4E47">
        <w:rPr>
          <w:rFonts w:ascii="Arial" w:hAnsi="Arial" w:cs="Arial"/>
          <w:color w:val="000000"/>
          <w:sz w:val="20"/>
          <w:szCs w:val="20"/>
          <w:shd w:val="clear" w:color="auto" w:fill="FFFFFF"/>
        </w:rPr>
        <w:t>Press, W., &amp; Farrar, G. (1990). Recursive Stratified Sampling for Multidimensional Monte Carlo Integration. </w:t>
      </w:r>
      <w:r w:rsidRPr="00AF4E47">
        <w:rPr>
          <w:rFonts w:ascii="Arial" w:hAnsi="Arial" w:cs="Arial"/>
          <w:i/>
          <w:iCs/>
          <w:color w:val="000000"/>
          <w:sz w:val="20"/>
          <w:szCs w:val="20"/>
        </w:rPr>
        <w:t xml:space="preserve">Computers </w:t>
      </w:r>
      <w:proofErr w:type="gramStart"/>
      <w:r w:rsidRPr="00AF4E47">
        <w:rPr>
          <w:rFonts w:ascii="Arial" w:hAnsi="Arial" w:cs="Arial"/>
          <w:i/>
          <w:iCs/>
          <w:color w:val="000000"/>
          <w:sz w:val="20"/>
          <w:szCs w:val="20"/>
        </w:rPr>
        <w:t>In</w:t>
      </w:r>
      <w:proofErr w:type="gramEnd"/>
      <w:r w:rsidRPr="00AF4E47">
        <w:rPr>
          <w:rFonts w:ascii="Arial" w:hAnsi="Arial" w:cs="Arial"/>
          <w:i/>
          <w:iCs/>
          <w:color w:val="000000"/>
          <w:sz w:val="20"/>
          <w:szCs w:val="20"/>
        </w:rPr>
        <w:t xml:space="preserve"> Physics</w:t>
      </w:r>
      <w:r w:rsidRPr="00AF4E47">
        <w:rPr>
          <w:rFonts w:ascii="Arial" w:hAnsi="Arial" w:cs="Arial"/>
          <w:color w:val="000000"/>
          <w:sz w:val="20"/>
          <w:szCs w:val="20"/>
          <w:shd w:val="clear" w:color="auto" w:fill="FFFFFF"/>
        </w:rPr>
        <w:t>, </w:t>
      </w:r>
      <w:r w:rsidRPr="00AF4E47">
        <w:rPr>
          <w:rFonts w:ascii="Arial" w:hAnsi="Arial" w:cs="Arial"/>
          <w:i/>
          <w:iCs/>
          <w:color w:val="000000"/>
          <w:sz w:val="20"/>
          <w:szCs w:val="20"/>
        </w:rPr>
        <w:t>4</w:t>
      </w:r>
      <w:r w:rsidRPr="00AF4E47">
        <w:rPr>
          <w:rFonts w:ascii="Arial" w:hAnsi="Arial" w:cs="Arial"/>
          <w:color w:val="000000"/>
          <w:sz w:val="20"/>
          <w:szCs w:val="20"/>
          <w:shd w:val="clear" w:color="auto" w:fill="FFFFFF"/>
        </w:rPr>
        <w:t xml:space="preserve">(2), 190. </w:t>
      </w:r>
      <w:proofErr w:type="spellStart"/>
      <w:r w:rsidRPr="00AF4E47">
        <w:rPr>
          <w:rFonts w:ascii="Arial" w:hAnsi="Arial" w:cs="Arial"/>
          <w:color w:val="000000"/>
          <w:sz w:val="20"/>
          <w:szCs w:val="20"/>
          <w:shd w:val="clear" w:color="auto" w:fill="FFFFFF"/>
        </w:rPr>
        <w:t>doi</w:t>
      </w:r>
      <w:proofErr w:type="spellEnd"/>
      <w:r w:rsidRPr="00AF4E47">
        <w:rPr>
          <w:rFonts w:ascii="Arial" w:hAnsi="Arial" w:cs="Arial"/>
          <w:color w:val="000000"/>
          <w:sz w:val="20"/>
          <w:szCs w:val="20"/>
          <w:shd w:val="clear" w:color="auto" w:fill="FFFFFF"/>
        </w:rPr>
        <w:t>: 10.1063/1.4822899</w:t>
      </w:r>
    </w:p>
    <w:p w14:paraId="301D4CE5" w14:textId="27C3B37F" w:rsidR="00F02751" w:rsidRDefault="00F02751">
      <w:pPr>
        <w:pStyle w:val="CommentText"/>
      </w:pPr>
    </w:p>
  </w:comment>
  <w:comment w:id="3" w:author="Emir Muhammad" w:date="2020-01-20T08:57:00Z" w:initials="EM">
    <w:p w14:paraId="4CC402F5" w14:textId="1DF79FF0" w:rsidR="00F02751" w:rsidRDefault="00F02751">
      <w:pPr>
        <w:pStyle w:val="CommentText"/>
      </w:pPr>
      <w:r>
        <w:rPr>
          <w:rStyle w:val="CommentReference"/>
        </w:rPr>
        <w:annotationRef/>
      </w:r>
      <w:hyperlink r:id="rId4" w:history="1">
        <w:r w:rsidRPr="00104B42">
          <w:rPr>
            <w:rStyle w:val="Hyperlink"/>
          </w:rPr>
          <w:t>http://cds.cern.ch/record/123074/files/clns-447.pdf</w:t>
        </w:r>
      </w:hyperlink>
    </w:p>
    <w:p w14:paraId="3287CEC3" w14:textId="77777777" w:rsidR="00F02751" w:rsidRDefault="00F02751">
      <w:pPr>
        <w:pStyle w:val="CommentText"/>
      </w:pPr>
    </w:p>
    <w:p w14:paraId="187C44F4" w14:textId="177A4D68" w:rsidR="003728F2" w:rsidRDefault="003728F2" w:rsidP="00AF4E47">
      <w:pPr>
        <w:rPr>
          <w:rFonts w:ascii="Arial" w:hAnsi="Arial" w:cs="Arial"/>
          <w:color w:val="000000"/>
          <w:sz w:val="20"/>
          <w:szCs w:val="20"/>
          <w:shd w:val="clear" w:color="auto" w:fill="FFFFFF"/>
        </w:rPr>
      </w:pPr>
      <w:r>
        <w:rPr>
          <w:rFonts w:ascii="Arial" w:hAnsi="Arial" w:cs="Arial"/>
          <w:color w:val="000000"/>
          <w:sz w:val="20"/>
          <w:szCs w:val="20"/>
          <w:shd w:val="clear" w:color="auto" w:fill="FFFFFF"/>
        </w:rPr>
        <w:t>4</w:t>
      </w:r>
    </w:p>
    <w:p w14:paraId="03E230E4" w14:textId="77777777" w:rsidR="003728F2" w:rsidRDefault="003728F2" w:rsidP="00AF4E47">
      <w:pPr>
        <w:rPr>
          <w:rFonts w:ascii="Arial" w:hAnsi="Arial" w:cs="Arial"/>
          <w:color w:val="000000"/>
          <w:sz w:val="20"/>
          <w:szCs w:val="20"/>
          <w:shd w:val="clear" w:color="auto" w:fill="FFFFFF"/>
        </w:rPr>
      </w:pPr>
    </w:p>
    <w:p w14:paraId="3EA8B270" w14:textId="726E132A" w:rsidR="00F02751" w:rsidRPr="00AF4E47" w:rsidRDefault="00F02751" w:rsidP="00AF4E47">
      <w:r w:rsidRPr="00AF4E47">
        <w:rPr>
          <w:rFonts w:ascii="Arial" w:hAnsi="Arial" w:cs="Arial"/>
          <w:color w:val="000000"/>
          <w:sz w:val="20"/>
          <w:szCs w:val="20"/>
          <w:shd w:val="clear" w:color="auto" w:fill="FFFFFF"/>
        </w:rPr>
        <w:t>Lepage, G. (1980). VEGAS- An Adaptive Multi-</w:t>
      </w:r>
      <w:proofErr w:type="gramStart"/>
      <w:r w:rsidRPr="00AF4E47">
        <w:rPr>
          <w:rFonts w:ascii="Arial" w:hAnsi="Arial" w:cs="Arial"/>
          <w:color w:val="000000"/>
          <w:sz w:val="20"/>
          <w:szCs w:val="20"/>
          <w:shd w:val="clear" w:color="auto" w:fill="FFFFFF"/>
        </w:rPr>
        <w:t>dimensional</w:t>
      </w:r>
      <w:proofErr w:type="gramEnd"/>
      <w:r w:rsidRPr="00AF4E47">
        <w:rPr>
          <w:rFonts w:ascii="Arial" w:hAnsi="Arial" w:cs="Arial"/>
          <w:color w:val="000000"/>
          <w:sz w:val="20"/>
          <w:szCs w:val="20"/>
          <w:shd w:val="clear" w:color="auto" w:fill="FFFFFF"/>
        </w:rPr>
        <w:t xml:space="preserve"> Integration Progr</w:t>
      </w:r>
      <w:r>
        <w:rPr>
          <w:rFonts w:ascii="Arial" w:hAnsi="Arial" w:cs="Arial"/>
          <w:color w:val="000000"/>
          <w:sz w:val="20"/>
          <w:szCs w:val="20"/>
          <w:shd w:val="clear" w:color="auto" w:fill="FFFFFF"/>
        </w:rPr>
        <w:t>a</w:t>
      </w:r>
      <w:r w:rsidRPr="00AF4E47">
        <w:rPr>
          <w:rFonts w:ascii="Arial" w:hAnsi="Arial" w:cs="Arial"/>
          <w:color w:val="000000"/>
          <w:sz w:val="20"/>
          <w:szCs w:val="20"/>
          <w:shd w:val="clear" w:color="auto" w:fill="FFFFFF"/>
        </w:rPr>
        <w:t>m, (CLNS-447). Retrieved from http://cds.cern.ch/record/123074/files/clns-447.pdf</w:t>
      </w:r>
    </w:p>
    <w:p w14:paraId="513DCD69" w14:textId="3FBF8CC2" w:rsidR="00F02751" w:rsidRDefault="00F02751">
      <w:pPr>
        <w:pStyle w:val="CommentText"/>
      </w:pPr>
    </w:p>
  </w:comment>
  <w:comment w:id="4" w:author="Emir Muhammad" w:date="2020-01-20T09:05:00Z" w:initials="EM">
    <w:p w14:paraId="7BD13D96" w14:textId="559F7371" w:rsidR="00F02751" w:rsidRDefault="00F02751">
      <w:pPr>
        <w:pStyle w:val="CommentText"/>
      </w:pPr>
      <w:r>
        <w:rPr>
          <w:rStyle w:val="CommentReference"/>
        </w:rPr>
        <w:annotationRef/>
      </w:r>
      <w:hyperlink r:id="rId5" w:history="1">
        <w:r w:rsidRPr="00104B42">
          <w:rPr>
            <w:rStyle w:val="Hyperlink"/>
          </w:rPr>
          <w:t>https://www.maa.org/sites/default/files/pdf/upload_library/22/Ford/Epperson329-341.pdf</w:t>
        </w:r>
      </w:hyperlink>
    </w:p>
    <w:p w14:paraId="231049BD" w14:textId="49F8598F" w:rsidR="00F02751" w:rsidRDefault="00F02751">
      <w:pPr>
        <w:pStyle w:val="CommentText"/>
      </w:pPr>
    </w:p>
    <w:p w14:paraId="5790A76D" w14:textId="0D509857" w:rsidR="003728F2" w:rsidRDefault="003728F2">
      <w:pPr>
        <w:pStyle w:val="CommentText"/>
      </w:pPr>
      <w:r>
        <w:t>5</w:t>
      </w:r>
    </w:p>
    <w:p w14:paraId="71E585F2" w14:textId="77777777" w:rsidR="003728F2" w:rsidRDefault="003728F2">
      <w:pPr>
        <w:pStyle w:val="CommentText"/>
      </w:pPr>
    </w:p>
    <w:p w14:paraId="06A3BFC9" w14:textId="77777777" w:rsidR="00F02751" w:rsidRPr="00AF4E47" w:rsidRDefault="00F02751" w:rsidP="00AF4E47">
      <w:r w:rsidRPr="00AF4E47">
        <w:rPr>
          <w:rFonts w:ascii="Arial" w:hAnsi="Arial" w:cs="Arial"/>
          <w:color w:val="000000"/>
          <w:sz w:val="20"/>
          <w:szCs w:val="20"/>
          <w:shd w:val="clear" w:color="auto" w:fill="FFFFFF"/>
        </w:rPr>
        <w:t>Epperson, J. (1987). On the Runge Example. </w:t>
      </w:r>
      <w:r w:rsidRPr="00AF4E47">
        <w:rPr>
          <w:rFonts w:ascii="Arial" w:hAnsi="Arial" w:cs="Arial"/>
          <w:i/>
          <w:iCs/>
          <w:color w:val="000000"/>
          <w:sz w:val="20"/>
          <w:szCs w:val="20"/>
        </w:rPr>
        <w:t>The American Mathematical Monthly</w:t>
      </w:r>
      <w:r w:rsidRPr="00AF4E47">
        <w:rPr>
          <w:rFonts w:ascii="Arial" w:hAnsi="Arial" w:cs="Arial"/>
          <w:color w:val="000000"/>
          <w:sz w:val="20"/>
          <w:szCs w:val="20"/>
          <w:shd w:val="clear" w:color="auto" w:fill="FFFFFF"/>
        </w:rPr>
        <w:t>, </w:t>
      </w:r>
      <w:r w:rsidRPr="00AF4E47">
        <w:rPr>
          <w:rFonts w:ascii="Arial" w:hAnsi="Arial" w:cs="Arial"/>
          <w:i/>
          <w:iCs/>
          <w:color w:val="000000"/>
          <w:sz w:val="20"/>
          <w:szCs w:val="20"/>
        </w:rPr>
        <w:t>94</w:t>
      </w:r>
      <w:r w:rsidRPr="00AF4E47">
        <w:rPr>
          <w:rFonts w:ascii="Arial" w:hAnsi="Arial" w:cs="Arial"/>
          <w:color w:val="000000"/>
          <w:sz w:val="20"/>
          <w:szCs w:val="20"/>
          <w:shd w:val="clear" w:color="auto" w:fill="FFFFFF"/>
        </w:rPr>
        <w:t xml:space="preserve">(4), 329-341. </w:t>
      </w:r>
      <w:proofErr w:type="spellStart"/>
      <w:r w:rsidRPr="00AF4E47">
        <w:rPr>
          <w:rFonts w:ascii="Arial" w:hAnsi="Arial" w:cs="Arial"/>
          <w:color w:val="000000"/>
          <w:sz w:val="20"/>
          <w:szCs w:val="20"/>
          <w:shd w:val="clear" w:color="auto" w:fill="FFFFFF"/>
        </w:rPr>
        <w:t>doi</w:t>
      </w:r>
      <w:proofErr w:type="spellEnd"/>
      <w:r w:rsidRPr="00AF4E47">
        <w:rPr>
          <w:rFonts w:ascii="Arial" w:hAnsi="Arial" w:cs="Arial"/>
          <w:color w:val="000000"/>
          <w:sz w:val="20"/>
          <w:szCs w:val="20"/>
          <w:shd w:val="clear" w:color="auto" w:fill="FFFFFF"/>
        </w:rPr>
        <w:t>: 10.1080/00029890.1987.12000642</w:t>
      </w:r>
    </w:p>
    <w:p w14:paraId="5B4EBB2A" w14:textId="611CA5C4" w:rsidR="00F02751" w:rsidRDefault="00F02751">
      <w:pPr>
        <w:pStyle w:val="CommentText"/>
      </w:pPr>
    </w:p>
  </w:comment>
  <w:comment w:id="5" w:author="Emir Muhammad" w:date="2020-01-20T09:06:00Z" w:initials="EM">
    <w:p w14:paraId="256C5078" w14:textId="3E5C36DF" w:rsidR="003728F2" w:rsidRDefault="00F02751">
      <w:pPr>
        <w:pStyle w:val="CommentText"/>
      </w:pPr>
      <w:r>
        <w:rPr>
          <w:rStyle w:val="CommentReference"/>
        </w:rPr>
        <w:annotationRef/>
      </w:r>
      <w:r w:rsidR="003728F2">
        <w:t>6</w:t>
      </w:r>
    </w:p>
    <w:p w14:paraId="1179EB77" w14:textId="0FB8C4A2" w:rsidR="003728F2" w:rsidRDefault="003728F2">
      <w:pPr>
        <w:pStyle w:val="CommentText"/>
      </w:pPr>
    </w:p>
    <w:p w14:paraId="36A810C8" w14:textId="4757E1B0" w:rsidR="00F02751" w:rsidRDefault="00F02751">
      <w:pPr>
        <w:pStyle w:val="CommentText"/>
      </w:pPr>
      <w:r w:rsidRPr="00802AFD">
        <w:t>https://en.wikipedia.org/wiki/Runge's_phenomenon#/media/File:Runge_phenomenon.svg</w:t>
      </w:r>
    </w:p>
  </w:comment>
  <w:comment w:id="6" w:author="Emir Muhammad" w:date="2020-01-20T09:10:00Z" w:initials="EM">
    <w:p w14:paraId="410E8876" w14:textId="11FFB96E" w:rsidR="00F02751" w:rsidRDefault="00F02751">
      <w:pPr>
        <w:pStyle w:val="CommentText"/>
      </w:pPr>
      <w:r>
        <w:rPr>
          <w:rStyle w:val="CommentReference"/>
        </w:rPr>
        <w:annotationRef/>
      </w:r>
      <w:hyperlink r:id="rId6" w:history="1">
        <w:r w:rsidRPr="00104B42">
          <w:rPr>
            <w:rStyle w:val="Hyperlink"/>
          </w:rPr>
          <w:t>https://www.value-at-risk.net/numerical-integration-multiple-dimensions/</w:t>
        </w:r>
      </w:hyperlink>
    </w:p>
    <w:p w14:paraId="3EE96488" w14:textId="0D603653" w:rsidR="00F02751" w:rsidRDefault="00F02751">
      <w:pPr>
        <w:pStyle w:val="CommentText"/>
      </w:pPr>
    </w:p>
    <w:p w14:paraId="3F10B989" w14:textId="6847F5EB" w:rsidR="006B109A" w:rsidRDefault="006B109A">
      <w:pPr>
        <w:pStyle w:val="CommentText"/>
      </w:pPr>
      <w:r>
        <w:t>7</w:t>
      </w:r>
    </w:p>
    <w:p w14:paraId="4F5AC517" w14:textId="77777777" w:rsidR="006B109A" w:rsidRDefault="006B109A">
      <w:pPr>
        <w:pStyle w:val="CommentText"/>
      </w:pPr>
    </w:p>
    <w:p w14:paraId="37A5A77F" w14:textId="77777777" w:rsidR="00F02751" w:rsidRPr="000F736C" w:rsidRDefault="00F02751" w:rsidP="000F736C">
      <w:r w:rsidRPr="000F736C">
        <w:rPr>
          <w:rFonts w:ascii="Arial" w:hAnsi="Arial" w:cs="Arial"/>
          <w:color w:val="000000"/>
          <w:sz w:val="20"/>
          <w:szCs w:val="20"/>
          <w:shd w:val="clear" w:color="auto" w:fill="FFFFFF"/>
        </w:rPr>
        <w:t>Holton, G. Numerical Integration: Multiple Dimensions. Retrieved 20 January 2020, from https://www.value-at-risk.net/numerical-integration-multiple-dimensions/</w:t>
      </w:r>
    </w:p>
    <w:p w14:paraId="6B9FAACD" w14:textId="1A796A22" w:rsidR="00F02751" w:rsidRDefault="00F02751">
      <w:pPr>
        <w:pStyle w:val="CommentText"/>
      </w:pPr>
    </w:p>
  </w:comment>
  <w:comment w:id="7" w:author="Emir Muhammad" w:date="2020-01-20T09:11:00Z" w:initials="EM">
    <w:p w14:paraId="3521358B" w14:textId="74EA91C2" w:rsidR="00F02751" w:rsidRDefault="00F02751">
      <w:pPr>
        <w:pStyle w:val="CommentText"/>
      </w:pPr>
      <w:r>
        <w:rPr>
          <w:rStyle w:val="CommentReference"/>
        </w:rPr>
        <w:annotationRef/>
      </w:r>
      <w:hyperlink r:id="rId7" w:history="1">
        <w:r w:rsidRPr="00104B42">
          <w:rPr>
            <w:rStyle w:val="Hyperlink"/>
          </w:rPr>
          <w:t>https://math.libretexts.org/Courses/Mount_Royal_University/MATH_2200%3A_Calculus_for_Scientists_II/2%3A_Techniques_of_Integration/2.5%3A_Numerical_Integration_-_Midpoint%2C_Trapezoid%2C_Simpson%27s_rule</w:t>
        </w:r>
      </w:hyperlink>
    </w:p>
    <w:p w14:paraId="5E743D7B" w14:textId="77777777" w:rsidR="00F02751" w:rsidRDefault="00F02751">
      <w:pPr>
        <w:pStyle w:val="CommentText"/>
      </w:pPr>
    </w:p>
    <w:p w14:paraId="6DA1A30C" w14:textId="77777777" w:rsidR="006B109A" w:rsidRDefault="006B109A" w:rsidP="000F736C">
      <w:pPr>
        <w:rPr>
          <w:rFonts w:ascii="Arial" w:hAnsi="Arial" w:cs="Arial"/>
          <w:color w:val="000000"/>
          <w:sz w:val="20"/>
          <w:szCs w:val="20"/>
          <w:shd w:val="clear" w:color="auto" w:fill="FFFFFF"/>
        </w:rPr>
      </w:pPr>
    </w:p>
    <w:p w14:paraId="2794A270" w14:textId="672BB36D" w:rsidR="006B109A" w:rsidRDefault="006B109A" w:rsidP="000F736C">
      <w:pPr>
        <w:rPr>
          <w:rFonts w:ascii="Arial" w:hAnsi="Arial" w:cs="Arial"/>
          <w:color w:val="000000"/>
          <w:sz w:val="20"/>
          <w:szCs w:val="20"/>
          <w:shd w:val="clear" w:color="auto" w:fill="FFFFFF"/>
        </w:rPr>
      </w:pPr>
      <w:r>
        <w:rPr>
          <w:rFonts w:ascii="Arial" w:hAnsi="Arial" w:cs="Arial"/>
          <w:color w:val="000000"/>
          <w:sz w:val="20"/>
          <w:szCs w:val="20"/>
          <w:shd w:val="clear" w:color="auto" w:fill="FFFFFF"/>
        </w:rPr>
        <w:t>8</w:t>
      </w:r>
    </w:p>
    <w:p w14:paraId="06D9A8C1" w14:textId="77777777" w:rsidR="006B109A" w:rsidRDefault="006B109A" w:rsidP="000F736C">
      <w:pPr>
        <w:rPr>
          <w:rFonts w:ascii="Arial" w:hAnsi="Arial" w:cs="Arial"/>
          <w:color w:val="000000"/>
          <w:sz w:val="20"/>
          <w:szCs w:val="20"/>
          <w:shd w:val="clear" w:color="auto" w:fill="FFFFFF"/>
        </w:rPr>
      </w:pPr>
    </w:p>
    <w:p w14:paraId="750EA281" w14:textId="0C28733D" w:rsidR="00F02751" w:rsidRPr="000F736C" w:rsidRDefault="00F02751" w:rsidP="000F736C">
      <w:r w:rsidRPr="000F736C">
        <w:rPr>
          <w:rFonts w:ascii="Arial" w:hAnsi="Arial" w:cs="Arial"/>
          <w:color w:val="000000"/>
          <w:sz w:val="20"/>
          <w:szCs w:val="20"/>
          <w:shd w:val="clear" w:color="auto" w:fill="FFFFFF"/>
        </w:rPr>
        <w:t xml:space="preserve">Strang, G., Herman, E., &amp; </w:t>
      </w:r>
      <w:proofErr w:type="spellStart"/>
      <w:r w:rsidRPr="000F736C">
        <w:rPr>
          <w:rFonts w:ascii="Arial" w:hAnsi="Arial" w:cs="Arial"/>
          <w:color w:val="000000"/>
          <w:sz w:val="20"/>
          <w:szCs w:val="20"/>
          <w:shd w:val="clear" w:color="auto" w:fill="FFFFFF"/>
        </w:rPr>
        <w:t>Seeburger</w:t>
      </w:r>
      <w:proofErr w:type="spellEnd"/>
      <w:r w:rsidRPr="000F736C">
        <w:rPr>
          <w:rFonts w:ascii="Arial" w:hAnsi="Arial" w:cs="Arial"/>
          <w:color w:val="000000"/>
          <w:sz w:val="20"/>
          <w:szCs w:val="20"/>
          <w:shd w:val="clear" w:color="auto" w:fill="FFFFFF"/>
        </w:rPr>
        <w:t>, P. (2019). 2.5: Numerical Integration - Midpoint, Trapezoid, Simpson's rule. Retrieved 20 January 2020, from https://math.libretexts.org/Courses/Mount_Royal_University/MATH_2200%3A_Calculus_for_Scientists_II/2%3A_Techniques_of_Integration/2.5%3A_Numerical_Integration_-_Midpoint%2C_Trapezoid%2C_Simpson%27s_rule</w:t>
      </w:r>
    </w:p>
    <w:p w14:paraId="7BFFE8F0" w14:textId="65E6B32A" w:rsidR="00F02751" w:rsidRDefault="00F02751">
      <w:pPr>
        <w:pStyle w:val="CommentText"/>
      </w:pPr>
    </w:p>
  </w:comment>
  <w:comment w:id="8" w:author="Emir Muhammad" w:date="2020-01-21T08:41:00Z" w:initials="EM">
    <w:p w14:paraId="00AF647A" w14:textId="77777777" w:rsidR="000E19FA" w:rsidRDefault="000E19FA" w:rsidP="000E19FA">
      <w:pPr>
        <w:pStyle w:val="CommentText"/>
      </w:pPr>
      <w:r>
        <w:rPr>
          <w:rStyle w:val="CommentReference"/>
        </w:rPr>
        <w:annotationRef/>
      </w:r>
      <w:hyperlink r:id="rId8" w:history="1">
        <w:r w:rsidRPr="00104B42">
          <w:rPr>
            <w:rStyle w:val="Hyperlink"/>
          </w:rPr>
          <w:t>http://home.thep.lu.se/~torbjorn/preprints/th6275.pdf</w:t>
        </w:r>
      </w:hyperlink>
    </w:p>
    <w:p w14:paraId="63AE5DF5" w14:textId="77777777" w:rsidR="000E19FA" w:rsidRDefault="000E19FA" w:rsidP="000E19FA">
      <w:pPr>
        <w:pStyle w:val="CommentText"/>
      </w:pPr>
    </w:p>
    <w:p w14:paraId="1382AE66" w14:textId="17693FA5" w:rsidR="006B109A" w:rsidRDefault="006B109A" w:rsidP="000E19FA">
      <w:pPr>
        <w:pStyle w:val="CommentText"/>
        <w:rPr>
          <w:rFonts w:ascii="Arial" w:hAnsi="Arial" w:cs="Arial"/>
          <w:color w:val="000000"/>
          <w:shd w:val="clear" w:color="auto" w:fill="FFFFFF"/>
        </w:rPr>
      </w:pPr>
    </w:p>
    <w:p w14:paraId="3BBB6672" w14:textId="1F560486" w:rsidR="006B109A" w:rsidRDefault="006B109A" w:rsidP="000E19FA">
      <w:pPr>
        <w:pStyle w:val="CommentText"/>
        <w:rPr>
          <w:rFonts w:ascii="Arial" w:hAnsi="Arial" w:cs="Arial"/>
          <w:color w:val="000000"/>
          <w:shd w:val="clear" w:color="auto" w:fill="FFFFFF"/>
        </w:rPr>
      </w:pPr>
      <w:proofErr w:type="spellStart"/>
      <w:r>
        <w:rPr>
          <w:rFonts w:ascii="Arial" w:hAnsi="Arial" w:cs="Arial"/>
          <w:color w:val="000000"/>
          <w:shd w:val="clear" w:color="auto" w:fill="FFFFFF"/>
        </w:rPr>
        <w:t>9</w:t>
      </w:r>
    </w:p>
    <w:p w14:paraId="77571942" w14:textId="5E984B04" w:rsidR="000E19FA" w:rsidRDefault="000E19FA" w:rsidP="000E19FA">
      <w:pPr>
        <w:pStyle w:val="CommentText"/>
      </w:pPr>
      <w:r w:rsidRPr="007648A0">
        <w:rPr>
          <w:rFonts w:ascii="Arial" w:hAnsi="Arial" w:cs="Arial"/>
          <w:color w:val="000000"/>
          <w:shd w:val="clear" w:color="auto" w:fill="FFFFFF"/>
        </w:rPr>
        <w:t>Sj</w:t>
      </w:r>
      <w:proofErr w:type="spellEnd"/>
      <w:r w:rsidRPr="007648A0">
        <w:rPr>
          <w:rFonts w:ascii="Arial" w:hAnsi="Arial" w:cs="Arial"/>
          <w:color w:val="000000"/>
          <w:shd w:val="clear" w:color="auto" w:fill="FFFFFF"/>
        </w:rPr>
        <w:t xml:space="preserve"> ̈</w:t>
      </w:r>
      <w:proofErr w:type="spellStart"/>
      <w:r w:rsidRPr="007648A0">
        <w:rPr>
          <w:rFonts w:ascii="Arial" w:hAnsi="Arial" w:cs="Arial"/>
          <w:color w:val="000000"/>
          <w:shd w:val="clear" w:color="auto" w:fill="FFFFFF"/>
        </w:rPr>
        <w:t>ostrand</w:t>
      </w:r>
      <w:proofErr w:type="spellEnd"/>
      <w:r w:rsidRPr="007648A0">
        <w:rPr>
          <w:rFonts w:ascii="Arial" w:hAnsi="Arial" w:cs="Arial"/>
          <w:color w:val="000000"/>
          <w:shd w:val="clear" w:color="auto" w:fill="FFFFFF"/>
        </w:rPr>
        <w:t>, T. (2020). Monte Carlo Event Generation for LHC</w:t>
      </w:r>
      <w:r w:rsidRPr="007648A0">
        <w:rPr>
          <w:rFonts w:ascii="Cambria Math" w:hAnsi="Cambria Math" w:cs="Cambria Math"/>
          <w:color w:val="000000"/>
          <w:shd w:val="clear" w:color="auto" w:fill="FFFFFF"/>
        </w:rPr>
        <w:t>∗</w:t>
      </w:r>
      <w:r w:rsidRPr="007648A0">
        <w:rPr>
          <w:rFonts w:ascii="Arial" w:hAnsi="Arial" w:cs="Arial"/>
          <w:color w:val="000000"/>
          <w:shd w:val="clear" w:color="auto" w:fill="FFFFFF"/>
        </w:rPr>
        <w:t>. Retrieved 20 January 2020, from http://home.thep.lu.se/~torbjorn/preprints/th6275.pdf</w:t>
      </w:r>
    </w:p>
  </w:comment>
  <w:comment w:id="9" w:author="Emir Muhammad" w:date="2020-01-20T09:19:00Z" w:initials="EM">
    <w:p w14:paraId="460BEFBA" w14:textId="2E15A6AF" w:rsidR="00F02751" w:rsidRDefault="00F02751">
      <w:pPr>
        <w:pStyle w:val="CommentText"/>
      </w:pPr>
      <w:r>
        <w:rPr>
          <w:rStyle w:val="CommentReference"/>
        </w:rPr>
        <w:annotationRef/>
      </w:r>
      <w:hyperlink r:id="rId9" w:history="1">
        <w:r w:rsidRPr="00104B42">
          <w:rPr>
            <w:rStyle w:val="Hyperlink"/>
          </w:rPr>
          <w:t>https://aip.scitation.org/doi/pdf/10.1063/1.4822899?class=pdf</w:t>
        </w:r>
      </w:hyperlink>
    </w:p>
    <w:p w14:paraId="451EE5B0" w14:textId="77777777" w:rsidR="00F02751" w:rsidRDefault="00F02751">
      <w:pPr>
        <w:pStyle w:val="CommentText"/>
      </w:pPr>
    </w:p>
    <w:p w14:paraId="4D5E5B7E" w14:textId="77777777" w:rsidR="00F02751" w:rsidRPr="00AF4E47" w:rsidRDefault="00F02751" w:rsidP="000F736C">
      <w:r w:rsidRPr="00AF4E47">
        <w:rPr>
          <w:rFonts w:ascii="Arial" w:hAnsi="Arial" w:cs="Arial"/>
          <w:color w:val="000000"/>
          <w:sz w:val="20"/>
          <w:szCs w:val="20"/>
          <w:shd w:val="clear" w:color="auto" w:fill="FFFFFF"/>
        </w:rPr>
        <w:t>Press, W., &amp; Farrar, G. (1990). Recursive Stratified Sampling for Multidimensional Monte Carlo Integration. </w:t>
      </w:r>
      <w:r w:rsidRPr="00AF4E47">
        <w:rPr>
          <w:rFonts w:ascii="Arial" w:hAnsi="Arial" w:cs="Arial"/>
          <w:i/>
          <w:iCs/>
          <w:color w:val="000000"/>
          <w:sz w:val="20"/>
          <w:szCs w:val="20"/>
        </w:rPr>
        <w:t xml:space="preserve">Computers </w:t>
      </w:r>
      <w:proofErr w:type="gramStart"/>
      <w:r w:rsidRPr="00AF4E47">
        <w:rPr>
          <w:rFonts w:ascii="Arial" w:hAnsi="Arial" w:cs="Arial"/>
          <w:i/>
          <w:iCs/>
          <w:color w:val="000000"/>
          <w:sz w:val="20"/>
          <w:szCs w:val="20"/>
        </w:rPr>
        <w:t>In</w:t>
      </w:r>
      <w:proofErr w:type="gramEnd"/>
      <w:r w:rsidRPr="00AF4E47">
        <w:rPr>
          <w:rFonts w:ascii="Arial" w:hAnsi="Arial" w:cs="Arial"/>
          <w:i/>
          <w:iCs/>
          <w:color w:val="000000"/>
          <w:sz w:val="20"/>
          <w:szCs w:val="20"/>
        </w:rPr>
        <w:t xml:space="preserve"> Physics</w:t>
      </w:r>
      <w:r w:rsidRPr="00AF4E47">
        <w:rPr>
          <w:rFonts w:ascii="Arial" w:hAnsi="Arial" w:cs="Arial"/>
          <w:color w:val="000000"/>
          <w:sz w:val="20"/>
          <w:szCs w:val="20"/>
          <w:shd w:val="clear" w:color="auto" w:fill="FFFFFF"/>
        </w:rPr>
        <w:t>, </w:t>
      </w:r>
      <w:r w:rsidRPr="00AF4E47">
        <w:rPr>
          <w:rFonts w:ascii="Arial" w:hAnsi="Arial" w:cs="Arial"/>
          <w:i/>
          <w:iCs/>
          <w:color w:val="000000"/>
          <w:sz w:val="20"/>
          <w:szCs w:val="20"/>
        </w:rPr>
        <w:t>4</w:t>
      </w:r>
      <w:r w:rsidRPr="00AF4E47">
        <w:rPr>
          <w:rFonts w:ascii="Arial" w:hAnsi="Arial" w:cs="Arial"/>
          <w:color w:val="000000"/>
          <w:sz w:val="20"/>
          <w:szCs w:val="20"/>
          <w:shd w:val="clear" w:color="auto" w:fill="FFFFFF"/>
        </w:rPr>
        <w:t xml:space="preserve">(2), 190. </w:t>
      </w:r>
      <w:proofErr w:type="spellStart"/>
      <w:r w:rsidRPr="00AF4E47">
        <w:rPr>
          <w:rFonts w:ascii="Arial" w:hAnsi="Arial" w:cs="Arial"/>
          <w:color w:val="000000"/>
          <w:sz w:val="20"/>
          <w:szCs w:val="20"/>
          <w:shd w:val="clear" w:color="auto" w:fill="FFFFFF"/>
        </w:rPr>
        <w:t>doi</w:t>
      </w:r>
      <w:proofErr w:type="spellEnd"/>
      <w:r w:rsidRPr="00AF4E47">
        <w:rPr>
          <w:rFonts w:ascii="Arial" w:hAnsi="Arial" w:cs="Arial"/>
          <w:color w:val="000000"/>
          <w:sz w:val="20"/>
          <w:szCs w:val="20"/>
          <w:shd w:val="clear" w:color="auto" w:fill="FFFFFF"/>
        </w:rPr>
        <w:t>: 10.1063/1.4822899</w:t>
      </w:r>
    </w:p>
    <w:p w14:paraId="78A93075" w14:textId="0FA842FF" w:rsidR="00F02751" w:rsidRDefault="00F02751">
      <w:pPr>
        <w:pStyle w:val="CommentText"/>
      </w:pPr>
    </w:p>
  </w:comment>
  <w:comment w:id="10" w:author="Emir Muhammad" w:date="2020-01-21T08:41:00Z" w:initials="EM">
    <w:p w14:paraId="39CB08D9" w14:textId="028B8AB8" w:rsidR="000E19FA" w:rsidRDefault="000E19FA">
      <w:pPr>
        <w:pStyle w:val="CommentText"/>
      </w:pPr>
      <w:r>
        <w:rPr>
          <w:rStyle w:val="CommentReference"/>
        </w:rPr>
        <w:annotationRef/>
      </w:r>
      <w:r>
        <w:t>Put down ‘it was added in an Analysis Class’</w:t>
      </w:r>
    </w:p>
  </w:comment>
  <w:comment w:id="11" w:author="Emir Muhammad" w:date="2020-01-22T10:24:00Z" w:initials="EM">
    <w:p w14:paraId="44D91EE5" w14:textId="3D25505B" w:rsidR="00CE7627" w:rsidRDefault="00CE7627">
      <w:pPr>
        <w:pStyle w:val="CommentText"/>
      </w:pPr>
      <w:r>
        <w:rPr>
          <w:rStyle w:val="CommentReference"/>
        </w:rPr>
        <w:annotationRef/>
      </w:r>
      <w:r>
        <w:t xml:space="preserve">Relegate to appendix </w:t>
      </w:r>
    </w:p>
  </w:comment>
  <w:comment w:id="12" w:author="Emir Muhammad" w:date="2020-01-22T10:17:00Z" w:initials="EM">
    <w:p w14:paraId="52C0F59B" w14:textId="4A0D5BC9" w:rsidR="00450015" w:rsidRDefault="00450015">
      <w:pPr>
        <w:pStyle w:val="CommentText"/>
      </w:pPr>
      <w:r>
        <w:rPr>
          <w:rStyle w:val="CommentReference"/>
        </w:rPr>
        <w:annotationRef/>
      </w:r>
      <w:r>
        <w:t>Relegate to appendix</w:t>
      </w:r>
    </w:p>
  </w:comment>
  <w:comment w:id="13" w:author="Emir Muhammad" w:date="2020-01-22T10:17:00Z" w:initials="EM">
    <w:p w14:paraId="7D870682" w14:textId="78DB024F" w:rsidR="00450015" w:rsidRDefault="00450015">
      <w:pPr>
        <w:pStyle w:val="CommentText"/>
      </w:pPr>
      <w:r>
        <w:rPr>
          <w:rStyle w:val="CommentReference"/>
        </w:rPr>
        <w:annotationRef/>
      </w:r>
      <w:r>
        <w:t>Appendix as well</w:t>
      </w:r>
    </w:p>
  </w:comment>
  <w:comment w:id="14" w:author="Emir Muhammad" w:date="2020-01-22T10:17:00Z" w:initials="EM">
    <w:p w14:paraId="04F4934E" w14:textId="3995B27B" w:rsidR="00450015" w:rsidRDefault="00450015">
      <w:pPr>
        <w:pStyle w:val="CommentText"/>
      </w:pPr>
      <w:r>
        <w:rPr>
          <w:rStyle w:val="CommentReference"/>
        </w:rPr>
        <w:annotationRef/>
      </w:r>
      <w:r>
        <w:t>appendix</w:t>
      </w:r>
    </w:p>
  </w:comment>
  <w:comment w:id="15" w:author="Emir Muhammad" w:date="2020-01-22T13:31:00Z" w:initials="EM">
    <w:p w14:paraId="12D520EF" w14:textId="7672C212" w:rsidR="00F6722C" w:rsidRDefault="00F6722C">
      <w:pPr>
        <w:pStyle w:val="CommentText"/>
      </w:pPr>
      <w:r>
        <w:rPr>
          <w:rStyle w:val="CommentReference"/>
        </w:rPr>
        <w:annotationRef/>
      </w:r>
      <w:r>
        <w:t xml:space="preserve">Relegate to appendix </w:t>
      </w:r>
      <w:r>
        <w:t>somehow</w:t>
      </w:r>
      <w:bookmarkStart w:id="16" w:name="_GoBack"/>
      <w:bookmarkEnd w:id="16"/>
    </w:p>
  </w:comment>
  <w:comment w:id="19" w:author="Emir Muhammad" w:date="2020-01-21T08:43:00Z" w:initials="EM">
    <w:p w14:paraId="45AF248F" w14:textId="77777777" w:rsidR="003A0778" w:rsidRDefault="00E514C1" w:rsidP="003A0778">
      <w:pPr>
        <w:pStyle w:val="CommentText"/>
      </w:pPr>
      <w:r>
        <w:rPr>
          <w:rStyle w:val="CommentReference"/>
        </w:rPr>
        <w:annotationRef/>
      </w:r>
      <w:hyperlink r:id="rId10" w:history="1">
        <w:r w:rsidR="003A0778" w:rsidRPr="00104B42">
          <w:rPr>
            <w:rStyle w:val="Hyperlink"/>
          </w:rPr>
          <w:t>https://math.libretexts.org/Courses/Mount_Royal_University/MATH_2200%3A_Calculus_for_Scientists_II/2%3A_Techniques_of_Integration/2.5%3A_Numerical_Integration_-_Midpoint%2C_Trapezoid%2C_Simpson%27s_rule</w:t>
        </w:r>
      </w:hyperlink>
    </w:p>
    <w:p w14:paraId="6B1A5F4F" w14:textId="77777777" w:rsidR="003A0778" w:rsidRDefault="003A0778" w:rsidP="003A0778">
      <w:pPr>
        <w:pStyle w:val="CommentText"/>
      </w:pPr>
    </w:p>
    <w:p w14:paraId="6DC73FF9" w14:textId="77777777" w:rsidR="003A0778" w:rsidRPr="000F736C" w:rsidRDefault="003A0778" w:rsidP="003A0778">
      <w:r w:rsidRPr="000F736C">
        <w:rPr>
          <w:rFonts w:ascii="Arial" w:hAnsi="Arial" w:cs="Arial"/>
          <w:color w:val="000000"/>
          <w:sz w:val="20"/>
          <w:szCs w:val="20"/>
          <w:shd w:val="clear" w:color="auto" w:fill="FFFFFF"/>
        </w:rPr>
        <w:t xml:space="preserve">Strang, G., Herman, E., &amp; </w:t>
      </w:r>
      <w:proofErr w:type="spellStart"/>
      <w:r w:rsidRPr="000F736C">
        <w:rPr>
          <w:rFonts w:ascii="Arial" w:hAnsi="Arial" w:cs="Arial"/>
          <w:color w:val="000000"/>
          <w:sz w:val="20"/>
          <w:szCs w:val="20"/>
          <w:shd w:val="clear" w:color="auto" w:fill="FFFFFF"/>
        </w:rPr>
        <w:t>Seeburger</w:t>
      </w:r>
      <w:proofErr w:type="spellEnd"/>
      <w:r w:rsidRPr="000F736C">
        <w:rPr>
          <w:rFonts w:ascii="Arial" w:hAnsi="Arial" w:cs="Arial"/>
          <w:color w:val="000000"/>
          <w:sz w:val="20"/>
          <w:szCs w:val="20"/>
          <w:shd w:val="clear" w:color="auto" w:fill="FFFFFF"/>
        </w:rPr>
        <w:t>, P. (2019). 2.5: Numerical Integration - Midpoint, Trapezoid, Simpson's rule. Retrieved 20 January 2020, from https://math.libretexts.org/Courses/Mount_Royal_University/MATH_2200%3A_Calculus_for_Scientists_II/2%3A_Techniques_of_Integration/2.5%3A_Numerical_Integration_-_Midpoint%2C_Trapezoid%2C_Simpson%27s_rule</w:t>
      </w:r>
    </w:p>
    <w:p w14:paraId="24A00EC1" w14:textId="0FEE316A" w:rsidR="00E514C1" w:rsidRDefault="00E514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DC3FAB" w15:done="0"/>
  <w15:commentEx w15:paraId="70D28FBB" w15:done="0"/>
  <w15:commentEx w15:paraId="301D4CE5" w15:done="0"/>
  <w15:commentEx w15:paraId="513DCD69" w15:done="0"/>
  <w15:commentEx w15:paraId="5B4EBB2A" w15:done="0"/>
  <w15:commentEx w15:paraId="36A810C8" w15:done="0"/>
  <w15:commentEx w15:paraId="6B9FAACD" w15:done="0"/>
  <w15:commentEx w15:paraId="7BFFE8F0" w15:done="0"/>
  <w15:commentEx w15:paraId="77571942" w15:done="0"/>
  <w15:commentEx w15:paraId="78A93075" w15:done="0"/>
  <w15:commentEx w15:paraId="39CB08D9" w15:done="0"/>
  <w15:commentEx w15:paraId="44D91EE5" w15:done="0"/>
  <w15:commentEx w15:paraId="52C0F59B" w15:done="0"/>
  <w15:commentEx w15:paraId="7D870682" w15:done="0"/>
  <w15:commentEx w15:paraId="04F4934E" w15:done="0"/>
  <w15:commentEx w15:paraId="12D520EF" w15:done="0"/>
  <w15:commentEx w15:paraId="24A00E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DC3FAB" w16cid:durableId="21CFE497"/>
  <w16cid:commentId w16cid:paraId="70D28FBB" w16cid:durableId="21CFE887"/>
  <w16cid:commentId w16cid:paraId="301D4CE5" w16cid:durableId="21CFEB36"/>
  <w16cid:commentId w16cid:paraId="513DCD69" w16cid:durableId="21CFE9E0"/>
  <w16cid:commentId w16cid:paraId="5B4EBB2A" w16cid:durableId="21CFEBDE"/>
  <w16cid:commentId w16cid:paraId="36A810C8" w16cid:durableId="21CFEBFC"/>
  <w16cid:commentId w16cid:paraId="6B9FAACD" w16cid:durableId="21CFED19"/>
  <w16cid:commentId w16cid:paraId="7BFFE8F0" w16cid:durableId="21CFED25"/>
  <w16cid:commentId w16cid:paraId="77571942" w16cid:durableId="21D137A0"/>
  <w16cid:commentId w16cid:paraId="78A93075" w16cid:durableId="21CFEF22"/>
  <w16cid:commentId w16cid:paraId="39CB08D9" w16cid:durableId="21D137BE"/>
  <w16cid:commentId w16cid:paraId="44D91EE5" w16cid:durableId="21D2A170"/>
  <w16cid:commentId w16cid:paraId="52C0F59B" w16cid:durableId="21D29FA2"/>
  <w16cid:commentId w16cid:paraId="7D870682" w16cid:durableId="21D29FBC"/>
  <w16cid:commentId w16cid:paraId="04F4934E" w16cid:durableId="21D29FC3"/>
  <w16cid:commentId w16cid:paraId="12D520EF" w16cid:durableId="21D2CD1B"/>
  <w16cid:commentId w16cid:paraId="24A00EC1" w16cid:durableId="21D13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642A6"/>
    <w:multiLevelType w:val="hybridMultilevel"/>
    <w:tmpl w:val="477A69BE"/>
    <w:lvl w:ilvl="0" w:tplc="5C72FE32">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21DB0000"/>
    <w:multiLevelType w:val="hybridMultilevel"/>
    <w:tmpl w:val="E5F0C2F8"/>
    <w:lvl w:ilvl="0" w:tplc="B72A5CC8">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r Muhammad">
    <w15:presenceInfo w15:providerId="Windows Live" w15:userId="c93e93a3010dd0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DC"/>
    <w:rsid w:val="00004CD2"/>
    <w:rsid w:val="00017994"/>
    <w:rsid w:val="0004217D"/>
    <w:rsid w:val="00046E40"/>
    <w:rsid w:val="00050298"/>
    <w:rsid w:val="00051DA9"/>
    <w:rsid w:val="00055356"/>
    <w:rsid w:val="0006306F"/>
    <w:rsid w:val="0006357F"/>
    <w:rsid w:val="00066E27"/>
    <w:rsid w:val="00087600"/>
    <w:rsid w:val="000B1408"/>
    <w:rsid w:val="000E19FA"/>
    <w:rsid w:val="000E6160"/>
    <w:rsid w:val="000F736C"/>
    <w:rsid w:val="001012CA"/>
    <w:rsid w:val="0010206E"/>
    <w:rsid w:val="00113725"/>
    <w:rsid w:val="00114E88"/>
    <w:rsid w:val="001529F9"/>
    <w:rsid w:val="001719EE"/>
    <w:rsid w:val="00173AE2"/>
    <w:rsid w:val="001775AF"/>
    <w:rsid w:val="00195232"/>
    <w:rsid w:val="001A02C7"/>
    <w:rsid w:val="001A60F2"/>
    <w:rsid w:val="001B69D5"/>
    <w:rsid w:val="001B6AE7"/>
    <w:rsid w:val="001C3FD0"/>
    <w:rsid w:val="001C6B32"/>
    <w:rsid w:val="001D452C"/>
    <w:rsid w:val="00206C49"/>
    <w:rsid w:val="00224F0A"/>
    <w:rsid w:val="00231BF0"/>
    <w:rsid w:val="002334E1"/>
    <w:rsid w:val="00236AFF"/>
    <w:rsid w:val="00245D34"/>
    <w:rsid w:val="002500B7"/>
    <w:rsid w:val="00253FA3"/>
    <w:rsid w:val="00256ED0"/>
    <w:rsid w:val="00292E51"/>
    <w:rsid w:val="002943F1"/>
    <w:rsid w:val="002973A7"/>
    <w:rsid w:val="002A429B"/>
    <w:rsid w:val="002A5E2D"/>
    <w:rsid w:val="002B4E19"/>
    <w:rsid w:val="002B6F8C"/>
    <w:rsid w:val="003256F8"/>
    <w:rsid w:val="00342C9F"/>
    <w:rsid w:val="00344406"/>
    <w:rsid w:val="00352039"/>
    <w:rsid w:val="00363595"/>
    <w:rsid w:val="003651DD"/>
    <w:rsid w:val="00372481"/>
    <w:rsid w:val="003728F2"/>
    <w:rsid w:val="00373840"/>
    <w:rsid w:val="00374172"/>
    <w:rsid w:val="00375ABB"/>
    <w:rsid w:val="00385D02"/>
    <w:rsid w:val="003A0778"/>
    <w:rsid w:val="003C2006"/>
    <w:rsid w:val="003C716C"/>
    <w:rsid w:val="003D3B4F"/>
    <w:rsid w:val="003E4400"/>
    <w:rsid w:val="003E7358"/>
    <w:rsid w:val="003F1294"/>
    <w:rsid w:val="003F5E7A"/>
    <w:rsid w:val="00401DA1"/>
    <w:rsid w:val="00411B1E"/>
    <w:rsid w:val="00411C8C"/>
    <w:rsid w:val="004323AC"/>
    <w:rsid w:val="00441BAB"/>
    <w:rsid w:val="00450015"/>
    <w:rsid w:val="00461D6D"/>
    <w:rsid w:val="00483F24"/>
    <w:rsid w:val="00494A09"/>
    <w:rsid w:val="004A118F"/>
    <w:rsid w:val="004A5D2B"/>
    <w:rsid w:val="004B1129"/>
    <w:rsid w:val="004D6E53"/>
    <w:rsid w:val="00500D40"/>
    <w:rsid w:val="00505F1C"/>
    <w:rsid w:val="00520F46"/>
    <w:rsid w:val="00533392"/>
    <w:rsid w:val="00534439"/>
    <w:rsid w:val="005415F9"/>
    <w:rsid w:val="00552E7B"/>
    <w:rsid w:val="00565F69"/>
    <w:rsid w:val="00577DD1"/>
    <w:rsid w:val="005962F7"/>
    <w:rsid w:val="0059699C"/>
    <w:rsid w:val="005A1B3F"/>
    <w:rsid w:val="005A6186"/>
    <w:rsid w:val="005B4161"/>
    <w:rsid w:val="005E13FB"/>
    <w:rsid w:val="005F4167"/>
    <w:rsid w:val="00601E23"/>
    <w:rsid w:val="006173AC"/>
    <w:rsid w:val="00643FE1"/>
    <w:rsid w:val="00644BB6"/>
    <w:rsid w:val="00672DD0"/>
    <w:rsid w:val="006730D6"/>
    <w:rsid w:val="006767C9"/>
    <w:rsid w:val="006A7E25"/>
    <w:rsid w:val="006B109A"/>
    <w:rsid w:val="006C079A"/>
    <w:rsid w:val="006C2C0B"/>
    <w:rsid w:val="006D6D65"/>
    <w:rsid w:val="006F4B24"/>
    <w:rsid w:val="00704492"/>
    <w:rsid w:val="00707CE0"/>
    <w:rsid w:val="00723E91"/>
    <w:rsid w:val="00727678"/>
    <w:rsid w:val="00734A8A"/>
    <w:rsid w:val="007350C0"/>
    <w:rsid w:val="007422A2"/>
    <w:rsid w:val="00744C46"/>
    <w:rsid w:val="007631B1"/>
    <w:rsid w:val="00764009"/>
    <w:rsid w:val="007648A0"/>
    <w:rsid w:val="0077598E"/>
    <w:rsid w:val="007813A1"/>
    <w:rsid w:val="00786011"/>
    <w:rsid w:val="00793725"/>
    <w:rsid w:val="007A4760"/>
    <w:rsid w:val="007B0085"/>
    <w:rsid w:val="007B5B21"/>
    <w:rsid w:val="007B6AE2"/>
    <w:rsid w:val="007D5AEC"/>
    <w:rsid w:val="007E6F43"/>
    <w:rsid w:val="007F55F4"/>
    <w:rsid w:val="00802AFD"/>
    <w:rsid w:val="008108FD"/>
    <w:rsid w:val="00821793"/>
    <w:rsid w:val="00825A58"/>
    <w:rsid w:val="0083082C"/>
    <w:rsid w:val="00831D3E"/>
    <w:rsid w:val="00871F5D"/>
    <w:rsid w:val="00893F8E"/>
    <w:rsid w:val="00895BA8"/>
    <w:rsid w:val="008972AB"/>
    <w:rsid w:val="008B0362"/>
    <w:rsid w:val="008B603D"/>
    <w:rsid w:val="008C4A78"/>
    <w:rsid w:val="008F6894"/>
    <w:rsid w:val="0090555C"/>
    <w:rsid w:val="00910DD8"/>
    <w:rsid w:val="00932F23"/>
    <w:rsid w:val="0095361E"/>
    <w:rsid w:val="00964DDA"/>
    <w:rsid w:val="00965EB2"/>
    <w:rsid w:val="00977BEC"/>
    <w:rsid w:val="00985C2E"/>
    <w:rsid w:val="00987118"/>
    <w:rsid w:val="009C123C"/>
    <w:rsid w:val="009D00BC"/>
    <w:rsid w:val="009F5026"/>
    <w:rsid w:val="00A02C97"/>
    <w:rsid w:val="00A13C66"/>
    <w:rsid w:val="00A37BC4"/>
    <w:rsid w:val="00A45D97"/>
    <w:rsid w:val="00A517BC"/>
    <w:rsid w:val="00A56DDB"/>
    <w:rsid w:val="00A61C13"/>
    <w:rsid w:val="00A646FF"/>
    <w:rsid w:val="00A64DD8"/>
    <w:rsid w:val="00A71A7D"/>
    <w:rsid w:val="00A739D5"/>
    <w:rsid w:val="00A827B3"/>
    <w:rsid w:val="00AB00C4"/>
    <w:rsid w:val="00AB176B"/>
    <w:rsid w:val="00AE321B"/>
    <w:rsid w:val="00AE5877"/>
    <w:rsid w:val="00AF4E47"/>
    <w:rsid w:val="00B02360"/>
    <w:rsid w:val="00B07BDC"/>
    <w:rsid w:val="00B21436"/>
    <w:rsid w:val="00B46F22"/>
    <w:rsid w:val="00B50D51"/>
    <w:rsid w:val="00B61DFF"/>
    <w:rsid w:val="00B7676C"/>
    <w:rsid w:val="00B76A36"/>
    <w:rsid w:val="00B84768"/>
    <w:rsid w:val="00BA120F"/>
    <w:rsid w:val="00BC38DD"/>
    <w:rsid w:val="00BC444A"/>
    <w:rsid w:val="00BC4610"/>
    <w:rsid w:val="00BC7DC0"/>
    <w:rsid w:val="00BD0170"/>
    <w:rsid w:val="00BD486E"/>
    <w:rsid w:val="00BE12C1"/>
    <w:rsid w:val="00BF26F8"/>
    <w:rsid w:val="00BF6704"/>
    <w:rsid w:val="00C0225B"/>
    <w:rsid w:val="00C131EF"/>
    <w:rsid w:val="00C55752"/>
    <w:rsid w:val="00C73D18"/>
    <w:rsid w:val="00C9141D"/>
    <w:rsid w:val="00CA1589"/>
    <w:rsid w:val="00CA2915"/>
    <w:rsid w:val="00CB3B71"/>
    <w:rsid w:val="00CB6B05"/>
    <w:rsid w:val="00CB7A6D"/>
    <w:rsid w:val="00CC16EC"/>
    <w:rsid w:val="00CE7627"/>
    <w:rsid w:val="00CF677A"/>
    <w:rsid w:val="00D16F42"/>
    <w:rsid w:val="00D23874"/>
    <w:rsid w:val="00D25135"/>
    <w:rsid w:val="00D370FD"/>
    <w:rsid w:val="00D51FCD"/>
    <w:rsid w:val="00D53468"/>
    <w:rsid w:val="00D6188C"/>
    <w:rsid w:val="00D72DB9"/>
    <w:rsid w:val="00DA18C5"/>
    <w:rsid w:val="00DA6747"/>
    <w:rsid w:val="00DB5730"/>
    <w:rsid w:val="00DB5A26"/>
    <w:rsid w:val="00DC0612"/>
    <w:rsid w:val="00DC4A8B"/>
    <w:rsid w:val="00DC4C8F"/>
    <w:rsid w:val="00DD3648"/>
    <w:rsid w:val="00DD49DE"/>
    <w:rsid w:val="00DE0100"/>
    <w:rsid w:val="00DE1B88"/>
    <w:rsid w:val="00DE3DB6"/>
    <w:rsid w:val="00DE7087"/>
    <w:rsid w:val="00DF61A1"/>
    <w:rsid w:val="00DF6797"/>
    <w:rsid w:val="00DF7478"/>
    <w:rsid w:val="00E06DF9"/>
    <w:rsid w:val="00E21BF4"/>
    <w:rsid w:val="00E26A30"/>
    <w:rsid w:val="00E320E5"/>
    <w:rsid w:val="00E47E34"/>
    <w:rsid w:val="00E514C1"/>
    <w:rsid w:val="00E57F59"/>
    <w:rsid w:val="00E64A9F"/>
    <w:rsid w:val="00E7788B"/>
    <w:rsid w:val="00E80D5D"/>
    <w:rsid w:val="00E924B6"/>
    <w:rsid w:val="00E92D8E"/>
    <w:rsid w:val="00E968AB"/>
    <w:rsid w:val="00EB5079"/>
    <w:rsid w:val="00EB7076"/>
    <w:rsid w:val="00EC7572"/>
    <w:rsid w:val="00EF7080"/>
    <w:rsid w:val="00EF72D0"/>
    <w:rsid w:val="00F02751"/>
    <w:rsid w:val="00F14B37"/>
    <w:rsid w:val="00F2508F"/>
    <w:rsid w:val="00F34743"/>
    <w:rsid w:val="00F369A6"/>
    <w:rsid w:val="00F44B92"/>
    <w:rsid w:val="00F44F23"/>
    <w:rsid w:val="00F623B8"/>
    <w:rsid w:val="00F64B8A"/>
    <w:rsid w:val="00F6722C"/>
    <w:rsid w:val="00F86E09"/>
    <w:rsid w:val="00FC2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6952"/>
  <w15:chartTrackingRefBased/>
  <w15:docId w15:val="{8071BECD-3C2A-D949-B00E-80B2AAF5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0F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358"/>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A56DDB"/>
    <w:rPr>
      <w:sz w:val="16"/>
      <w:szCs w:val="16"/>
    </w:rPr>
  </w:style>
  <w:style w:type="paragraph" w:styleId="CommentText">
    <w:name w:val="annotation text"/>
    <w:basedOn w:val="Normal"/>
    <w:link w:val="CommentTextChar"/>
    <w:uiPriority w:val="99"/>
    <w:semiHidden/>
    <w:unhideWhenUsed/>
    <w:rsid w:val="00A56DDB"/>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A56DDB"/>
    <w:rPr>
      <w:sz w:val="20"/>
      <w:szCs w:val="20"/>
    </w:rPr>
  </w:style>
  <w:style w:type="paragraph" w:styleId="CommentSubject">
    <w:name w:val="annotation subject"/>
    <w:basedOn w:val="CommentText"/>
    <w:next w:val="CommentText"/>
    <w:link w:val="CommentSubjectChar"/>
    <w:uiPriority w:val="99"/>
    <w:semiHidden/>
    <w:unhideWhenUsed/>
    <w:rsid w:val="00A56DDB"/>
    <w:rPr>
      <w:b/>
      <w:bCs/>
    </w:rPr>
  </w:style>
  <w:style w:type="character" w:customStyle="1" w:styleId="CommentSubjectChar">
    <w:name w:val="Comment Subject Char"/>
    <w:basedOn w:val="CommentTextChar"/>
    <w:link w:val="CommentSubject"/>
    <w:uiPriority w:val="99"/>
    <w:semiHidden/>
    <w:rsid w:val="00A56DDB"/>
    <w:rPr>
      <w:b/>
      <w:bCs/>
      <w:sz w:val="20"/>
      <w:szCs w:val="20"/>
    </w:rPr>
  </w:style>
  <w:style w:type="paragraph" w:styleId="BalloonText">
    <w:name w:val="Balloon Text"/>
    <w:basedOn w:val="Normal"/>
    <w:link w:val="BalloonTextChar"/>
    <w:uiPriority w:val="99"/>
    <w:semiHidden/>
    <w:unhideWhenUsed/>
    <w:rsid w:val="00A56DDB"/>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A56DDB"/>
    <w:rPr>
      <w:rFonts w:ascii="Times New Roman" w:hAnsi="Times New Roman" w:cs="Times New Roman"/>
      <w:sz w:val="18"/>
      <w:szCs w:val="18"/>
    </w:rPr>
  </w:style>
  <w:style w:type="character" w:customStyle="1" w:styleId="apple-converted-space">
    <w:name w:val="apple-converted-space"/>
    <w:basedOn w:val="DefaultParagraphFont"/>
    <w:rsid w:val="00987118"/>
  </w:style>
  <w:style w:type="character" w:styleId="Emphasis">
    <w:name w:val="Emphasis"/>
    <w:basedOn w:val="DefaultParagraphFont"/>
    <w:uiPriority w:val="20"/>
    <w:qFormat/>
    <w:rsid w:val="00987118"/>
    <w:rPr>
      <w:i/>
      <w:iCs/>
    </w:rPr>
  </w:style>
  <w:style w:type="character" w:styleId="Hyperlink">
    <w:name w:val="Hyperlink"/>
    <w:basedOn w:val="DefaultParagraphFont"/>
    <w:uiPriority w:val="99"/>
    <w:unhideWhenUsed/>
    <w:rsid w:val="007648A0"/>
    <w:rPr>
      <w:color w:val="0563C1" w:themeColor="hyperlink"/>
      <w:u w:val="single"/>
    </w:rPr>
  </w:style>
  <w:style w:type="character" w:styleId="UnresolvedMention">
    <w:name w:val="Unresolved Mention"/>
    <w:basedOn w:val="DefaultParagraphFont"/>
    <w:uiPriority w:val="99"/>
    <w:semiHidden/>
    <w:unhideWhenUsed/>
    <w:rsid w:val="007648A0"/>
    <w:rPr>
      <w:color w:val="605E5C"/>
      <w:shd w:val="clear" w:color="auto" w:fill="E1DFDD"/>
    </w:rPr>
  </w:style>
  <w:style w:type="table" w:styleId="TableGrid">
    <w:name w:val="Table Grid"/>
    <w:basedOn w:val="TableNormal"/>
    <w:uiPriority w:val="39"/>
    <w:rsid w:val="003C2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2751"/>
    <w:rPr>
      <w:color w:val="808080"/>
    </w:rPr>
  </w:style>
  <w:style w:type="paragraph" w:styleId="NormalWeb">
    <w:name w:val="Normal (Web)"/>
    <w:basedOn w:val="Normal"/>
    <w:uiPriority w:val="99"/>
    <w:semiHidden/>
    <w:unhideWhenUsed/>
    <w:rsid w:val="00E7788B"/>
    <w:pPr>
      <w:spacing w:before="100" w:beforeAutospacing="1" w:after="100" w:afterAutospacing="1"/>
    </w:pPr>
  </w:style>
  <w:style w:type="character" w:styleId="FollowedHyperlink">
    <w:name w:val="FollowedHyperlink"/>
    <w:basedOn w:val="DefaultParagraphFont"/>
    <w:uiPriority w:val="99"/>
    <w:semiHidden/>
    <w:unhideWhenUsed/>
    <w:rsid w:val="00F672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321">
      <w:bodyDiv w:val="1"/>
      <w:marLeft w:val="0"/>
      <w:marRight w:val="0"/>
      <w:marTop w:val="0"/>
      <w:marBottom w:val="0"/>
      <w:divBdr>
        <w:top w:val="none" w:sz="0" w:space="0" w:color="auto"/>
        <w:left w:val="none" w:sz="0" w:space="0" w:color="auto"/>
        <w:bottom w:val="none" w:sz="0" w:space="0" w:color="auto"/>
        <w:right w:val="none" w:sz="0" w:space="0" w:color="auto"/>
      </w:divBdr>
      <w:divsChild>
        <w:div w:id="1714841517">
          <w:marLeft w:val="0"/>
          <w:marRight w:val="0"/>
          <w:marTop w:val="0"/>
          <w:marBottom w:val="0"/>
          <w:divBdr>
            <w:top w:val="none" w:sz="0" w:space="0" w:color="auto"/>
            <w:left w:val="none" w:sz="0" w:space="0" w:color="auto"/>
            <w:bottom w:val="none" w:sz="0" w:space="0" w:color="auto"/>
            <w:right w:val="none" w:sz="0" w:space="0" w:color="auto"/>
          </w:divBdr>
          <w:divsChild>
            <w:div w:id="338655066">
              <w:marLeft w:val="0"/>
              <w:marRight w:val="0"/>
              <w:marTop w:val="0"/>
              <w:marBottom w:val="0"/>
              <w:divBdr>
                <w:top w:val="none" w:sz="0" w:space="0" w:color="auto"/>
                <w:left w:val="none" w:sz="0" w:space="0" w:color="auto"/>
                <w:bottom w:val="none" w:sz="0" w:space="0" w:color="auto"/>
                <w:right w:val="none" w:sz="0" w:space="0" w:color="auto"/>
              </w:divBdr>
              <w:divsChild>
                <w:div w:id="12404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8861">
      <w:bodyDiv w:val="1"/>
      <w:marLeft w:val="0"/>
      <w:marRight w:val="0"/>
      <w:marTop w:val="0"/>
      <w:marBottom w:val="0"/>
      <w:divBdr>
        <w:top w:val="none" w:sz="0" w:space="0" w:color="auto"/>
        <w:left w:val="none" w:sz="0" w:space="0" w:color="auto"/>
        <w:bottom w:val="none" w:sz="0" w:space="0" w:color="auto"/>
        <w:right w:val="none" w:sz="0" w:space="0" w:color="auto"/>
      </w:divBdr>
    </w:div>
    <w:div w:id="37359507">
      <w:bodyDiv w:val="1"/>
      <w:marLeft w:val="0"/>
      <w:marRight w:val="0"/>
      <w:marTop w:val="0"/>
      <w:marBottom w:val="0"/>
      <w:divBdr>
        <w:top w:val="none" w:sz="0" w:space="0" w:color="auto"/>
        <w:left w:val="none" w:sz="0" w:space="0" w:color="auto"/>
        <w:bottom w:val="none" w:sz="0" w:space="0" w:color="auto"/>
        <w:right w:val="none" w:sz="0" w:space="0" w:color="auto"/>
      </w:divBdr>
    </w:div>
    <w:div w:id="41174918">
      <w:bodyDiv w:val="1"/>
      <w:marLeft w:val="0"/>
      <w:marRight w:val="0"/>
      <w:marTop w:val="0"/>
      <w:marBottom w:val="0"/>
      <w:divBdr>
        <w:top w:val="none" w:sz="0" w:space="0" w:color="auto"/>
        <w:left w:val="none" w:sz="0" w:space="0" w:color="auto"/>
        <w:bottom w:val="none" w:sz="0" w:space="0" w:color="auto"/>
        <w:right w:val="none" w:sz="0" w:space="0" w:color="auto"/>
      </w:divBdr>
    </w:div>
    <w:div w:id="94518734">
      <w:bodyDiv w:val="1"/>
      <w:marLeft w:val="0"/>
      <w:marRight w:val="0"/>
      <w:marTop w:val="0"/>
      <w:marBottom w:val="0"/>
      <w:divBdr>
        <w:top w:val="none" w:sz="0" w:space="0" w:color="auto"/>
        <w:left w:val="none" w:sz="0" w:space="0" w:color="auto"/>
        <w:bottom w:val="none" w:sz="0" w:space="0" w:color="auto"/>
        <w:right w:val="none" w:sz="0" w:space="0" w:color="auto"/>
      </w:divBdr>
    </w:div>
    <w:div w:id="156262936">
      <w:bodyDiv w:val="1"/>
      <w:marLeft w:val="0"/>
      <w:marRight w:val="0"/>
      <w:marTop w:val="0"/>
      <w:marBottom w:val="0"/>
      <w:divBdr>
        <w:top w:val="none" w:sz="0" w:space="0" w:color="auto"/>
        <w:left w:val="none" w:sz="0" w:space="0" w:color="auto"/>
        <w:bottom w:val="none" w:sz="0" w:space="0" w:color="auto"/>
        <w:right w:val="none" w:sz="0" w:space="0" w:color="auto"/>
      </w:divBdr>
    </w:div>
    <w:div w:id="217787765">
      <w:bodyDiv w:val="1"/>
      <w:marLeft w:val="0"/>
      <w:marRight w:val="0"/>
      <w:marTop w:val="0"/>
      <w:marBottom w:val="0"/>
      <w:divBdr>
        <w:top w:val="none" w:sz="0" w:space="0" w:color="auto"/>
        <w:left w:val="none" w:sz="0" w:space="0" w:color="auto"/>
        <w:bottom w:val="none" w:sz="0" w:space="0" w:color="auto"/>
        <w:right w:val="none" w:sz="0" w:space="0" w:color="auto"/>
      </w:divBdr>
    </w:div>
    <w:div w:id="242419524">
      <w:bodyDiv w:val="1"/>
      <w:marLeft w:val="0"/>
      <w:marRight w:val="0"/>
      <w:marTop w:val="0"/>
      <w:marBottom w:val="0"/>
      <w:divBdr>
        <w:top w:val="none" w:sz="0" w:space="0" w:color="auto"/>
        <w:left w:val="none" w:sz="0" w:space="0" w:color="auto"/>
        <w:bottom w:val="none" w:sz="0" w:space="0" w:color="auto"/>
        <w:right w:val="none" w:sz="0" w:space="0" w:color="auto"/>
      </w:divBdr>
    </w:div>
    <w:div w:id="259721859">
      <w:bodyDiv w:val="1"/>
      <w:marLeft w:val="0"/>
      <w:marRight w:val="0"/>
      <w:marTop w:val="0"/>
      <w:marBottom w:val="0"/>
      <w:divBdr>
        <w:top w:val="none" w:sz="0" w:space="0" w:color="auto"/>
        <w:left w:val="none" w:sz="0" w:space="0" w:color="auto"/>
        <w:bottom w:val="none" w:sz="0" w:space="0" w:color="auto"/>
        <w:right w:val="none" w:sz="0" w:space="0" w:color="auto"/>
      </w:divBdr>
    </w:div>
    <w:div w:id="323053055">
      <w:bodyDiv w:val="1"/>
      <w:marLeft w:val="0"/>
      <w:marRight w:val="0"/>
      <w:marTop w:val="0"/>
      <w:marBottom w:val="0"/>
      <w:divBdr>
        <w:top w:val="none" w:sz="0" w:space="0" w:color="auto"/>
        <w:left w:val="none" w:sz="0" w:space="0" w:color="auto"/>
        <w:bottom w:val="none" w:sz="0" w:space="0" w:color="auto"/>
        <w:right w:val="none" w:sz="0" w:space="0" w:color="auto"/>
      </w:divBdr>
    </w:div>
    <w:div w:id="332731360">
      <w:bodyDiv w:val="1"/>
      <w:marLeft w:val="0"/>
      <w:marRight w:val="0"/>
      <w:marTop w:val="0"/>
      <w:marBottom w:val="0"/>
      <w:divBdr>
        <w:top w:val="none" w:sz="0" w:space="0" w:color="auto"/>
        <w:left w:val="none" w:sz="0" w:space="0" w:color="auto"/>
        <w:bottom w:val="none" w:sz="0" w:space="0" w:color="auto"/>
        <w:right w:val="none" w:sz="0" w:space="0" w:color="auto"/>
      </w:divBdr>
      <w:divsChild>
        <w:div w:id="727924994">
          <w:marLeft w:val="0"/>
          <w:marRight w:val="0"/>
          <w:marTop w:val="0"/>
          <w:marBottom w:val="0"/>
          <w:divBdr>
            <w:top w:val="none" w:sz="0" w:space="0" w:color="auto"/>
            <w:left w:val="none" w:sz="0" w:space="0" w:color="auto"/>
            <w:bottom w:val="none" w:sz="0" w:space="0" w:color="auto"/>
            <w:right w:val="none" w:sz="0" w:space="0" w:color="auto"/>
          </w:divBdr>
          <w:divsChild>
            <w:div w:id="751583641">
              <w:marLeft w:val="0"/>
              <w:marRight w:val="0"/>
              <w:marTop w:val="0"/>
              <w:marBottom w:val="0"/>
              <w:divBdr>
                <w:top w:val="none" w:sz="0" w:space="0" w:color="auto"/>
                <w:left w:val="none" w:sz="0" w:space="0" w:color="auto"/>
                <w:bottom w:val="none" w:sz="0" w:space="0" w:color="auto"/>
                <w:right w:val="none" w:sz="0" w:space="0" w:color="auto"/>
              </w:divBdr>
              <w:divsChild>
                <w:div w:id="2144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25252">
      <w:bodyDiv w:val="1"/>
      <w:marLeft w:val="0"/>
      <w:marRight w:val="0"/>
      <w:marTop w:val="0"/>
      <w:marBottom w:val="0"/>
      <w:divBdr>
        <w:top w:val="none" w:sz="0" w:space="0" w:color="auto"/>
        <w:left w:val="none" w:sz="0" w:space="0" w:color="auto"/>
        <w:bottom w:val="none" w:sz="0" w:space="0" w:color="auto"/>
        <w:right w:val="none" w:sz="0" w:space="0" w:color="auto"/>
      </w:divBdr>
    </w:div>
    <w:div w:id="537863087">
      <w:bodyDiv w:val="1"/>
      <w:marLeft w:val="0"/>
      <w:marRight w:val="0"/>
      <w:marTop w:val="0"/>
      <w:marBottom w:val="0"/>
      <w:divBdr>
        <w:top w:val="none" w:sz="0" w:space="0" w:color="auto"/>
        <w:left w:val="none" w:sz="0" w:space="0" w:color="auto"/>
        <w:bottom w:val="none" w:sz="0" w:space="0" w:color="auto"/>
        <w:right w:val="none" w:sz="0" w:space="0" w:color="auto"/>
      </w:divBdr>
    </w:div>
    <w:div w:id="542909981">
      <w:bodyDiv w:val="1"/>
      <w:marLeft w:val="0"/>
      <w:marRight w:val="0"/>
      <w:marTop w:val="0"/>
      <w:marBottom w:val="0"/>
      <w:divBdr>
        <w:top w:val="none" w:sz="0" w:space="0" w:color="auto"/>
        <w:left w:val="none" w:sz="0" w:space="0" w:color="auto"/>
        <w:bottom w:val="none" w:sz="0" w:space="0" w:color="auto"/>
        <w:right w:val="none" w:sz="0" w:space="0" w:color="auto"/>
      </w:divBdr>
    </w:div>
    <w:div w:id="654186991">
      <w:bodyDiv w:val="1"/>
      <w:marLeft w:val="0"/>
      <w:marRight w:val="0"/>
      <w:marTop w:val="0"/>
      <w:marBottom w:val="0"/>
      <w:divBdr>
        <w:top w:val="none" w:sz="0" w:space="0" w:color="auto"/>
        <w:left w:val="none" w:sz="0" w:space="0" w:color="auto"/>
        <w:bottom w:val="none" w:sz="0" w:space="0" w:color="auto"/>
        <w:right w:val="none" w:sz="0" w:space="0" w:color="auto"/>
      </w:divBdr>
    </w:div>
    <w:div w:id="690498423">
      <w:bodyDiv w:val="1"/>
      <w:marLeft w:val="0"/>
      <w:marRight w:val="0"/>
      <w:marTop w:val="0"/>
      <w:marBottom w:val="0"/>
      <w:divBdr>
        <w:top w:val="none" w:sz="0" w:space="0" w:color="auto"/>
        <w:left w:val="none" w:sz="0" w:space="0" w:color="auto"/>
        <w:bottom w:val="none" w:sz="0" w:space="0" w:color="auto"/>
        <w:right w:val="none" w:sz="0" w:space="0" w:color="auto"/>
      </w:divBdr>
    </w:div>
    <w:div w:id="838495754">
      <w:bodyDiv w:val="1"/>
      <w:marLeft w:val="0"/>
      <w:marRight w:val="0"/>
      <w:marTop w:val="0"/>
      <w:marBottom w:val="0"/>
      <w:divBdr>
        <w:top w:val="none" w:sz="0" w:space="0" w:color="auto"/>
        <w:left w:val="none" w:sz="0" w:space="0" w:color="auto"/>
        <w:bottom w:val="none" w:sz="0" w:space="0" w:color="auto"/>
        <w:right w:val="none" w:sz="0" w:space="0" w:color="auto"/>
      </w:divBdr>
    </w:div>
    <w:div w:id="857351753">
      <w:bodyDiv w:val="1"/>
      <w:marLeft w:val="0"/>
      <w:marRight w:val="0"/>
      <w:marTop w:val="0"/>
      <w:marBottom w:val="0"/>
      <w:divBdr>
        <w:top w:val="none" w:sz="0" w:space="0" w:color="auto"/>
        <w:left w:val="none" w:sz="0" w:space="0" w:color="auto"/>
        <w:bottom w:val="none" w:sz="0" w:space="0" w:color="auto"/>
        <w:right w:val="none" w:sz="0" w:space="0" w:color="auto"/>
      </w:divBdr>
    </w:div>
    <w:div w:id="876310632">
      <w:bodyDiv w:val="1"/>
      <w:marLeft w:val="0"/>
      <w:marRight w:val="0"/>
      <w:marTop w:val="0"/>
      <w:marBottom w:val="0"/>
      <w:divBdr>
        <w:top w:val="none" w:sz="0" w:space="0" w:color="auto"/>
        <w:left w:val="none" w:sz="0" w:space="0" w:color="auto"/>
        <w:bottom w:val="none" w:sz="0" w:space="0" w:color="auto"/>
        <w:right w:val="none" w:sz="0" w:space="0" w:color="auto"/>
      </w:divBdr>
    </w:div>
    <w:div w:id="890963700">
      <w:bodyDiv w:val="1"/>
      <w:marLeft w:val="0"/>
      <w:marRight w:val="0"/>
      <w:marTop w:val="0"/>
      <w:marBottom w:val="0"/>
      <w:divBdr>
        <w:top w:val="none" w:sz="0" w:space="0" w:color="auto"/>
        <w:left w:val="none" w:sz="0" w:space="0" w:color="auto"/>
        <w:bottom w:val="none" w:sz="0" w:space="0" w:color="auto"/>
        <w:right w:val="none" w:sz="0" w:space="0" w:color="auto"/>
      </w:divBdr>
    </w:div>
    <w:div w:id="1059867090">
      <w:bodyDiv w:val="1"/>
      <w:marLeft w:val="0"/>
      <w:marRight w:val="0"/>
      <w:marTop w:val="0"/>
      <w:marBottom w:val="0"/>
      <w:divBdr>
        <w:top w:val="none" w:sz="0" w:space="0" w:color="auto"/>
        <w:left w:val="none" w:sz="0" w:space="0" w:color="auto"/>
        <w:bottom w:val="none" w:sz="0" w:space="0" w:color="auto"/>
        <w:right w:val="none" w:sz="0" w:space="0" w:color="auto"/>
      </w:divBdr>
    </w:div>
    <w:div w:id="1149174805">
      <w:bodyDiv w:val="1"/>
      <w:marLeft w:val="0"/>
      <w:marRight w:val="0"/>
      <w:marTop w:val="0"/>
      <w:marBottom w:val="0"/>
      <w:divBdr>
        <w:top w:val="none" w:sz="0" w:space="0" w:color="auto"/>
        <w:left w:val="none" w:sz="0" w:space="0" w:color="auto"/>
        <w:bottom w:val="none" w:sz="0" w:space="0" w:color="auto"/>
        <w:right w:val="none" w:sz="0" w:space="0" w:color="auto"/>
      </w:divBdr>
    </w:div>
    <w:div w:id="1329021869">
      <w:bodyDiv w:val="1"/>
      <w:marLeft w:val="0"/>
      <w:marRight w:val="0"/>
      <w:marTop w:val="0"/>
      <w:marBottom w:val="0"/>
      <w:divBdr>
        <w:top w:val="none" w:sz="0" w:space="0" w:color="auto"/>
        <w:left w:val="none" w:sz="0" w:space="0" w:color="auto"/>
        <w:bottom w:val="none" w:sz="0" w:space="0" w:color="auto"/>
        <w:right w:val="none" w:sz="0" w:space="0" w:color="auto"/>
      </w:divBdr>
    </w:div>
    <w:div w:id="1385641980">
      <w:bodyDiv w:val="1"/>
      <w:marLeft w:val="0"/>
      <w:marRight w:val="0"/>
      <w:marTop w:val="0"/>
      <w:marBottom w:val="0"/>
      <w:divBdr>
        <w:top w:val="none" w:sz="0" w:space="0" w:color="auto"/>
        <w:left w:val="none" w:sz="0" w:space="0" w:color="auto"/>
        <w:bottom w:val="none" w:sz="0" w:space="0" w:color="auto"/>
        <w:right w:val="none" w:sz="0" w:space="0" w:color="auto"/>
      </w:divBdr>
    </w:div>
    <w:div w:id="1387876644">
      <w:bodyDiv w:val="1"/>
      <w:marLeft w:val="0"/>
      <w:marRight w:val="0"/>
      <w:marTop w:val="0"/>
      <w:marBottom w:val="0"/>
      <w:divBdr>
        <w:top w:val="none" w:sz="0" w:space="0" w:color="auto"/>
        <w:left w:val="none" w:sz="0" w:space="0" w:color="auto"/>
        <w:bottom w:val="none" w:sz="0" w:space="0" w:color="auto"/>
        <w:right w:val="none" w:sz="0" w:space="0" w:color="auto"/>
      </w:divBdr>
    </w:div>
    <w:div w:id="1412896627">
      <w:bodyDiv w:val="1"/>
      <w:marLeft w:val="0"/>
      <w:marRight w:val="0"/>
      <w:marTop w:val="0"/>
      <w:marBottom w:val="0"/>
      <w:divBdr>
        <w:top w:val="none" w:sz="0" w:space="0" w:color="auto"/>
        <w:left w:val="none" w:sz="0" w:space="0" w:color="auto"/>
        <w:bottom w:val="none" w:sz="0" w:space="0" w:color="auto"/>
        <w:right w:val="none" w:sz="0" w:space="0" w:color="auto"/>
      </w:divBdr>
    </w:div>
    <w:div w:id="1637296459">
      <w:bodyDiv w:val="1"/>
      <w:marLeft w:val="0"/>
      <w:marRight w:val="0"/>
      <w:marTop w:val="0"/>
      <w:marBottom w:val="0"/>
      <w:divBdr>
        <w:top w:val="none" w:sz="0" w:space="0" w:color="auto"/>
        <w:left w:val="none" w:sz="0" w:space="0" w:color="auto"/>
        <w:bottom w:val="none" w:sz="0" w:space="0" w:color="auto"/>
        <w:right w:val="none" w:sz="0" w:space="0" w:color="auto"/>
      </w:divBdr>
    </w:div>
    <w:div w:id="1752774713">
      <w:bodyDiv w:val="1"/>
      <w:marLeft w:val="0"/>
      <w:marRight w:val="0"/>
      <w:marTop w:val="0"/>
      <w:marBottom w:val="0"/>
      <w:divBdr>
        <w:top w:val="none" w:sz="0" w:space="0" w:color="auto"/>
        <w:left w:val="none" w:sz="0" w:space="0" w:color="auto"/>
        <w:bottom w:val="none" w:sz="0" w:space="0" w:color="auto"/>
        <w:right w:val="none" w:sz="0" w:space="0" w:color="auto"/>
      </w:divBdr>
    </w:div>
    <w:div w:id="1756248685">
      <w:bodyDiv w:val="1"/>
      <w:marLeft w:val="0"/>
      <w:marRight w:val="0"/>
      <w:marTop w:val="0"/>
      <w:marBottom w:val="0"/>
      <w:divBdr>
        <w:top w:val="none" w:sz="0" w:space="0" w:color="auto"/>
        <w:left w:val="none" w:sz="0" w:space="0" w:color="auto"/>
        <w:bottom w:val="none" w:sz="0" w:space="0" w:color="auto"/>
        <w:right w:val="none" w:sz="0" w:space="0" w:color="auto"/>
      </w:divBdr>
    </w:div>
    <w:div w:id="1760321637">
      <w:bodyDiv w:val="1"/>
      <w:marLeft w:val="0"/>
      <w:marRight w:val="0"/>
      <w:marTop w:val="0"/>
      <w:marBottom w:val="0"/>
      <w:divBdr>
        <w:top w:val="none" w:sz="0" w:space="0" w:color="auto"/>
        <w:left w:val="none" w:sz="0" w:space="0" w:color="auto"/>
        <w:bottom w:val="none" w:sz="0" w:space="0" w:color="auto"/>
        <w:right w:val="none" w:sz="0" w:space="0" w:color="auto"/>
      </w:divBdr>
    </w:div>
    <w:div w:id="1773668208">
      <w:bodyDiv w:val="1"/>
      <w:marLeft w:val="0"/>
      <w:marRight w:val="0"/>
      <w:marTop w:val="0"/>
      <w:marBottom w:val="0"/>
      <w:divBdr>
        <w:top w:val="none" w:sz="0" w:space="0" w:color="auto"/>
        <w:left w:val="none" w:sz="0" w:space="0" w:color="auto"/>
        <w:bottom w:val="none" w:sz="0" w:space="0" w:color="auto"/>
        <w:right w:val="none" w:sz="0" w:space="0" w:color="auto"/>
      </w:divBdr>
    </w:div>
    <w:div w:id="1786002712">
      <w:bodyDiv w:val="1"/>
      <w:marLeft w:val="0"/>
      <w:marRight w:val="0"/>
      <w:marTop w:val="0"/>
      <w:marBottom w:val="0"/>
      <w:divBdr>
        <w:top w:val="none" w:sz="0" w:space="0" w:color="auto"/>
        <w:left w:val="none" w:sz="0" w:space="0" w:color="auto"/>
        <w:bottom w:val="none" w:sz="0" w:space="0" w:color="auto"/>
        <w:right w:val="none" w:sz="0" w:space="0" w:color="auto"/>
      </w:divBdr>
    </w:div>
    <w:div w:id="1854416858">
      <w:bodyDiv w:val="1"/>
      <w:marLeft w:val="0"/>
      <w:marRight w:val="0"/>
      <w:marTop w:val="0"/>
      <w:marBottom w:val="0"/>
      <w:divBdr>
        <w:top w:val="none" w:sz="0" w:space="0" w:color="auto"/>
        <w:left w:val="none" w:sz="0" w:space="0" w:color="auto"/>
        <w:bottom w:val="none" w:sz="0" w:space="0" w:color="auto"/>
        <w:right w:val="none" w:sz="0" w:space="0" w:color="auto"/>
      </w:divBdr>
    </w:div>
    <w:div w:id="1882210271">
      <w:bodyDiv w:val="1"/>
      <w:marLeft w:val="0"/>
      <w:marRight w:val="0"/>
      <w:marTop w:val="0"/>
      <w:marBottom w:val="0"/>
      <w:divBdr>
        <w:top w:val="none" w:sz="0" w:space="0" w:color="auto"/>
        <w:left w:val="none" w:sz="0" w:space="0" w:color="auto"/>
        <w:bottom w:val="none" w:sz="0" w:space="0" w:color="auto"/>
        <w:right w:val="none" w:sz="0" w:space="0" w:color="auto"/>
      </w:divBdr>
    </w:div>
    <w:div w:id="1893073970">
      <w:bodyDiv w:val="1"/>
      <w:marLeft w:val="0"/>
      <w:marRight w:val="0"/>
      <w:marTop w:val="0"/>
      <w:marBottom w:val="0"/>
      <w:divBdr>
        <w:top w:val="none" w:sz="0" w:space="0" w:color="auto"/>
        <w:left w:val="none" w:sz="0" w:space="0" w:color="auto"/>
        <w:bottom w:val="none" w:sz="0" w:space="0" w:color="auto"/>
        <w:right w:val="none" w:sz="0" w:space="0" w:color="auto"/>
      </w:divBdr>
    </w:div>
    <w:div w:id="1923638349">
      <w:bodyDiv w:val="1"/>
      <w:marLeft w:val="0"/>
      <w:marRight w:val="0"/>
      <w:marTop w:val="0"/>
      <w:marBottom w:val="0"/>
      <w:divBdr>
        <w:top w:val="none" w:sz="0" w:space="0" w:color="auto"/>
        <w:left w:val="none" w:sz="0" w:space="0" w:color="auto"/>
        <w:bottom w:val="none" w:sz="0" w:space="0" w:color="auto"/>
        <w:right w:val="none" w:sz="0" w:space="0" w:color="auto"/>
      </w:divBdr>
    </w:div>
    <w:div w:id="1956406694">
      <w:bodyDiv w:val="1"/>
      <w:marLeft w:val="0"/>
      <w:marRight w:val="0"/>
      <w:marTop w:val="0"/>
      <w:marBottom w:val="0"/>
      <w:divBdr>
        <w:top w:val="none" w:sz="0" w:space="0" w:color="auto"/>
        <w:left w:val="none" w:sz="0" w:space="0" w:color="auto"/>
        <w:bottom w:val="none" w:sz="0" w:space="0" w:color="auto"/>
        <w:right w:val="none" w:sz="0" w:space="0" w:color="auto"/>
      </w:divBdr>
    </w:div>
    <w:div w:id="1986082093">
      <w:bodyDiv w:val="1"/>
      <w:marLeft w:val="0"/>
      <w:marRight w:val="0"/>
      <w:marTop w:val="0"/>
      <w:marBottom w:val="0"/>
      <w:divBdr>
        <w:top w:val="none" w:sz="0" w:space="0" w:color="auto"/>
        <w:left w:val="none" w:sz="0" w:space="0" w:color="auto"/>
        <w:bottom w:val="none" w:sz="0" w:space="0" w:color="auto"/>
        <w:right w:val="none" w:sz="0" w:space="0" w:color="auto"/>
      </w:divBdr>
    </w:div>
    <w:div w:id="2065907761">
      <w:bodyDiv w:val="1"/>
      <w:marLeft w:val="0"/>
      <w:marRight w:val="0"/>
      <w:marTop w:val="0"/>
      <w:marBottom w:val="0"/>
      <w:divBdr>
        <w:top w:val="none" w:sz="0" w:space="0" w:color="auto"/>
        <w:left w:val="none" w:sz="0" w:space="0" w:color="auto"/>
        <w:bottom w:val="none" w:sz="0" w:space="0" w:color="auto"/>
        <w:right w:val="none" w:sz="0" w:space="0" w:color="auto"/>
      </w:divBdr>
    </w:div>
    <w:div w:id="209512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home.thep.lu.se/~torbjorn/preprints/th6275.pdf" TargetMode="External"/><Relationship Id="rId3" Type="http://schemas.openxmlformats.org/officeDocument/2006/relationships/hyperlink" Target="https://aip.scitation.org/doi/pdf/10.1063/1.4822899?class=pdf" TargetMode="External"/><Relationship Id="rId7" Type="http://schemas.openxmlformats.org/officeDocument/2006/relationships/hyperlink" Target="https://math.libretexts.org/Courses/Mount_Royal_University/MATH_2200%3A_Calculus_for_Scientists_II/2%3A_Techniques_of_Integration/2.5%3A_Numerical_Integration_-_Midpoint%2C_Trapezoid%2C_Simpson%27s_rule" TargetMode="External"/><Relationship Id="rId2" Type="http://schemas.openxmlformats.org/officeDocument/2006/relationships/hyperlink" Target="https://arxiv.org/pdf/hep-ph/0006269.pdf" TargetMode="External"/><Relationship Id="rId1" Type="http://schemas.openxmlformats.org/officeDocument/2006/relationships/hyperlink" Target="http://home.thep.lu.se/~torbjorn/preprints/th6275.pdf" TargetMode="External"/><Relationship Id="rId6" Type="http://schemas.openxmlformats.org/officeDocument/2006/relationships/hyperlink" Target="https://www.value-at-risk.net/numerical-integration-multiple-dimensions/" TargetMode="External"/><Relationship Id="rId5" Type="http://schemas.openxmlformats.org/officeDocument/2006/relationships/hyperlink" Target="https://www.maa.org/sites/default/files/pdf/upload_library/22/Ford/Epperson329-341.pdf" TargetMode="External"/><Relationship Id="rId10" Type="http://schemas.openxmlformats.org/officeDocument/2006/relationships/hyperlink" Target="https://math.libretexts.org/Courses/Mount_Royal_University/MATH_2200%3A_Calculus_for_Scientists_II/2%3A_Techniques_of_Integration/2.5%3A_Numerical_Integration_-_Midpoint%2C_Trapezoid%2C_Simpson%27s_rule" TargetMode="External"/><Relationship Id="rId4" Type="http://schemas.openxmlformats.org/officeDocument/2006/relationships/hyperlink" Target="http://cds.cern.ch/record/123074/files/clns-447.pdf" TargetMode="External"/><Relationship Id="rId9" Type="http://schemas.openxmlformats.org/officeDocument/2006/relationships/hyperlink" Target="https://aip.scitation.org/doi/pdf/10.1063/1.4822899?class=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26D2A-6E79-1047-AB80-294950354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13</Pages>
  <Words>3734</Words>
  <Characters>21289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Muhammad</dc:creator>
  <cp:keywords/>
  <dc:description/>
  <cp:lastModifiedBy>Emir Muhammad</cp:lastModifiedBy>
  <cp:revision>221</cp:revision>
  <dcterms:created xsi:type="dcterms:W3CDTF">2020-01-18T08:34:00Z</dcterms:created>
  <dcterms:modified xsi:type="dcterms:W3CDTF">2020-01-22T13:31:00Z</dcterms:modified>
</cp:coreProperties>
</file>