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8D5A" w14:textId="77777777" w:rsidR="00A01890" w:rsidRPr="00A01890" w:rsidRDefault="00A01890" w:rsidP="00A01890">
      <w:pPr>
        <w:rPr>
          <w:b/>
          <w:bCs/>
        </w:rPr>
      </w:pPr>
      <w:r w:rsidRPr="00A01890">
        <w:t>经济与法学</w:t>
      </w:r>
      <w:proofErr w:type="gramStart"/>
      <w:r w:rsidRPr="00A01890">
        <w:t>系专业</w:t>
      </w:r>
      <w:proofErr w:type="gramEnd"/>
      <w:r w:rsidRPr="00A01890">
        <w:t>介绍</w:t>
      </w:r>
    </w:p>
    <w:p w14:paraId="541DD83A" w14:textId="77777777" w:rsidR="00A01890" w:rsidRPr="00A01890" w:rsidRDefault="00A01890" w:rsidP="00A01890">
      <w:r w:rsidRPr="00A01890">
        <w:t xml:space="preserve">　</w:t>
      </w:r>
    </w:p>
    <w:p w14:paraId="17FD0084" w14:textId="77777777" w:rsidR="00A01890" w:rsidRPr="00A01890" w:rsidRDefault="00A01890" w:rsidP="00A01890">
      <w:r w:rsidRPr="00A01890">
        <w:rPr>
          <w:rFonts w:hint="eastAsia"/>
          <w:b/>
          <w:bCs/>
        </w:rPr>
        <w:t>金融学专业</w:t>
      </w:r>
    </w:p>
    <w:p w14:paraId="60097A74" w14:textId="77777777" w:rsidR="00A01890" w:rsidRPr="00A01890" w:rsidRDefault="00A01890" w:rsidP="00A01890">
      <w:r w:rsidRPr="00A01890">
        <w:rPr>
          <w:rFonts w:hint="eastAsia"/>
          <w:b/>
          <w:bCs/>
        </w:rPr>
        <w:t>专业特色：</w:t>
      </w:r>
    </w:p>
    <w:p w14:paraId="66AB9E50" w14:textId="77777777" w:rsidR="00A01890" w:rsidRPr="00A01890" w:rsidRDefault="00A01890" w:rsidP="00A01890">
      <w:r w:rsidRPr="00A01890">
        <w:rPr>
          <w:rFonts w:hint="eastAsia"/>
        </w:rPr>
        <w:t>本专业特色可以囊括为“1个宗旨、2个核心、3项技能、4个结合”，1个宗旨，服务于地方实体经济，旨在为福建基层金融机构及企事业单位培养应用型金融人才；2个核心，闽台金融合作、互联网金融；3项技能，金融操作技能、金融营销技能、金融投融资技能；4个结合，课程体系与职业资格证书结合、理论课程与实验课程有机结合、企业实践与仿真实验相结合、国际办学与国内办学相结合。培养出不但为银行、证券、保险等传统金融机构和企业投融资部门输送强技能型人才、也为信托、租赁、抵押、典当、互联网金融、资产管理以及各类基金等新兴金融业态输送“实基础、高素质、强技能”的“毕业即就业、上岗即上手”应用型金融人才。</w:t>
      </w:r>
    </w:p>
    <w:p w14:paraId="60E54BA9" w14:textId="77777777" w:rsidR="00A01890" w:rsidRPr="00A01890" w:rsidRDefault="00A01890" w:rsidP="00A01890">
      <w:r w:rsidRPr="00A01890">
        <w:rPr>
          <w:rFonts w:hint="eastAsia"/>
        </w:rPr>
        <w:t>本专业已培养学生共11届，总计2315人，历届就业率90%以上，主要就业于各金融机构或机关企事业单位，就业质量良好。四年专业学习涵盖注册国际投资分析师初级证书、银行从业资格证、证券从业资格证、期货从业资格证和会计从业资格证,实现专业教育和职业技能的有效衔接。拥有金融证券模拟实验室,商业银行模拟实验室、保险模拟实验室，实训课程均可在实验室上课。为了适应网上金融发展需要,特别注重学生计算机和网上个性化服务的教学。</w:t>
      </w:r>
    </w:p>
    <w:p w14:paraId="5794821D" w14:textId="77777777" w:rsidR="00A01890" w:rsidRPr="00A01890" w:rsidRDefault="00A01890" w:rsidP="00A01890">
      <w:r w:rsidRPr="00A01890">
        <w:rPr>
          <w:rFonts w:hint="eastAsia"/>
          <w:b/>
          <w:bCs/>
        </w:rPr>
        <w:t>核心素质：</w:t>
      </w:r>
    </w:p>
    <w:p w14:paraId="775065B4" w14:textId="77777777" w:rsidR="00A01890" w:rsidRPr="00A01890" w:rsidRDefault="00A01890" w:rsidP="00A01890">
      <w:r w:rsidRPr="00A01890">
        <w:rPr>
          <w:rFonts w:hint="eastAsia"/>
        </w:rPr>
        <w:t>本专业</w:t>
      </w:r>
      <w:proofErr w:type="gramStart"/>
      <w:r w:rsidRPr="00A01890">
        <w:rPr>
          <w:rFonts w:hint="eastAsia"/>
        </w:rPr>
        <w:t>教学既</w:t>
      </w:r>
      <w:proofErr w:type="gramEnd"/>
      <w:r w:rsidRPr="00A01890">
        <w:rPr>
          <w:rFonts w:hint="eastAsia"/>
        </w:rPr>
        <w:t>注重专业知识和基础理论的教学,又注重理论性与应用性的紧密结合，培养能够运用经济学一般方法分析金融活动，处理金融业务，有一定综合判断和创新能力的应用型复合人才。主要知识体系包括会计学原理、财务管理、中级财务会计、金融企业会计等会计类课程；商业银行业务管理、个人理财、商业银行业务模拟实训等银行类课程；证券基础知识、证券交易、证券投资分析、期货/外汇交易模拟实训等投资类课程；还包括基金管理学、保险学、信托租赁、私</w:t>
      </w:r>
      <w:proofErr w:type="gramStart"/>
      <w:r w:rsidRPr="00A01890">
        <w:rPr>
          <w:rFonts w:hint="eastAsia"/>
        </w:rPr>
        <w:t>募股权</w:t>
      </w:r>
      <w:proofErr w:type="gramEnd"/>
      <w:r w:rsidRPr="00A01890">
        <w:rPr>
          <w:rFonts w:hint="eastAsia"/>
        </w:rPr>
        <w:t>投资、投资银行理论与实务等金融各行业知识体系。除了基本理论知识，还要接受相关业务的基本训练，比如分析、预测股票和外汇价格的变动，掌握时机买卖证券赚取利润的技巧等。</w:t>
      </w:r>
    </w:p>
    <w:p w14:paraId="625A9C0E" w14:textId="77777777" w:rsidR="00A01890" w:rsidRPr="00A01890" w:rsidRDefault="00A01890" w:rsidP="00A01890">
      <w:r w:rsidRPr="00A01890">
        <w:rPr>
          <w:rFonts w:hint="eastAsia"/>
          <w:b/>
          <w:bCs/>
        </w:rPr>
        <w:t>发展前景：</w:t>
      </w:r>
    </w:p>
    <w:p w14:paraId="4921B40E" w14:textId="77777777" w:rsidR="00A01890" w:rsidRPr="00A01890" w:rsidRDefault="00A01890" w:rsidP="00A01890">
      <w:r w:rsidRPr="00A01890">
        <w:rPr>
          <w:rFonts w:hint="eastAsia"/>
        </w:rPr>
        <w:t>金融策划与投资理财作为一个以规避金融风险、规划资本并使投资收益最大化的现代金融职业，在我国的企业经营、银行运作和个人理财中发挥着日益重要的作用，具有广阔的职业前景和发展空间。国内金融市场，对金融人才的需求很大，尤其是急缺金融分析师、金融工程师、特许财富管理师、基金经理、精算师、副总裁级高管、稽查监管人员、产品开发人员、后台工作人员（在财务、结算、税务方面有经验）等九大类人才。学生就业主要在各类银行、证券公司、保险公司、期货公司、基金管理公司、金融租赁公司、财务公司、信托投资公司等金融机构从事银行信贷管理、证券投资分析、保险营销、期货/外汇投资、金融租赁等相关工作，也可在一般企事业单位从事财务、资产管理、企业融资筹资管理等工作，或在大中专院校、科研机构从事相关科学与教研工作。</w:t>
      </w:r>
    </w:p>
    <w:p w14:paraId="2D05574D" w14:textId="77777777" w:rsidR="00A01890" w:rsidRPr="00A01890" w:rsidRDefault="00A01890" w:rsidP="00A01890">
      <w:r w:rsidRPr="00A01890">
        <w:rPr>
          <w:rFonts w:hint="eastAsia"/>
          <w:b/>
          <w:bCs/>
        </w:rPr>
        <w:t>投资学专业介绍</w:t>
      </w:r>
    </w:p>
    <w:p w14:paraId="40F2F320" w14:textId="77777777" w:rsidR="00A01890" w:rsidRPr="00A01890" w:rsidRDefault="00A01890" w:rsidP="00A01890">
      <w:r w:rsidRPr="00A01890">
        <w:rPr>
          <w:rFonts w:hint="eastAsia"/>
          <w:b/>
          <w:bCs/>
        </w:rPr>
        <w:t>专业特色：</w:t>
      </w:r>
    </w:p>
    <w:p w14:paraId="4365D769" w14:textId="77777777" w:rsidR="00A01890" w:rsidRPr="00A01890" w:rsidRDefault="00A01890" w:rsidP="00A01890">
      <w:r w:rsidRPr="00A01890">
        <w:rPr>
          <w:rFonts w:hint="eastAsia"/>
        </w:rPr>
        <w:t>本专业以培养学生投资与融资能力为重点，围绕“百万富翁计划”系统开展金融投资和融资业务的理论与实践教学，着重培养金融投资行业的操作、营销和投资能力；培养学生宏观经济分析能力、产业行业分析能力及公司商业模式分析能力等；培养熟习国内与国际金融市场和法律法规实务的专业人才。专业课程以学生就业为导向，四年学习围绕注册国际投</w:t>
      </w:r>
      <w:proofErr w:type="gramStart"/>
      <w:r w:rsidRPr="00A01890">
        <w:rPr>
          <w:rFonts w:hint="eastAsia"/>
        </w:rPr>
        <w:t>资分析</w:t>
      </w:r>
      <w:proofErr w:type="gramEnd"/>
      <w:r w:rsidRPr="00A01890">
        <w:rPr>
          <w:rFonts w:hint="eastAsia"/>
        </w:rPr>
        <w:t>师初级证、银行从业资格证、证券从业资格证、期货从业资格证、基金从业资格证</w:t>
      </w:r>
      <w:r w:rsidRPr="00A01890">
        <w:rPr>
          <w:rFonts w:hint="eastAsia"/>
        </w:rPr>
        <w:lastRenderedPageBreak/>
        <w:t>等从业资格证书展开,实现专业教育和职业技能的有效衔接。</w:t>
      </w:r>
    </w:p>
    <w:p w14:paraId="3505A73E" w14:textId="77777777" w:rsidR="00A01890" w:rsidRPr="00A01890" w:rsidRDefault="00A01890" w:rsidP="00A01890">
      <w:r w:rsidRPr="00A01890">
        <w:rPr>
          <w:rFonts w:hint="eastAsia"/>
          <w:b/>
          <w:bCs/>
        </w:rPr>
        <w:t>核心素质：</w:t>
      </w:r>
    </w:p>
    <w:p w14:paraId="34EDD608" w14:textId="77777777" w:rsidR="00A01890" w:rsidRPr="00A01890" w:rsidRDefault="00A01890" w:rsidP="00A01890">
      <w:r w:rsidRPr="00A01890">
        <w:rPr>
          <w:rFonts w:hint="eastAsia"/>
        </w:rPr>
        <w:t>培养具有扎实的金融基础理论知识和投资分析、投资交易、企业融资和资本运作的能力，具有较强金融业务技能的应用型人才。主要知识体系包括会计学原理、财务管理、中级财务会计、财务报表分析等会计类课程；宏微观经济学、金融学概论、证券基础知识、公司战略管理、投资项目评估、投资风险管理、量化交易等投资基础课程；证券交易、证券投资分析、期权与期货、期货/外汇交易投资模拟实训、基金管理学、个人理财、私</w:t>
      </w:r>
      <w:proofErr w:type="gramStart"/>
      <w:r w:rsidRPr="00A01890">
        <w:rPr>
          <w:rFonts w:hint="eastAsia"/>
        </w:rPr>
        <w:t>募股权</w:t>
      </w:r>
      <w:proofErr w:type="gramEnd"/>
      <w:r w:rsidRPr="00A01890">
        <w:rPr>
          <w:rFonts w:hint="eastAsia"/>
        </w:rPr>
        <w:t>投资、投资银行理论与实务等投资分析课程；还包括保险学、商业银行业务管理、信托租赁、政府投资等金融各行业知识体系。</w:t>
      </w:r>
    </w:p>
    <w:p w14:paraId="2338C8F3" w14:textId="77777777" w:rsidR="00A01890" w:rsidRPr="00A01890" w:rsidRDefault="00A01890" w:rsidP="00A01890">
      <w:r w:rsidRPr="00A01890">
        <w:rPr>
          <w:rFonts w:hint="eastAsia"/>
          <w:b/>
          <w:bCs/>
        </w:rPr>
        <w:t>发展前景：</w:t>
      </w:r>
    </w:p>
    <w:p w14:paraId="5481D629" w14:textId="77777777" w:rsidR="00A01890" w:rsidRPr="00A01890" w:rsidRDefault="00A01890" w:rsidP="00A01890">
      <w:r w:rsidRPr="00A01890">
        <w:rPr>
          <w:rFonts w:hint="eastAsia"/>
        </w:rPr>
        <w:t>本专业重点发展金融投资方向，学生主要发展方向：在投资公司、证券公司、信托公司、风险投资公司、商业银行、保险公司、基金公司、私募公司等从事证券投资工作，在投资中介机构、咨询公司、财务公司、基金公司、资产管理公司、金融控股公司等参与操作、协助决策或给予专业建议；在企业的投资部门参与企业的投资策划与决策、财富理财、风险管理与控制工作，也可在政府相关部门从事有关投资的政策制定和政策管理工作。</w:t>
      </w:r>
    </w:p>
    <w:p w14:paraId="1401D277" w14:textId="77777777" w:rsidR="00A01890" w:rsidRPr="00A01890" w:rsidRDefault="00A01890" w:rsidP="00A01890">
      <w:r w:rsidRPr="00A01890">
        <w:rPr>
          <w:rFonts w:hint="eastAsia"/>
          <w:b/>
          <w:bCs/>
        </w:rPr>
        <w:t>金融工程专业</w:t>
      </w:r>
    </w:p>
    <w:p w14:paraId="24F3E477" w14:textId="77777777" w:rsidR="00A01890" w:rsidRPr="00A01890" w:rsidRDefault="00A01890" w:rsidP="00A01890">
      <w:r w:rsidRPr="00A01890">
        <w:rPr>
          <w:rFonts w:hint="eastAsia"/>
          <w:b/>
          <w:bCs/>
        </w:rPr>
        <w:t>专业特色：</w:t>
      </w:r>
    </w:p>
    <w:p w14:paraId="3B907CC7" w14:textId="77777777" w:rsidR="00A01890" w:rsidRPr="00A01890" w:rsidRDefault="00A01890" w:rsidP="00A01890">
      <w:r w:rsidRPr="00A01890">
        <w:rPr>
          <w:rFonts w:hint="eastAsia"/>
        </w:rPr>
        <w:t>本专业以特色是“应用性”与“区域性”。在教学过程中通过对学生定量分析、实务操作、金融创新、金融数据分析与挖掘等四大核心能力培养，不断强化学生的实践应用能力。是一门以现代金融活动为研究对象，以金融创新为核心，综合运用以数量分析交易为中心的现代金融工具、技术与方法，创造性解决金融问题的金融学科。注重实践教学，实验室配备了完善的实验设备和教学软件，为学生实训实习提供良好条件。在人才培养中密切与福建省地方金融机构合作，向地方金融业提供高素质、应用型的金融工程专业人才。</w:t>
      </w:r>
    </w:p>
    <w:p w14:paraId="310FA613" w14:textId="77777777" w:rsidR="00A01890" w:rsidRPr="00A01890" w:rsidRDefault="00A01890" w:rsidP="00A01890">
      <w:r w:rsidRPr="00A01890">
        <w:rPr>
          <w:rFonts w:hint="eastAsia"/>
          <w:b/>
          <w:bCs/>
        </w:rPr>
        <w:t>核心素质：</w:t>
      </w:r>
    </w:p>
    <w:p w14:paraId="40630131" w14:textId="77777777" w:rsidR="00A01890" w:rsidRPr="00A01890" w:rsidRDefault="00A01890" w:rsidP="00A01890">
      <w:r w:rsidRPr="00A01890">
        <w:rPr>
          <w:rFonts w:hint="eastAsia"/>
        </w:rPr>
        <w:t>本专业学生应掌握一定理财、投融资及风险管理方法，具备设计、开发、综合运用各种金融工具创造性解决金融实务问题的基本能力。主要课程体系包括概率论与数理统计、金融建模、随机过程、基于MATLAB与SAS金融数量分析与计量经济学等工具类课程；会计学原理、中级财务会计、公司金融、金融企业会计、财务报表分析等会计类课程；金融经济学、金融工程、金融风险管理、量化投资分析、金融衍生工具、投资银行学等专业课程。</w:t>
      </w:r>
    </w:p>
    <w:p w14:paraId="313189EC" w14:textId="77777777" w:rsidR="00A01890" w:rsidRPr="00A01890" w:rsidRDefault="00A01890" w:rsidP="00A01890">
      <w:r w:rsidRPr="00A01890">
        <w:rPr>
          <w:rFonts w:hint="eastAsia"/>
          <w:b/>
          <w:bCs/>
        </w:rPr>
        <w:t>发展前景：</w:t>
      </w:r>
    </w:p>
    <w:p w14:paraId="5484E366" w14:textId="77777777" w:rsidR="00A01890" w:rsidRPr="00A01890" w:rsidRDefault="00A01890" w:rsidP="00A01890">
      <w:r w:rsidRPr="00A01890">
        <w:rPr>
          <w:rFonts w:hint="eastAsia"/>
        </w:rPr>
        <w:t>本专业培养能够开发、设计、组合新的金融工具和交易手段，创造性和个性化地提出金融问题的解决方案，开展金融风险管理、投资与现金管理、公司理财以及金融产品定价研究，能在跨国公司和金融机构和政府部门从事金融管理及教学、科研方面工作的应用经济学科高素质复合型人才。毕业生主要服务于各类型地方金融机构，毕业生可在银行、证券公司、基金公司等开展金融风险管理、公司理财、投资战略策划以及金融产品定价研究，或者在跨国公司和金融机构从事金融、财务管理、金融分析和策划工作。</w:t>
      </w:r>
    </w:p>
    <w:p w14:paraId="09149088" w14:textId="77777777" w:rsidR="00A01890" w:rsidRPr="00A01890" w:rsidRDefault="00A01890" w:rsidP="00A01890">
      <w:r w:rsidRPr="00A01890">
        <w:rPr>
          <w:rFonts w:hint="eastAsia"/>
          <w:b/>
          <w:bCs/>
        </w:rPr>
        <w:t>法学</w:t>
      </w:r>
    </w:p>
    <w:p w14:paraId="74F96807" w14:textId="77777777" w:rsidR="00A01890" w:rsidRPr="00A01890" w:rsidRDefault="00A01890" w:rsidP="00A01890">
      <w:r w:rsidRPr="00A01890">
        <w:rPr>
          <w:rFonts w:hint="eastAsia"/>
          <w:b/>
          <w:bCs/>
        </w:rPr>
        <w:t>专业特色：</w:t>
      </w:r>
    </w:p>
    <w:p w14:paraId="1F18BE58" w14:textId="77777777" w:rsidR="00A01890" w:rsidRPr="00A01890" w:rsidRDefault="00A01890" w:rsidP="00A01890">
      <w:r w:rsidRPr="00A01890">
        <w:rPr>
          <w:rFonts w:hint="eastAsia"/>
        </w:rPr>
        <w:t>本专业侧重于培养适合福建自贸区经济发展需要的民</w:t>
      </w:r>
      <w:proofErr w:type="gramStart"/>
      <w:r w:rsidRPr="00A01890">
        <w:rPr>
          <w:rFonts w:hint="eastAsia"/>
        </w:rPr>
        <w:t>商经济</w:t>
      </w:r>
      <w:proofErr w:type="gramEnd"/>
      <w:r w:rsidRPr="00A01890">
        <w:rPr>
          <w:rFonts w:hint="eastAsia"/>
        </w:rPr>
        <w:t>为主的基层法律人才。专业课程以就业为导向,结合福建省地方特色，大力推进理论教学与应用实践相结合，与福建省各级公检法机构、律师事务所、企事业等单位交流合作，为学生搭建实践平台，培养应用能力强的法律人才。</w:t>
      </w:r>
    </w:p>
    <w:p w14:paraId="134AFBBB" w14:textId="77777777" w:rsidR="00A01890" w:rsidRPr="00A01890" w:rsidRDefault="00A01890" w:rsidP="00A01890">
      <w:r w:rsidRPr="00A01890">
        <w:rPr>
          <w:rFonts w:hint="eastAsia"/>
          <w:b/>
          <w:bCs/>
        </w:rPr>
        <w:t>核心素质：</w:t>
      </w:r>
    </w:p>
    <w:p w14:paraId="3EA7EC88" w14:textId="77777777" w:rsidR="00A01890" w:rsidRPr="00A01890" w:rsidRDefault="00A01890" w:rsidP="00A01890">
      <w:r w:rsidRPr="00A01890">
        <w:rPr>
          <w:rFonts w:hint="eastAsia"/>
        </w:rPr>
        <w:t>要求学生熟练掌握法学各学科的基本理论和方法；了解我国及福建省地方立法和司法及行</w:t>
      </w:r>
      <w:r w:rsidRPr="00A01890">
        <w:rPr>
          <w:rFonts w:hint="eastAsia"/>
        </w:rPr>
        <w:lastRenderedPageBreak/>
        <w:t>政机构运作的状况；具备运用法律知识处理法律问题的能力；具备撰写各种司法文书的书面写作能力和口头表达能力；掌握法学专业法庭辩论的技能，获取司法考试证书。大学四年将学习刑法、民法、商法、经济法、公司法、证券法、银行法等基础课程，以及公务员考试指导、司法考试指导、物证技术、司法文书写作和律师与公证、法律援助、模拟法庭等实践</w:t>
      </w:r>
      <w:proofErr w:type="gramStart"/>
      <w:r w:rsidRPr="00A01890">
        <w:rPr>
          <w:rFonts w:hint="eastAsia"/>
        </w:rPr>
        <w:t>实训类课程</w:t>
      </w:r>
      <w:proofErr w:type="gramEnd"/>
      <w:r w:rsidRPr="00A01890">
        <w:rPr>
          <w:rFonts w:hint="eastAsia"/>
        </w:rPr>
        <w:t>。通过多元化的课程设置培养语言表达、速记、应变、法学知识技能操作的“强技能”的法律人才。</w:t>
      </w:r>
    </w:p>
    <w:p w14:paraId="4B29EEB4" w14:textId="77777777" w:rsidR="00A01890" w:rsidRPr="00A01890" w:rsidRDefault="00A01890" w:rsidP="00A01890">
      <w:r w:rsidRPr="00A01890">
        <w:rPr>
          <w:rFonts w:hint="eastAsia"/>
          <w:b/>
          <w:bCs/>
        </w:rPr>
        <w:t>发展前景:</w:t>
      </w:r>
    </w:p>
    <w:p w14:paraId="22B74C4E" w14:textId="77777777" w:rsidR="00A01890" w:rsidRPr="00A01890" w:rsidRDefault="00A01890" w:rsidP="00A01890">
      <w:r w:rsidRPr="00A01890">
        <w:rPr>
          <w:rFonts w:hint="eastAsia"/>
        </w:rPr>
        <w:t>本专业主要为地方各级政府部门、各类型企事业单位等输送基层法律人才。毕业生主要在检察机关、审判机关、行政机关、企业事业单位和社会团体、仲裁机构、法律服务机构及律师事务所从事法律服务工作及律师工作，也可报考警官、检察官、法官、行政机关公务员的职位，同时可以在各类型企事业单位从事法律事务工作，或可在高校、研究机构等从事教学及法律研究工作。</w:t>
      </w:r>
    </w:p>
    <w:p w14:paraId="217E9126" w14:textId="77777777" w:rsidR="008E2FEC" w:rsidRDefault="008E2FEC">
      <w:pPr>
        <w:rPr>
          <w:rFonts w:hint="eastAsia"/>
        </w:rPr>
      </w:pPr>
    </w:p>
    <w:sectPr w:rsidR="008E2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A08"/>
    <w:rsid w:val="00555507"/>
    <w:rsid w:val="008E2FEC"/>
    <w:rsid w:val="00921A08"/>
    <w:rsid w:val="00A01890"/>
    <w:rsid w:val="00B05F50"/>
    <w:rsid w:val="00ED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4AD59"/>
  <w15:chartTrackingRefBased/>
  <w15:docId w15:val="{4980D704-5253-4489-B10B-7D9DDB9F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1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A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A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A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A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A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A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A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A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A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A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1A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A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A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A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A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A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A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A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王</dc:creator>
  <cp:keywords/>
  <dc:description/>
  <cp:lastModifiedBy>嘉轩 王</cp:lastModifiedBy>
  <cp:revision>3</cp:revision>
  <dcterms:created xsi:type="dcterms:W3CDTF">2025-10-17T14:53:00Z</dcterms:created>
  <dcterms:modified xsi:type="dcterms:W3CDTF">2025-10-17T14:53:00Z</dcterms:modified>
</cp:coreProperties>
</file>