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35FB" w14:textId="121BA156" w:rsidR="006D1CFA" w:rsidRPr="006D1CFA" w:rsidRDefault="006D1CFA" w:rsidP="006D1CFA">
      <w:pPr>
        <w:rPr>
          <w:rFonts w:hint="eastAsia"/>
          <w:b/>
          <w:bCs/>
        </w:rPr>
      </w:pPr>
      <w:r w:rsidRPr="006D1CFA">
        <w:t>国际商学系专业介绍</w:t>
      </w:r>
    </w:p>
    <w:p w14:paraId="60C1CA61" w14:textId="77777777" w:rsidR="006D1CFA" w:rsidRPr="006D1CFA" w:rsidRDefault="006D1CFA" w:rsidP="006D1CFA">
      <w:r w:rsidRPr="006D1CFA">
        <w:t xml:space="preserve">　</w:t>
      </w:r>
    </w:p>
    <w:p w14:paraId="057DD02C" w14:textId="77777777" w:rsidR="006D1CFA" w:rsidRPr="006D1CFA" w:rsidRDefault="006D1CFA" w:rsidP="006D1CFA">
      <w:r w:rsidRPr="006D1CFA">
        <w:rPr>
          <w:rFonts w:hint="eastAsia"/>
          <w:b/>
          <w:bCs/>
        </w:rPr>
        <w:t>国际经济与贸易</w:t>
      </w:r>
    </w:p>
    <w:p w14:paraId="46A7CECC" w14:textId="77777777" w:rsidR="006D1CFA" w:rsidRPr="006D1CFA" w:rsidRDefault="006D1CFA" w:rsidP="006D1CFA">
      <w:r w:rsidRPr="006D1CFA">
        <w:rPr>
          <w:rFonts w:hint="eastAsia"/>
          <w:b/>
          <w:bCs/>
        </w:rPr>
        <w:t>专业特色</w:t>
      </w:r>
    </w:p>
    <w:p w14:paraId="2EB54565" w14:textId="77777777" w:rsidR="006D1CFA" w:rsidRPr="006D1CFA" w:rsidRDefault="006D1CFA" w:rsidP="006D1CFA">
      <w:r w:rsidRPr="006D1CFA">
        <w:rPr>
          <w:rFonts w:hint="eastAsia"/>
        </w:rPr>
        <w:t>国际经济与贸易专业是国际商学系最早设立的经贸品牌专业。本专业突出以适应海西经济社会发展对国际贸易人才需求为导向，将专业教学与经贸实践相结合，要求学生掌握扎实的外经贸基础知识，强化学生对知识的实际应用能力，熟练外贸综合业务；突出培养学生国际贸易业务中经贸英语的应用能力、跨文化交流能力、跨境电商操作能力、商务沟通能力和应变能力，使他们成为具有全球视野和跨学科视角、能够适应外贸发展新形势与新业态的应用型外经贸专门人才。</w:t>
      </w:r>
      <w:bookmarkStart w:id="0" w:name="_GoBack"/>
      <w:bookmarkEnd w:id="0"/>
    </w:p>
    <w:p w14:paraId="7B3412FF" w14:textId="77777777" w:rsidR="006D1CFA" w:rsidRPr="006D1CFA" w:rsidRDefault="006D1CFA" w:rsidP="006D1CFA">
      <w:r w:rsidRPr="006D1CFA">
        <w:rPr>
          <w:rFonts w:hint="eastAsia"/>
          <w:b/>
          <w:bCs/>
        </w:rPr>
        <w:t>核心素质</w:t>
      </w:r>
    </w:p>
    <w:p w14:paraId="17C9C2A4" w14:textId="77777777" w:rsidR="006D1CFA" w:rsidRPr="006D1CFA" w:rsidRDefault="006D1CFA" w:rsidP="006D1CFA">
      <w:r w:rsidRPr="006D1CFA">
        <w:rPr>
          <w:rFonts w:hint="eastAsia"/>
        </w:rPr>
        <w:t>本专业学生掌握经济学相关理论知识，并运用经济学思维和方法分析、解决现实国贸问题，具备专业知识综合运用能力；能够熟悉WTO框架下国际贸易的运行规则及惯例，了解世界主要地区的经济一体化状况及主要国家的经贸政策，了解中国的经济贸易政策和法规，具备扎实的国际贸易实务操作能力；能够独立运用经贸英语进行国际贸易的沟通和交流，具备良好的商务沟通能力；能够熟练运用现代信息技术手段从事跨境电子商务业务，具备面对瞬息万变经贸环境的应变能力和积极主动的创新创业能力。</w:t>
      </w:r>
    </w:p>
    <w:p w14:paraId="323CC6C0" w14:textId="77777777" w:rsidR="006D1CFA" w:rsidRPr="006D1CFA" w:rsidRDefault="006D1CFA" w:rsidP="006D1CFA">
      <w:r w:rsidRPr="006D1CFA">
        <w:rPr>
          <w:rFonts w:hint="eastAsia"/>
          <w:b/>
          <w:bCs/>
        </w:rPr>
        <w:t>发展前景</w:t>
      </w:r>
    </w:p>
    <w:p w14:paraId="60A17DED" w14:textId="77777777" w:rsidR="006D1CFA" w:rsidRPr="006D1CFA" w:rsidRDefault="006D1CFA" w:rsidP="006D1CFA">
      <w:r w:rsidRPr="006D1CFA">
        <w:rPr>
          <w:rFonts w:hint="eastAsia"/>
        </w:rPr>
        <w:t>经过多年的建设发展，本专业已经与福建省外贸集团公司、福州海峡国际会展中心、阿里巴巴集团和福州创大咖科技有限公司等知名涉外经贸和电商企业共建教学实践基地，拥有国贸综合实验室、国际商务谈判实验室和会展实验室等仿真实训平台，形成了理论教学与实践教学相结合、办学特色鲜明、人才培养硕果累累的良好态势。当前，福建省正全面融入国家“一带一路”的发展战略；伴随着中国（福建）自由贸易试验区、21世纪海上丝绸之路核心区、平潭综合实验区、生态文明先行示范区和和福州新区等多区叠加建设的稳步推进，海西经济区建设将需要更多涉外经贸应用型人才需求显著提升，本专业发展前景良好，学生就业广阔。</w:t>
      </w:r>
    </w:p>
    <w:p w14:paraId="2E68E68F" w14:textId="77777777" w:rsidR="006D1CFA" w:rsidRPr="006D1CFA" w:rsidRDefault="006D1CFA" w:rsidP="006D1CFA">
      <w:r w:rsidRPr="006D1CFA">
        <w:rPr>
          <w:rFonts w:hint="eastAsia"/>
          <w:b/>
          <w:bCs/>
        </w:rPr>
        <w:t>国际商务</w:t>
      </w:r>
    </w:p>
    <w:p w14:paraId="0961C04A" w14:textId="77777777" w:rsidR="006D1CFA" w:rsidRPr="006D1CFA" w:rsidRDefault="006D1CFA" w:rsidP="006D1CFA">
      <w:r w:rsidRPr="006D1CFA">
        <w:rPr>
          <w:rFonts w:hint="eastAsia"/>
          <w:b/>
          <w:bCs/>
        </w:rPr>
        <w:t>专业特色</w:t>
      </w:r>
    </w:p>
    <w:p w14:paraId="061A7D2D" w14:textId="77777777" w:rsidR="006D1CFA" w:rsidRPr="006D1CFA" w:rsidRDefault="006D1CFA" w:rsidP="006D1CFA">
      <w:r w:rsidRPr="006D1CFA">
        <w:rPr>
          <w:rFonts w:hint="eastAsia"/>
        </w:rPr>
        <w:t>本专业紧密结合经济发展的新常态，在国际商贸学科背景下与国际贸易专业协同建设，注重国际贸易、国际商务法律及惯例、跨境电子商务等知识的传授。同时又与国际贸易专业区别开，注重国际商务经营和管理能力、国际商务英语应用能力和创新创业能力的锻炼，与国际贸易专业构成国际商贸学科人才培养的一体两翼。旨在培养面向国际市场，具有开阔的全球化视野，能够适应新福建和中国（福建）自由贸易试验区建设需要的复合型人才，更为我国企业走出去培养国际化经营的高级应用型人才。</w:t>
      </w:r>
    </w:p>
    <w:p w14:paraId="4140D3DB" w14:textId="77777777" w:rsidR="006D1CFA" w:rsidRPr="006D1CFA" w:rsidRDefault="006D1CFA" w:rsidP="006D1CFA">
      <w:r w:rsidRPr="006D1CFA">
        <w:rPr>
          <w:rFonts w:hint="eastAsia"/>
          <w:b/>
          <w:bCs/>
        </w:rPr>
        <w:t>核心素质</w:t>
      </w:r>
    </w:p>
    <w:p w14:paraId="6F0C4E59" w14:textId="77777777" w:rsidR="006D1CFA" w:rsidRPr="006D1CFA" w:rsidRDefault="006D1CFA" w:rsidP="006D1CFA">
      <w:r w:rsidRPr="006D1CFA">
        <w:rPr>
          <w:rFonts w:hint="eastAsia"/>
        </w:rPr>
        <w:t>本专业学生应具备扎实的管理学基础知识，能够运用管理学思维和方法解决现实国际商务领域问题；熟悉国际商务法规和惯例，了解不同国家和地区的跨文化商务环境，具备较强的国际商务实践操作技能；注重培养学生熟练的商务英语以及小语种的沟通技巧，具备面对瞬息万变国际经贸环境的应变能力；注重培养学生的创新能力和创业意识，能够熟练运用现代信息技术手段从事跨境电子商务业务。</w:t>
      </w:r>
    </w:p>
    <w:p w14:paraId="4626ABB6" w14:textId="77777777" w:rsidR="006D1CFA" w:rsidRPr="006D1CFA" w:rsidRDefault="006D1CFA" w:rsidP="006D1CFA">
      <w:r w:rsidRPr="006D1CFA">
        <w:rPr>
          <w:rFonts w:hint="eastAsia"/>
          <w:b/>
          <w:bCs/>
        </w:rPr>
        <w:t>发展前景</w:t>
      </w:r>
    </w:p>
    <w:p w14:paraId="549636DD" w14:textId="77777777" w:rsidR="006D1CFA" w:rsidRPr="006D1CFA" w:rsidRDefault="006D1CFA" w:rsidP="006D1CFA">
      <w:r w:rsidRPr="006D1CFA">
        <w:rPr>
          <w:rFonts w:hint="eastAsia"/>
        </w:rPr>
        <w:t>本专业拥有</w:t>
      </w:r>
      <w:proofErr w:type="gramStart"/>
      <w:r w:rsidRPr="006D1CFA">
        <w:rPr>
          <w:rFonts w:hint="eastAsia"/>
        </w:rPr>
        <w:t>一</w:t>
      </w:r>
      <w:proofErr w:type="gramEnd"/>
      <w:r w:rsidRPr="006D1CFA">
        <w:rPr>
          <w:rFonts w:hint="eastAsia"/>
        </w:rPr>
        <w:t>支具有国际化背景、教学水平高、实践经验丰富的校内复合型师资队伍，同时还有一支从事国际商务、跨境电商等业务的一线业务人员、知名企业家组成的业师团队。拥有丰富的实验室、实训平台、创业基地、实习基地等实践资源。随着中央对福建的支持</w:t>
      </w:r>
      <w:r w:rsidRPr="006D1CFA">
        <w:rPr>
          <w:rFonts w:hint="eastAsia"/>
        </w:rPr>
        <w:lastRenderedPageBreak/>
        <w:t>力度持续加大，我省目前处于中国（福建）自由贸易试验区、21世纪海上丝绸之路核心区、平潭综合实验区、生态文明先行示范区和福州新区等多区叠加战略机遇期，国际商务应用型人才将有广阔的就业空间。</w:t>
      </w:r>
    </w:p>
    <w:p w14:paraId="21C39CA5" w14:textId="77777777" w:rsidR="006D1CFA" w:rsidRPr="006D1CFA" w:rsidRDefault="006D1CFA" w:rsidP="006D1CFA">
      <w:r w:rsidRPr="006D1CFA">
        <w:rPr>
          <w:rFonts w:hint="eastAsia"/>
          <w:b/>
          <w:bCs/>
        </w:rPr>
        <w:t>电子商务</w:t>
      </w:r>
    </w:p>
    <w:p w14:paraId="685D300B" w14:textId="77777777" w:rsidR="006D1CFA" w:rsidRPr="006D1CFA" w:rsidRDefault="006D1CFA" w:rsidP="006D1CFA">
      <w:r w:rsidRPr="006D1CFA">
        <w:rPr>
          <w:rFonts w:hint="eastAsia"/>
          <w:b/>
          <w:bCs/>
        </w:rPr>
        <w:t>专业特色</w:t>
      </w:r>
    </w:p>
    <w:p w14:paraId="5A09087C" w14:textId="77777777" w:rsidR="006D1CFA" w:rsidRPr="006D1CFA" w:rsidRDefault="006D1CFA" w:rsidP="006D1CFA">
      <w:r w:rsidRPr="006D1CFA">
        <w:rPr>
          <w:rFonts w:hint="eastAsia"/>
        </w:rPr>
        <w:t>本专业紧跟电子商务行业发展方向，以促进创新创业为导向，以“行业引导、课训合一、突出实践”为专业建设方针，培养具有扎实的经济管理理论基础和良好的电子商务技术操作能力的商务型、应用型、创新型电子商务管理人才；采取课堂教学、实践实训、网上创业和专业竞赛相结合的人才培养模式，鼓励学生参与互联网体验和现实电子商务创业，鼓励学生通过参加各种电子商务大赛提高自身能力，注重学生个性发展和职业能力培养；与国内外各类知名电商企业建立合作关系，共同开设各类综合</w:t>
      </w:r>
      <w:proofErr w:type="gramStart"/>
      <w:r w:rsidRPr="006D1CFA">
        <w:rPr>
          <w:rFonts w:hint="eastAsia"/>
        </w:rPr>
        <w:t>实训类课程</w:t>
      </w:r>
      <w:proofErr w:type="gramEnd"/>
      <w:r w:rsidRPr="006D1CFA">
        <w:rPr>
          <w:rFonts w:hint="eastAsia"/>
        </w:rPr>
        <w:t>和创业类课程，设立阿里巴巴特色班、跨境电</w:t>
      </w:r>
      <w:proofErr w:type="gramStart"/>
      <w:r w:rsidRPr="006D1CFA">
        <w:rPr>
          <w:rFonts w:hint="eastAsia"/>
        </w:rPr>
        <w:t>商创业班</w:t>
      </w:r>
      <w:proofErr w:type="gramEnd"/>
      <w:r w:rsidRPr="006D1CFA">
        <w:rPr>
          <w:rFonts w:hint="eastAsia"/>
        </w:rPr>
        <w:t>、我答</w:t>
      </w:r>
      <w:proofErr w:type="gramStart"/>
      <w:r w:rsidRPr="006D1CFA">
        <w:rPr>
          <w:rFonts w:hint="eastAsia"/>
        </w:rPr>
        <w:t>答</w:t>
      </w:r>
      <w:proofErr w:type="gramEnd"/>
      <w:r w:rsidRPr="006D1CFA">
        <w:rPr>
          <w:rFonts w:hint="eastAsia"/>
        </w:rPr>
        <w:t>-移动</w:t>
      </w:r>
      <w:proofErr w:type="gramStart"/>
      <w:r w:rsidRPr="006D1CFA">
        <w:rPr>
          <w:rFonts w:hint="eastAsia"/>
        </w:rPr>
        <w:t>互联网微商等</w:t>
      </w:r>
      <w:proofErr w:type="gramEnd"/>
      <w:r w:rsidRPr="006D1CFA">
        <w:rPr>
          <w:rFonts w:hint="eastAsia"/>
        </w:rPr>
        <w:t>特色，让学生“零距离”接触电</w:t>
      </w:r>
      <w:proofErr w:type="gramStart"/>
      <w:r w:rsidRPr="006D1CFA">
        <w:rPr>
          <w:rFonts w:hint="eastAsia"/>
        </w:rPr>
        <w:t>商创新</w:t>
      </w:r>
      <w:proofErr w:type="gramEnd"/>
      <w:r w:rsidRPr="006D1CFA">
        <w:rPr>
          <w:rFonts w:hint="eastAsia"/>
        </w:rPr>
        <w:t>创业，强化学生动手能力和创新能力的培养。</w:t>
      </w:r>
    </w:p>
    <w:p w14:paraId="27976BDE" w14:textId="77777777" w:rsidR="006D1CFA" w:rsidRPr="006D1CFA" w:rsidRDefault="006D1CFA" w:rsidP="006D1CFA">
      <w:r w:rsidRPr="006D1CFA">
        <w:rPr>
          <w:rFonts w:hint="eastAsia"/>
          <w:b/>
          <w:bCs/>
        </w:rPr>
        <w:t>核心素质</w:t>
      </w:r>
    </w:p>
    <w:p w14:paraId="7711EFEC" w14:textId="77777777" w:rsidR="006D1CFA" w:rsidRPr="006D1CFA" w:rsidRDefault="006D1CFA" w:rsidP="006D1CFA">
      <w:r w:rsidRPr="006D1CFA">
        <w:rPr>
          <w:rFonts w:hint="eastAsia"/>
        </w:rPr>
        <w:t>本专业培养学生熟悉计算机技术的基本理论与基本知识，具备较强的电子商务信息检索、分析与挖掘能力；系统掌握企业管理、营销、财务、人力资源等基本知识，具备产品和服务的市场营销和网络营销能力；掌握电子商务网站与软件的开发、管理、营销、维护的技术和技能，具备电子商务系统的运行与维护能力；熟悉企业信息化战略规划、开发、运行、维护、培训的技术和技能，熟悉电子商务领域的发展动态，熟悉电子商务发展的政策和法规，具备电子商务项目策划与管理能力。</w:t>
      </w:r>
    </w:p>
    <w:p w14:paraId="062E2D7E" w14:textId="77777777" w:rsidR="006D1CFA" w:rsidRPr="006D1CFA" w:rsidRDefault="006D1CFA" w:rsidP="006D1CFA">
      <w:r w:rsidRPr="006D1CFA">
        <w:rPr>
          <w:rFonts w:hint="eastAsia"/>
          <w:b/>
          <w:bCs/>
        </w:rPr>
        <w:t>发展前景</w:t>
      </w:r>
    </w:p>
    <w:p w14:paraId="3493FEE2" w14:textId="77777777" w:rsidR="006D1CFA" w:rsidRPr="006D1CFA" w:rsidRDefault="006D1CFA" w:rsidP="006D1CFA">
      <w:r w:rsidRPr="006D1CFA">
        <w:rPr>
          <w:rFonts w:hint="eastAsia"/>
        </w:rPr>
        <w:t>本专业以适应电子商务发展对人才需求为导向，注重理论教学与实践教学相结合，培养学生具有扎实的经济学和管理学基础知识，掌握计算机技术与手段，从事电子商务策划、管理、营销与技术支持的高素质、国际化、应用型专业人才。随着近年来电子商务的高速发展，电子商务实践类人才需求倍增，本专业的毕业生就业前景广阔。</w:t>
      </w:r>
    </w:p>
    <w:p w14:paraId="2CA60237" w14:textId="77777777" w:rsidR="006D1CFA" w:rsidRPr="006D1CFA" w:rsidRDefault="006D1CFA" w:rsidP="006D1CFA">
      <w:r w:rsidRPr="006D1CFA">
        <w:rPr>
          <w:rFonts w:hint="eastAsia"/>
          <w:b/>
          <w:bCs/>
        </w:rPr>
        <w:t>会展经济与管理</w:t>
      </w:r>
    </w:p>
    <w:p w14:paraId="77AFB0D9" w14:textId="77777777" w:rsidR="006D1CFA" w:rsidRPr="006D1CFA" w:rsidRDefault="006D1CFA" w:rsidP="006D1CFA">
      <w:r w:rsidRPr="006D1CFA">
        <w:rPr>
          <w:rFonts w:hint="eastAsia"/>
          <w:b/>
          <w:bCs/>
        </w:rPr>
        <w:t>专业特色</w:t>
      </w:r>
    </w:p>
    <w:p w14:paraId="2A206FDE" w14:textId="77777777" w:rsidR="006D1CFA" w:rsidRPr="006D1CFA" w:rsidRDefault="006D1CFA" w:rsidP="006D1CFA">
      <w:r w:rsidRPr="006D1CFA">
        <w:rPr>
          <w:rFonts w:hint="eastAsia"/>
        </w:rPr>
        <w:t>本专业突破传统教育模式，实行创新特色教学方式，将课堂的理论教学与会展实验室操作实践互相结合、互相渗透，注重学生学习的主动性和个性化发展，实现从“以师为主”到“以生为主”的人才培养方式转变；通过与福州海峡国际会展中心及相关会展企业的合作，将学校教学与企业实践相结合，既对学生进行实践培养，又为福建会展业输送人才；结合国家“一带一路”的发展思路，以及海峡两岸的地缘亲缘优势，培养适应新福建发展的会展业应用型人才。</w:t>
      </w:r>
    </w:p>
    <w:p w14:paraId="39705504" w14:textId="77777777" w:rsidR="006D1CFA" w:rsidRPr="006D1CFA" w:rsidRDefault="006D1CFA" w:rsidP="006D1CFA">
      <w:r w:rsidRPr="006D1CFA">
        <w:rPr>
          <w:rFonts w:hint="eastAsia"/>
          <w:b/>
          <w:bCs/>
        </w:rPr>
        <w:t>核心素质</w:t>
      </w:r>
    </w:p>
    <w:p w14:paraId="257A4B3A" w14:textId="77777777" w:rsidR="006D1CFA" w:rsidRPr="006D1CFA" w:rsidRDefault="006D1CFA" w:rsidP="006D1CFA">
      <w:r w:rsidRPr="006D1CFA">
        <w:rPr>
          <w:rFonts w:hint="eastAsia"/>
        </w:rPr>
        <w:t>本专业培养学生全面掌握会展活动组织和会展企业经营管理的理论、方法与技能，熟悉国内会展行业管理的有关方针、政策和法规，能较好地胜任各类会议、展览会、旅游节庆等活动的策划、组织和会展企业经营管理相关工作；坚持“学校—企业—基地”的三</w:t>
      </w:r>
      <w:proofErr w:type="gramStart"/>
      <w:r w:rsidRPr="006D1CFA">
        <w:rPr>
          <w:rFonts w:hint="eastAsia"/>
        </w:rPr>
        <w:t>方培养</w:t>
      </w:r>
      <w:proofErr w:type="gramEnd"/>
      <w:r w:rsidRPr="006D1CFA">
        <w:rPr>
          <w:rFonts w:hint="eastAsia"/>
        </w:rPr>
        <w:t>合作模式，坚持实践与理论双轮驱动的教学理念，通过实践教学和项目驱动，培养学生会展业的策划、组织和管理的实践能力；通过会展基地、校内实训、课堂教学等平台，培育学生的全方位创造性思维，培养学生创新能力，使学生具备较强的学习能力、创业能力和岗位适应能力。</w:t>
      </w:r>
    </w:p>
    <w:p w14:paraId="5FA4C291" w14:textId="77777777" w:rsidR="006D1CFA" w:rsidRPr="006D1CFA" w:rsidRDefault="006D1CFA" w:rsidP="006D1CFA">
      <w:r w:rsidRPr="006D1CFA">
        <w:rPr>
          <w:rFonts w:hint="eastAsia"/>
          <w:b/>
          <w:bCs/>
        </w:rPr>
        <w:t>发展前景</w:t>
      </w:r>
    </w:p>
    <w:p w14:paraId="4EC90DFD" w14:textId="77777777" w:rsidR="006D1CFA" w:rsidRPr="006D1CFA" w:rsidRDefault="006D1CFA" w:rsidP="006D1CFA">
      <w:r w:rsidRPr="006D1CFA">
        <w:rPr>
          <w:rFonts w:hint="eastAsia"/>
        </w:rPr>
        <w:t>随着中国会展业的发展，会展业</w:t>
      </w:r>
      <w:proofErr w:type="gramStart"/>
      <w:r w:rsidRPr="006D1CFA">
        <w:rPr>
          <w:rFonts w:hint="eastAsia"/>
        </w:rPr>
        <w:t>急需既</w:t>
      </w:r>
      <w:proofErr w:type="gramEnd"/>
      <w:r w:rsidRPr="006D1CFA">
        <w:rPr>
          <w:rFonts w:hint="eastAsia"/>
        </w:rPr>
        <w:t>具有现代设计理念，掌握会展设计的基本技能和方法，又具有现代管理知识的高等复合型人才。本专业以适应我国会展业发展对人才需求为</w:t>
      </w:r>
      <w:r w:rsidRPr="006D1CFA">
        <w:rPr>
          <w:rFonts w:hint="eastAsia"/>
        </w:rPr>
        <w:lastRenderedPageBreak/>
        <w:t>导向，以培养拥有综合性实践能力的会展业人才为目标，不断提升学生就业核心竞争力，在会展业的管理、策划、营销、外贸等领域实现良好就业前景。</w:t>
      </w:r>
    </w:p>
    <w:p w14:paraId="123C43F8" w14:textId="77777777" w:rsidR="008E2FEC" w:rsidRPr="006D1CFA" w:rsidRDefault="008E2FEC" w:rsidP="006D1CFA">
      <w:pPr>
        <w:rPr>
          <w:rFonts w:hint="eastAsia"/>
        </w:rPr>
      </w:pPr>
    </w:p>
    <w:sectPr w:rsidR="008E2FEC" w:rsidRPr="006D1C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73228"/>
    <w:rsid w:val="00073228"/>
    <w:rsid w:val="004D3080"/>
    <w:rsid w:val="006D1CFA"/>
    <w:rsid w:val="008E2FEC"/>
    <w:rsid w:val="00B05F50"/>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6BCBA"/>
  <w15:chartTrackingRefBased/>
  <w15:docId w15:val="{C4417465-AEEB-459A-A593-80FEA731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732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32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32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32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32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732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32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32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7322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32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32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32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3228"/>
    <w:rPr>
      <w:rFonts w:cstheme="majorBidi"/>
      <w:color w:val="0F4761" w:themeColor="accent1" w:themeShade="BF"/>
      <w:sz w:val="28"/>
      <w:szCs w:val="28"/>
    </w:rPr>
  </w:style>
  <w:style w:type="character" w:customStyle="1" w:styleId="50">
    <w:name w:val="标题 5 字符"/>
    <w:basedOn w:val="a0"/>
    <w:link w:val="5"/>
    <w:uiPriority w:val="9"/>
    <w:semiHidden/>
    <w:rsid w:val="00073228"/>
    <w:rPr>
      <w:rFonts w:cstheme="majorBidi"/>
      <w:color w:val="0F4761" w:themeColor="accent1" w:themeShade="BF"/>
      <w:sz w:val="24"/>
      <w:szCs w:val="24"/>
    </w:rPr>
  </w:style>
  <w:style w:type="character" w:customStyle="1" w:styleId="60">
    <w:name w:val="标题 6 字符"/>
    <w:basedOn w:val="a0"/>
    <w:link w:val="6"/>
    <w:uiPriority w:val="9"/>
    <w:semiHidden/>
    <w:rsid w:val="00073228"/>
    <w:rPr>
      <w:rFonts w:cstheme="majorBidi"/>
      <w:b/>
      <w:bCs/>
      <w:color w:val="0F4761" w:themeColor="accent1" w:themeShade="BF"/>
    </w:rPr>
  </w:style>
  <w:style w:type="character" w:customStyle="1" w:styleId="70">
    <w:name w:val="标题 7 字符"/>
    <w:basedOn w:val="a0"/>
    <w:link w:val="7"/>
    <w:uiPriority w:val="9"/>
    <w:semiHidden/>
    <w:rsid w:val="00073228"/>
    <w:rPr>
      <w:rFonts w:cstheme="majorBidi"/>
      <w:b/>
      <w:bCs/>
      <w:color w:val="595959" w:themeColor="text1" w:themeTint="A6"/>
    </w:rPr>
  </w:style>
  <w:style w:type="character" w:customStyle="1" w:styleId="80">
    <w:name w:val="标题 8 字符"/>
    <w:basedOn w:val="a0"/>
    <w:link w:val="8"/>
    <w:uiPriority w:val="9"/>
    <w:semiHidden/>
    <w:rsid w:val="00073228"/>
    <w:rPr>
      <w:rFonts w:cstheme="majorBidi"/>
      <w:color w:val="595959" w:themeColor="text1" w:themeTint="A6"/>
    </w:rPr>
  </w:style>
  <w:style w:type="character" w:customStyle="1" w:styleId="90">
    <w:name w:val="标题 9 字符"/>
    <w:basedOn w:val="a0"/>
    <w:link w:val="9"/>
    <w:uiPriority w:val="9"/>
    <w:semiHidden/>
    <w:rsid w:val="00073228"/>
    <w:rPr>
      <w:rFonts w:eastAsiaTheme="majorEastAsia" w:cstheme="majorBidi"/>
      <w:color w:val="595959" w:themeColor="text1" w:themeTint="A6"/>
    </w:rPr>
  </w:style>
  <w:style w:type="paragraph" w:styleId="a3">
    <w:name w:val="Title"/>
    <w:basedOn w:val="a"/>
    <w:next w:val="a"/>
    <w:link w:val="a4"/>
    <w:uiPriority w:val="10"/>
    <w:qFormat/>
    <w:rsid w:val="000732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32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2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32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228"/>
    <w:pPr>
      <w:spacing w:before="160" w:after="160"/>
      <w:jc w:val="center"/>
    </w:pPr>
    <w:rPr>
      <w:i/>
      <w:iCs/>
      <w:color w:val="404040" w:themeColor="text1" w:themeTint="BF"/>
    </w:rPr>
  </w:style>
  <w:style w:type="character" w:customStyle="1" w:styleId="a8">
    <w:name w:val="引用 字符"/>
    <w:basedOn w:val="a0"/>
    <w:link w:val="a7"/>
    <w:uiPriority w:val="29"/>
    <w:rsid w:val="00073228"/>
    <w:rPr>
      <w:i/>
      <w:iCs/>
      <w:color w:val="404040" w:themeColor="text1" w:themeTint="BF"/>
    </w:rPr>
  </w:style>
  <w:style w:type="paragraph" w:styleId="a9">
    <w:name w:val="List Paragraph"/>
    <w:basedOn w:val="a"/>
    <w:uiPriority w:val="34"/>
    <w:qFormat/>
    <w:rsid w:val="00073228"/>
    <w:pPr>
      <w:ind w:left="720"/>
      <w:contextualSpacing/>
    </w:pPr>
  </w:style>
  <w:style w:type="character" w:styleId="aa">
    <w:name w:val="Intense Emphasis"/>
    <w:basedOn w:val="a0"/>
    <w:uiPriority w:val="21"/>
    <w:qFormat/>
    <w:rsid w:val="00073228"/>
    <w:rPr>
      <w:i/>
      <w:iCs/>
      <w:color w:val="0F4761" w:themeColor="accent1" w:themeShade="BF"/>
    </w:rPr>
  </w:style>
  <w:style w:type="paragraph" w:styleId="ab">
    <w:name w:val="Intense Quote"/>
    <w:basedOn w:val="a"/>
    <w:next w:val="a"/>
    <w:link w:val="ac"/>
    <w:uiPriority w:val="30"/>
    <w:qFormat/>
    <w:rsid w:val="00073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3228"/>
    <w:rPr>
      <w:i/>
      <w:iCs/>
      <w:color w:val="0F4761" w:themeColor="accent1" w:themeShade="BF"/>
    </w:rPr>
  </w:style>
  <w:style w:type="character" w:styleId="ad">
    <w:name w:val="Intense Reference"/>
    <w:basedOn w:val="a0"/>
    <w:uiPriority w:val="32"/>
    <w:qFormat/>
    <w:rsid w:val="00073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2</cp:revision>
  <dcterms:created xsi:type="dcterms:W3CDTF">2025-10-17T14:56:00Z</dcterms:created>
  <dcterms:modified xsi:type="dcterms:W3CDTF">2025-10-17T14:56:00Z</dcterms:modified>
</cp:coreProperties>
</file>