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2020年6月26日星期五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可以在声明前调用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如果在浏览器中，写在全局的函数：var fun = function(){return 1};，其实也是方法哦，它是属于 window 对象的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表示当前方法属于谁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服务器中的全局函数：指向全局对象[object_global]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浏览器中的全局函数：指向window对象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call方法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call() 的第一个参数就是改变的 this 指向，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如果为 null 则函数的 this 不变，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注意，如果在严格模式下 （函数体或全局的开头有这句话：'use strict'），this 会变成 null。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如果函数本身有参数，则从 call 的第二个参数开始写起。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在网页中使用JavaScript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直接写在HTML文件中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 这里写 JavaScript &lt;/script&gt;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可以放在任意位置，但是前面的script先执行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页面初始化的js必须放在head里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分开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src="script.js"&gt;&lt;/script&gt;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元素.事件 = 函数名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让内容输出到页面中去。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document.write()可用于直接向 HTML 写内容。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document.write() 输出到页面，浏览器是可以识别 html 内容的，比如各种标签及特殊字符等。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document.write() 方法下如果想输出连续的空格的话，在字符串中多打几个空格符是不行 的，可以使用输出 html 标签&amp;amp;nbsp;（在 html 中代表空格哦~）来解决。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警告框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突然弹出一个小窗口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不点击"确定"或者关闭按钮，就不能对网页做任何操作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使用语法：alert（字符串或变量）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Element.setAttribute(attribute_name, new_attribute_value)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若不存在，则新增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打开新窗口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使用语法：window.open(&lt;URL&gt;, &lt;窗口名称&gt;, &lt;参数字符串&gt;)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window对象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指当前的浏览器窗口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计时器有四种方法：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etTimeout() ：在指定的毫秒数后调用函数或计算表达式。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clearTimeout() ：取消由 setTimeout() 方法设置的 timeout。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setInterval() ：按照指定的周期（以毫秒计）来调用函数或计算表达式。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clearInterval() ：取消由 setI</w:t>
      </w:r>
      <w:bookmarkStart w:id="0" w:name="_GoBack"/>
      <w:bookmarkEnd w:id="0"/>
      <w:r>
        <w:rPr>
          <w:rFonts w:hint="default"/>
          <w:lang w:val="en-US" w:eastAsia="zh-CN"/>
        </w:rPr>
        <w:t>nterval() 设置的 timeout。下面我们会详细介绍这四种方法哦~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ABEAE"/>
    <w:multiLevelType w:val="multilevel"/>
    <w:tmpl w:val="6F2ABE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60A1"/>
    <w:rsid w:val="3C6F4BEE"/>
    <w:rsid w:val="423C4151"/>
    <w:rsid w:val="463C22C2"/>
    <w:rsid w:val="51C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2020-06-26T07:40:45Z</dcterms:created>
  <dc:creator>25104</dc:creator>
  <cp:lastModifiedBy>woxlyk</cp:lastModifiedBy>
  <dcterms:modified xsi:type="dcterms:W3CDTF">2020-06-26T09:24:28Z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