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„Sliding Squares in Parallel” szimuláció és implementation pythonban</w:t>
      </w:r>
    </w:p>
    <w:p w:rsidR="00000000" w:rsidDel="00000000" w:rsidP="00000000" w:rsidRDefault="00000000" w:rsidRPr="00000000" w14:paraId="00000002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Készítette: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Szász Kristóf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Kiss Marcell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Gergelyi Laura</w:t>
      </w:r>
    </w:p>
    <w:p w:rsidR="00000000" w:rsidDel="00000000" w:rsidP="00000000" w:rsidRDefault="00000000" w:rsidRPr="00000000" w14:paraId="00000006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A moduláris robotika és az újrakonfigurálható rendszerek a számítógépes geometria és a robotika egyik legdinamikusabban fejlődő területét képviselik. Egy rendszer azon képessége, hogy önállóan megváltoztassa az alakját, sokoldalúságot biztosít bizonytalan környezetekben — azoktól az űrkutatásban használt roverektől kezdve, amelyeknek keskeny kanyonokon kell áthaladniuk, egészen az önmagukat összeszerelő raktárszerkezetekig. Ez a dokumentáció részletezi a „Sliding Squares in Parallel” című tanulmányban bemutatott algoritmusok megvalósítását és szimulációját.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  <w:t xml:space="preserve">A központi probléma azt vizsgálja, miként lehet egy n × n négyzet alakú modulokból (robotokból) álló rendszert egy adott kezdőkonfigurációból egy kívánt célkonfigurációba átrendezni. A modulok egy kétdimenziós rácson működnek, és a folyamat során végig fenn kell tartaniuk a globális konnektivitást annak érdekében, hogy biztosított legyen az energia- és adatátviteli képességük.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  <w:t xml:space="preserve">Míg a korábbi kutatások ebben a témában a mozdulatok teljes számának minimalizálására összpontosítottak — ami gyakran O(n²) lépésű, szekvenciális ütemezéseket eredményezett —, ez a projekt a párhuzamos mozgásra helyezi a hangsúlyt. A cél a „makespan”, vagyis a párhuzamos lépések minimalizálása. A megvalósított algoritmus a legrosszabb esetben is O(P) optimális makespant ér el, ahol P a konfiguráció határoló dobozának kerülete.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A fenti elméleti eredmények érvényesítésére és a komplex párhuzamos mozgások vizualizálására Python programozási nyelven és a Tkinter grafikus felületi keretrendszerrel szimulációs szoftvert fejlesztettünk. Ez a dokumentum egyszerre szolgál az alapul szolgáló elmélet összegzéseként és a szoftvermegvalósítás technikai beszámolójaként, hidat képezve az absztrakt geometriai bizonyítások és a futtatható kód között.</w:t>
      </w:r>
    </w:p>
    <w:p w:rsidR="00000000" w:rsidDel="00000000" w:rsidP="00000000" w:rsidRDefault="00000000" w:rsidRPr="00000000" w14:paraId="0000000B">
      <w:pPr>
        <w:spacing w:after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Elméleti modell és probléma megfogalmazás</w:t>
      </w:r>
      <w:r w:rsidDel="00000000" w:rsidR="00000000" w:rsidRPr="00000000">
        <w:rPr>
          <w:rtl w:val="0"/>
        </w:rPr>
        <w:br w:type="textWrapping"/>
        <w:t xml:space="preserve">A szoftvermegvalósítás szigorúan követi a szakirodalomban meghatározott „sliding squares” modellt. Ezen korlátozások megértése nagyon fontos a szimuláció helyességéhez.</w:t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rács és a mozgások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A szimuláció egy végtelen, egész koordinátájú rácson működik, ahol minden cellát legfeljebb egy négyzet alakú modul foglalhat el. A konfiguráció konnektivitását az alatta húzódó rácsgrafikon határozza meg. A megvalósítás támogatja a tanulmányban definiált két atomi mozgást: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Csúszás (Slide):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Egy modul egy szomszédos, üres cellába mozdul. Ez csak akkor érvényes, ha a modul egy másik álló (vagy kompatibilisen mozgó) modul élén csúszik végig. Ez a moduláris robotok fizikai korlátját modellezi, amelyek mágneses vagy mechanikus reteszek segítségével mozognak a szomszédaikhoz képest.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Konvex átmenet (Convex Transition):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Egy modul „sarkon fordul”. Ehhez a kezdő- és a végcella is üres kell legyen, miközben az átlós szomszéd (a forgáspont) foglalt.</w:t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konnektivitás megőrzése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  <w:t xml:space="preserve">A rendszer alapvető korlátja, hogy a konfigurációnak minden időpillanatban összefüggőnek kell maradnia. Ez modellezi a valós robotrajok energia- és kommunikációmegosztási követelményeit.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Elmélet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Az M modulhalmaznak, amely egy átalakítás során mozog, „szabadnak” kell lennie, ami azt jelenti, hogy az eltávolításuk nem választhatja szét a fennmaradó konfigurációt.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Megvalósítás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Bármilyen párhuzamos mozgáshalmaz végrehajtása előtt az algoritmus konnektivitás-ellenőrzést végez. Ezt egy szabványos gráfbejáró algoritmussal valósítja meg. Ha a mozgó modulok eltávolítása több komponensre bontaná a gráfot, a mozgást érvénytelennek jelöli.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Ütközéskezelés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  <w:t xml:space="preserve">Párhuzamos környezetben több robot mozog egyszerre, ami ütközések kockázatát hozza magával. A szoftver azokat az ütközéstípusokat észleli és kezeli, amelyeket a tanulmány azonosít: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Célütközés (Target Collision): Két modul ugyanabba a cellába próbál belépni.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Csereütközés (Swap Collision): Két modul megpróbálja felcserélni a pozícióját.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Ortogonális ütközés (Orthogonal Collision): Két konvex átmenet ugyanazt a köztes cellát használná.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Csúszás–konvex konfliktus (Slide–Convex Conflict): Egy csúszás és egy konvex átmenet útvonala keresztezi egymást.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A szimuláció egy konfliktusfeloldási lépést is tartalmaz, amely kiszűri az érvénytelen mozgásokat, mielőtt frissíti a rács állapotát.</w:t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Számítási komplexitás és nehézségi bizonyítások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  <w:t xml:space="preserve">A kutatási tanulmány - és ennek megfelelően a Python-szimulációban megvalósított korlátozások - jelentős része a rekonfigurációs probléma számítási komplexitásával foglalkozik. Annak megértése, hogy az optimális átkonfigurálás miért „nehéz”, alapvető a megvalósított O(P) közelítő algoritmus hatékonyságának megértéséhez.</w:t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döntési probléma NP-teljessége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Az egyik kulcsfontosságú elméleti találmány annak a bizonyítása, hogy az, hogy el lehessen dönteni, lehetséges-e végrehajtani a rekonfigurációt a minimálisan lehetséges idő (makespan = 1) alatt, NP-teljes probléma. Ez a probléma „unlabeled” változatra vonatkozik, ahol a modulok egymástól nem megkülönböztethetők.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A komplexitás demonstrálásához a tanulmány egy ismert NP-teljes problémára, a PLANAR MONOTONE 3SAT nevű problémára ad redukciót. 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Működése: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Változómodulok (Variable Gadgets): A probléma négyzetekből álló geometriai elrendezéseket konstruál, amelyek logikai változókat reprezentálnak. Ezek a modulok modulokból álló körökből és az ezekhez csatlakozó hozzárendelési (assignment) csíkokból állnak.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Klausulamodulok (Clause Gadgets): Ezek olyan csíkok, amelyek a változókat ívelik át, és „ágakon” (prongs) keresztül kapcsolódnak hozzájuk.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logika: A konfiguráció úgy van kialakítva, hogy egy párhuzamos mozdulatsor (makespan = 1) csak akkor hajtható végre, ha a mögöttes logikai formula kielégíthető. Ha a változó „Igaz”, a négyzetek az egyik irányba mozognak; ha „Hamis”, akkor a másikba.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Ez az elméleti eredmény indokolja, hogy Python-megvalósításunk nem próbálja megtalálni az abszolút optimális megoldást (amely kiszámítása legrosszabb esetben exponenciális időt igényelne), hanem a lineáris idejű közelítésre fókuszál.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APX-hard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A cikkben megállapítják, hogy a probléma APX-nehéz. Ez azt jelenti, hogy hacsak nem teljesül P=NP, nem létezik olyan polinomidőben futó algoritmus, amely tetszőlegesen kicsi hibahatáron belül (1 + delta) képes lenne közelíteni az optimális megoldást. Ez az eredmény kulcsfontosságú volt a szoftverfejlesztési fázisban, mivel a „worst-case-optimal” (O(P)) algoritmust kellett alkalmazni - ami elérhető és gyakorlatilag is megvalósítható egy valós idejű Tkinter-szimulációban.</w:t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worst-case optimal algoritmus fázisai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 xml:space="preserve">A megvalósítás központi eleme a „Weakly In-Place” algoritmus, amely a konfigurációt O(P) idő alatt alakítja át. A Python-kód ezt a folyamatot négy különálló fázisra bontja.</w:t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I. fázis: Összegyűjtés (Skeleton és Exoskeleton)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Ennek a fázisnak a célja, hogy a véletlenszerű kezdeti konfigurációt egy könnyen manipulálható struktúrába szervezze.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Az algoritmus először kiszámít egy „Skeleton” S nevű, összefüggő részstruktúrát a konfiguráción belül. A kódban ez úgy valósul meg, hogy a rácsgrafikonon belül azonosít egy fa-szerű gerincet. A hosszabb ciklusok kezelésére külön figyelmet kell fordítani, hogy a struktúra fa maradjon.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Exoskeleton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mozgás megkönnyítése érdekében a Skeleton „megvastagításra” kerül, és így jön létre az „Exoskeleton”. Ez a szerkezet lehetővé teszi, hogy a modulok egy mag körül mozogjanak, miközben a „héj” biztosítja a konnektivitást.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Inchworm-mozgás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fázis kulcsfontosságú alapja az „Inchworm” algoritmus (Push és Pull). Ez lehetővé teszi, hogy a modulok hatékonyan szállíthatóak legyenek a Skeleton mentén. A Python-szkript ezt úgy szimulálja, hogy összehangolja a helyi csúszásokat: a struktúra „farkánál” lévő modulok előre mozognak, betöltve azokat az üregeket, amelyeket a „fejnél” haladó modulok hagynak maguk után.</w:t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II. fázis: Állványozás (Scaffolding)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  <w:t xml:space="preserve">Miután az Exoskeleton kialakult, a szoftver azt egy meghatározott formára rendezi át a söprési fázis előkészítéseként.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T-alakzat építése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Az algoritmus a modulokat egy „T-alakú” struktúrává rendezi, amely érinti a határoló doboz (bounding box) széleit.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Megvalósítás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kódban az Inchworm-Push és Inchworm-Pull rutinok segítségével hosszabbítjuk meg az Exoskeleton karjait mindaddig, amíg el nem érik a kiszámított bounding box határait. Ez biztosítja, hogy a következő fázisban létrejövő „Sweep Line” a konfiguráció teljes magasságát lefedje.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A Tkinter-szimuláció leglátványosabb része a söprési folyamat, amely során a konfiguráció rendezett alakzattá tömörül.</w:t>
      </w:r>
    </w:p>
    <w:p w:rsidR="00000000" w:rsidDel="00000000" w:rsidP="00000000" w:rsidRDefault="00000000" w:rsidRPr="00000000" w14:paraId="00000035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III. fázis: Söprés (Sweeping)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  <w:t xml:space="preserve">Ebben a fázisban egy modulokból álló függőleges rúd (a Sweep Line) halad át a rácson jobbról balra (vagy fordítva), miközben átrendezi a modulokat.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Meta-modulok</w:t>
      </w:r>
      <w:r w:rsidDel="00000000" w:rsidR="00000000" w:rsidRPr="00000000">
        <w:rPr>
          <w:rtl w:val="0"/>
        </w:rPr>
        <w:t xml:space="preserve">: A cikk bevezeti a „meta-modulok” fogalmát, amelyek 3×3-as cellás blokkok. A Python-megvalósítás ezeket magasabb szintű objektumként kezeli. A Sweep Line ilyen meta-modulokból épül fel.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Szeparátor-tulajdonság</w:t>
      </w:r>
      <w:r w:rsidDel="00000000" w:rsidR="00000000" w:rsidRPr="00000000">
        <w:rPr>
          <w:rtl w:val="0"/>
        </w:rPr>
        <w:t xml:space="preserve">: A söprővonal szeparátorként működik. Az algoritmus biztosítja, hogy a vonaltól nyugatra eső terület kiürüljön, míg a keleti oldal kompakt szerkezetűvé váljon.</w:t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Párhuzamos végrehajtás</w:t>
      </w:r>
      <w:r w:rsidDel="00000000" w:rsidR="00000000" w:rsidRPr="00000000">
        <w:rPr>
          <w:rtl w:val="0"/>
        </w:rPr>
        <w:t xml:space="preserve">: A szoftver itt mutatja meg a párhuzamosság erejét. Ahelyett, hogy egyetlen modult mozgatna egyszerre, az algoritmus váltakozva mozgatja a „vezető” és „követő” meta-modulokat. Ennek köszönhetően a söprővonal egy egységet konstans idő alatt (O(1) lépéssel) tud előrehaladni, függetlenül a konfiguráció magasságától.</w:t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fázis: Hisztogramok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Miután a Sweep Line befejezte az áthaladást, a modulok egy „skálázott hisztogram” alakzatba rendeződnek.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A hisztogram-konfiguráció olyan oszlopokból áll, amelyek egy közös alapból emelkednek ki.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  <w:t xml:space="preserve">Átalakítás: A szoftver megvalósítja azt a logikát, amely bármely skálázott hisztogramot átalakít xy-monoton hisztogrammá (magasság szerint rendezett alakzattá). Tehát a bounding box oldalához rendezi a metamodulokat (ettől lesz y monoton), majd a maradék metamodulokat elrendezi úgy, hogy azok is egy folytonosságot kövessenek (egyik irányba vagy csak nő vagy csak csökken a modulok száma) (ettől lesz x monoton)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Végső átkonfigurálás: A tanulmány bebizonyítja, hogy bármely két xy-monoton hisztogram átalakítható egymásba. A Python-alkalmazás a kezdő konfiguráción elvégzi a fázisokat, így egy xy-monoton hisztogramot képez, majd ezt követően a célkonfigurációba alakítja.</w:t>
      </w:r>
    </w:p>
    <w:p w:rsidR="00000000" w:rsidDel="00000000" w:rsidP="00000000" w:rsidRDefault="00000000" w:rsidRPr="00000000" w14:paraId="0000003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Megvalósítás: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A feladatunk az volt, hogy bebizonyítsuk, valóban lehet-e a worst-case algoritmus segítségével a kezdő konfigurációból a célkonfigurációba eljutni O(P) idő alatt, ahol P a konfigurációt határoló doboz kerületét jelöli.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t xml:space="preserve">Egy makespan egy párhuzamos mozgatása a moduloknak. Tehát a makespan a párhuzamos lépések száma.</w:t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párhuzamos mozgás megvalósítása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Az algoritmus fő előnye, hogy a modulokat egyszerre mozgatja, mindig annyit, hogy ne zavarják egymást a mozgásban, ne alakuljon ki „Collision”.</w:t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  <w:t xml:space="preserve">Ezt a funkcionalitást a compute_parallel_moves() függvényben valósítottuk meg:</w:t>
      </w:r>
    </w:p>
    <w:p w:rsidR="00000000" w:rsidDel="00000000" w:rsidP="00000000" w:rsidRDefault="00000000" w:rsidRPr="00000000" w14:paraId="00000045">
      <w:pPr>
        <w:spacing w:after="480"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compute_parallel_moves(env, movable_robots):</w:t>
      </w:r>
      <w:r w:rsidDel="00000000" w:rsidR="00000000" w:rsidRPr="00000000">
        <w:rPr>
          <w:rtl w:val="0"/>
        </w:rPr>
        <w:t xml:space="preserve"> a függvény megkapja a jelenlegi környezetet, valamint azt is, hogy melyek azok a modulok, amiket mozgatni kell, hogy miután ellenőrzi a mozgatások helyességét, egyszerre minél több robotot mozdítson a következő fázis konfigurációja felé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Másik alapköve a programnak, hogy a moduloknak mindig összefüggő konfigurációt kell alkotniuk. Annak érdekében, hogy ez mindig fennálljon az is_collected() függvényt implementáltuk.</w:t>
      </w:r>
    </w:p>
    <w:p w:rsidR="00000000" w:rsidDel="00000000" w:rsidP="00000000" w:rsidRDefault="00000000" w:rsidRPr="00000000" w14:paraId="00000047">
      <w:pPr>
        <w:spacing w:after="480"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is_collected(position):</w:t>
      </w:r>
      <w:r w:rsidDel="00000000" w:rsidR="00000000" w:rsidRPr="00000000">
        <w:rPr>
          <w:rtl w:val="0"/>
        </w:rPr>
        <w:t xml:space="preserve"> a függvény megállapítja, hogy ha a megadott pozícióra kerülne robot, még továbbra is összefüggő maradna-e a konfiguráció, és az eredményt egy logkai értékben adja vissza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A scaffolding a compute_scaffolding_from_env() függvénnyel lett megvalósítva:</w:t>
      </w:r>
    </w:p>
    <w:p w:rsidR="00000000" w:rsidDel="00000000" w:rsidP="00000000" w:rsidRDefault="00000000" w:rsidRPr="00000000" w14:paraId="00000049">
      <w:pPr>
        <w:spacing w:after="480"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compute_scaffolding_from_env(env):</w:t>
      </w:r>
      <w:r w:rsidDel="00000000" w:rsidR="00000000" w:rsidRPr="00000000">
        <w:rPr>
          <w:rtl w:val="0"/>
        </w:rPr>
        <w:t xml:space="preserve"> készít egy Sweep Line-t a nyugati oldalán a bounding boxnak, a modulok számát végig változatlanul hagyja, és a Sweep Line közepét pedig üresen, hogy legyen lehetőség mozgatni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  <w:t xml:space="preserve">Az exoskeleton elkészítéséhez pedig a fő függvény ez volt:</w:t>
      </w:r>
    </w:p>
    <w:p w:rsidR="00000000" w:rsidDel="00000000" w:rsidP="00000000" w:rsidRDefault="00000000" w:rsidRPr="00000000" w14:paraId="0000004B">
      <w:pPr>
        <w:spacing w:after="480"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compute_exoskeleton_from_env(env):</w:t>
      </w:r>
      <w:r w:rsidDel="00000000" w:rsidR="00000000" w:rsidRPr="00000000">
        <w:rPr>
          <w:rtl w:val="0"/>
        </w:rPr>
        <w:t xml:space="preserve"> a csontvázból és a héjból készít egy exoskeletont iteratív mozgatással úgy, hogy a konnektivitás megmaradjon, és a közepe üres legyen a konfigurációnak</w:t>
      </w:r>
    </w:p>
    <w:p w:rsidR="00000000" w:rsidDel="00000000" w:rsidP="00000000" w:rsidRDefault="00000000" w:rsidRPr="00000000" w14:paraId="0000004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Osztályarchitektúra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A kód modularitásának és olvashatóságának fenntartása érdekében a szimuláció szigorú objektumorientált programozási (OOP) elvek mentén került felépítésre. Az alábbiakban a projekt főbb osztályainak dokumentációja található.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osztály: Module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főbb függvényei: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pos(tuple): beállítja a module pozícióját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move_to(tuple): a megadott pozícióra mozgatja a module-t, miután leellenőrizte, hogy nem szakad-e meg a konnektivitás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osztály: Histogram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főbb függvénye: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calculate_ideal_shape(histogram): a függvény analizálja a histogrammot a moduljai számából, magasságából, és hogy hány szabadon maradt module van, majd ezekből kiszámítja az ideális konfigurációt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osztály: Metamodule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főbb függvényi: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is_valid(Metamodule): ellenőrzi, hogy a metamodul szabályos formájú-e, és valóban 8 vagy 9 modulból áll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is_solid(Metamodule)-: megállapítja, hogy a metamodul lyukas-e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1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is_separator(Metamodule, env): megállapítja, hogy a metamodul szeparátor-e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Egy kezdő-cél konfiguráció párosra a program bemutatása:</w:t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  <w:t xml:space="preserve">A python Tkinter UI megvalósítása ehhez a feladathoz kifejezetten illik, mivel nagyon jól vizualizálható az algoritmus működése a robotok mozgásának lekövetésével és megjelenítésével.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  <w:t xml:space="preserve">Kezdő és cél konfiguráció: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3441700</wp:posOffset>
            </wp:positionH>
            <wp:positionV relativeFrom="paragraph">
              <wp:posOffset>414655</wp:posOffset>
            </wp:positionV>
            <wp:extent cx="1111250" cy="1504950"/>
            <wp:effectExtent b="0" l="0" r="0" t="0"/>
            <wp:wrapTopAndBottom distB="0" distT="0"/>
            <wp:docPr descr="A képen szöveg, képernyőkép, Betűtípus, tervezés látható&#10;&#10;Előfordulhat, hogy az AI által létrehozott tartalom helytelen." id="12" name="image7.png"/>
            <a:graphic>
              <a:graphicData uri="http://schemas.openxmlformats.org/drawingml/2006/picture">
                <pic:pic>
                  <pic:nvPicPr>
                    <pic:cNvPr descr="A képen szöveg, képernyőkép, Betűtípus, tervezés látható&#10;&#10;Előfordulhat, hogy az AI által létrehozott tartalom helytelen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1377950</wp:posOffset>
            </wp:positionH>
            <wp:positionV relativeFrom="paragraph">
              <wp:posOffset>433705</wp:posOffset>
            </wp:positionV>
            <wp:extent cx="1162110" cy="1466925"/>
            <wp:effectExtent b="0" l="0" r="0" t="0"/>
            <wp:wrapTopAndBottom distB="0" distT="0"/>
            <wp:docPr descr="A képen szöveg, képernyőkép, Betűtípus, tervezés látható&#10;&#10;Előfordulhat, hogy az AI által létrehozott tartalom helytelen." id="3" name="image6.png"/>
            <a:graphic>
              <a:graphicData uri="http://schemas.openxmlformats.org/drawingml/2006/picture">
                <pic:pic>
                  <pic:nvPicPr>
                    <pic:cNvPr descr="A képen szöveg, képernyőkép, Betűtípus, tervezés látható&#10;&#10;Előfordulhat, hogy az AI által létrehozott tartalom helytelen.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14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1212850</wp:posOffset>
                </wp:positionH>
                <wp:positionV relativeFrom="paragraph">
                  <wp:posOffset>1951355</wp:posOffset>
                </wp:positionV>
                <wp:extent cx="132715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82425" y="3779683"/>
                          <a:ext cx="13271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e2841"/>
                                <w:sz w:val="18"/>
                                <w:vertAlign w:val="baseline"/>
                              </w:rPr>
                              <w:t xml:space="preserve"> SEQ Kezdő_konfiguráció \* ARABIC 1. Példa kezdő konfiguráció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1212850</wp:posOffset>
                </wp:positionH>
                <wp:positionV relativeFrom="paragraph">
                  <wp:posOffset>1951355</wp:posOffset>
                </wp:positionV>
                <wp:extent cx="1327150" cy="12700"/>
                <wp:effectExtent b="0" l="0" r="0" t="0"/>
                <wp:wrapTopAndBottom distB="0" distT="0"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7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1938655</wp:posOffset>
                </wp:positionV>
                <wp:extent cx="126365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14175" y="3779683"/>
                          <a:ext cx="12636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1"/>
                                <w:smallCaps w:val="0"/>
                                <w:strike w:val="0"/>
                                <w:color w:val="0e2841"/>
                                <w:sz w:val="18"/>
                                <w:vertAlign w:val="baseline"/>
                              </w:rPr>
                              <w:t xml:space="preserve">2. Példa cél konfiguráció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1938655</wp:posOffset>
                </wp:positionV>
                <wp:extent cx="1263650" cy="12700"/>
                <wp:effectExtent b="0" l="0" r="0" t="0"/>
                <wp:wrapTopAndBottom distB="0" dist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36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kezdő konfiguráció megjelenítése, Exoskeleton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-306704</wp:posOffset>
            </wp:positionH>
            <wp:positionV relativeFrom="paragraph">
              <wp:posOffset>2240915</wp:posOffset>
            </wp:positionV>
            <wp:extent cx="3149600" cy="2540000"/>
            <wp:effectExtent b="0" l="0" r="0" t="0"/>
            <wp:wrapTopAndBottom distB="0" distT="0"/>
            <wp:docPr descr="A képen szöveg, képernyőkép, tér látható&#10;&#10;Előfordulhat, hogy az AI által létrehozott tartalom helytelen." id="7" name="image3.png"/>
            <a:graphic>
              <a:graphicData uri="http://schemas.openxmlformats.org/drawingml/2006/picture">
                <pic:pic>
                  <pic:nvPicPr>
                    <pic:cNvPr descr="A képen szöveg, képernyőkép, tér látható&#10;&#10;Előfordulhat, hogy az AI által létrehozott tartalom helytelen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254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3033395</wp:posOffset>
            </wp:positionH>
            <wp:positionV relativeFrom="paragraph">
              <wp:posOffset>2183765</wp:posOffset>
            </wp:positionV>
            <wp:extent cx="2915920" cy="2641600"/>
            <wp:effectExtent b="0" l="0" r="0" t="0"/>
            <wp:wrapTopAndBottom distB="0" distT="0"/>
            <wp:docPr descr="A képen szöveg, képernyőkép, képernyő, szoftver látható&#10;&#10;Előfordulhat, hogy az AI által létrehozott tartalom helytelen." id="14" name="image2.png"/>
            <a:graphic>
              <a:graphicData uri="http://schemas.openxmlformats.org/drawingml/2006/picture">
                <pic:pic>
                  <pic:nvPicPr>
                    <pic:cNvPr descr="A képen szöveg, képernyőkép, képernyő, szoftver látható&#10;&#10;Előfordulhat, hogy az AI által létrehozott tartalom helytelen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Scaffolding, Sweeping</w:t>
      </w:r>
      <w:r w:rsidDel="00000000" w:rsidR="00000000" w:rsidRPr="00000000">
        <w:drawing>
          <wp:anchor allowOverlap="1" behindDoc="0" distB="144145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374650</wp:posOffset>
            </wp:positionV>
            <wp:extent cx="2739600" cy="2343600"/>
            <wp:effectExtent b="0" l="0" r="0" t="0"/>
            <wp:wrapTopAndBottom distB="144145" distT="0"/>
            <wp:docPr descr="A képen szöveg, képernyőkép, képernyő, tér látható&#10;&#10;Előfordulhat, hogy az AI által létrehozott tartalom helytelen." id="16" name="image1.png"/>
            <a:graphic>
              <a:graphicData uri="http://schemas.openxmlformats.org/drawingml/2006/picture">
                <pic:pic>
                  <pic:nvPicPr>
                    <pic:cNvPr descr="A képen szöveg, képernyőkép, képernyő, tér látható&#10;&#10;Előfordulhat, hogy az AI által létrehozott tartalom helytelen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600" cy="234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2870652</wp:posOffset>
            </wp:positionH>
            <wp:positionV relativeFrom="paragraph">
              <wp:posOffset>406721</wp:posOffset>
            </wp:positionV>
            <wp:extent cx="2654935" cy="2311400"/>
            <wp:effectExtent b="0" l="0" r="0" t="0"/>
            <wp:wrapTopAndBottom distB="0" distT="0"/>
            <wp:docPr descr="A képen szöveg, képernyőkép, képernyő, szoftver látható&#10;&#10;Előfordulhat, hogy az AI által létrehozott tartalom helytelen." id="18" name="image4.png"/>
            <a:graphic>
              <a:graphicData uri="http://schemas.openxmlformats.org/drawingml/2006/picture">
                <pic:pic>
                  <pic:nvPicPr>
                    <pic:cNvPr descr="A képen szöveg, képernyőkép, képernyő, szoftver látható&#10;&#10;Előfordulhat, hogy az AI által létrehozott tartalom helytelen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istogram, Goal-configuration</w:t>
      </w:r>
      <w:r w:rsidDel="00000000" w:rsidR="00000000" w:rsidRPr="00000000">
        <w:drawing>
          <wp:anchor allowOverlap="1" behindDoc="0" distB="360045" distT="18034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3050980</wp:posOffset>
            </wp:positionV>
            <wp:extent cx="2671200" cy="2293200"/>
            <wp:effectExtent b="0" l="0" r="0" t="0"/>
            <wp:wrapTopAndBottom distB="360045" distT="180340"/>
            <wp:docPr descr="A képen szöveg, képernyőkép, képernyő, szoftver látható&#10;&#10;Előfordulhat, hogy az AI által létrehozott tartalom helytelen." id="15" name="image9.png"/>
            <a:graphic>
              <a:graphicData uri="http://schemas.openxmlformats.org/drawingml/2006/picture">
                <pic:pic>
                  <pic:nvPicPr>
                    <pic:cNvPr descr="A képen szöveg, képernyőkép, képernyő, szoftver látható&#10;&#10;Előfordulhat, hogy az AI által létrehozott tartalom helytelen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200" cy="229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2910840</wp:posOffset>
            </wp:positionH>
            <wp:positionV relativeFrom="paragraph">
              <wp:posOffset>3108130</wp:posOffset>
            </wp:positionV>
            <wp:extent cx="3032760" cy="2228850"/>
            <wp:effectExtent b="0" l="0" r="0" t="0"/>
            <wp:wrapTopAndBottom distB="0" distT="0"/>
            <wp:docPr descr="A képen szöveg, képernyőkép, képernyő, tér látható&#10;&#10;Előfordulhat, hogy az AI által létrehozott tartalom helytelen." id="8" name="image5.png"/>
            <a:graphic>
              <a:graphicData uri="http://schemas.openxmlformats.org/drawingml/2006/picture">
                <pic:pic>
                  <pic:nvPicPr>
                    <pic:cNvPr descr="A képen szöveg, képernyőkép, képernyő, tér látható&#10;&#10;Előfordulhat, hogy az AI által létrehozott tartalom helytelen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Mérési eredmények: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tl w:val="0"/>
        </w:rPr>
        <w:t xml:space="preserve">A megvalósított szoftvert több konfiguráción teszteltük a helyesség és a teljesítmény ellenőrzése érdekében.</w:t>
        <w:br w:type="textWrapping"/>
        <w:br w:type="textWrapping"/>
        <w:t xml:space="preserve">Kerület és modulok száma: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 felső kép kb 5000 futtatás eredménye, és gyökösnek tűnik az összefüggés. Ez várható, hiszen a modulszám a területtel kell hogy arányos legyen. A második kép az algoritmus javítása után kb 2400 futtatás eredményét tartalmazza kisebb modulszámokon (max 100 modul). A vízszintes vonalak azért jelennek meg, mert egészek az extended bounding box oldalai, és így a kerület csak páros egész lehet. Bár kisebb modulszámra lett futtatva, de az eredmény láthatóan a javítás után nem változott például látható, hogy 100 modul környékén a kerület 60 és 40 közé esik.</w:t>
        <w:br w:type="textWrapping"/>
        <w:br w:type="textWrapping"/>
        <w:t xml:space="preserve">Kerületek eloszlása: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 felső három ábra 10 futtatott kísérlet eredménye adott modulszámon, nem olvasható ki belőle az eloszlás, viszont a 4. ábra 1000 futtatott kísérlete 40 modulra arra enged következtetni, hogy a kerület a modulszámtól függően normális eloszlást követ.</w:t>
        <w:br w:type="textWrapping"/>
        <w:br w:type="textWrapping"/>
        <w:t xml:space="preserve">Lépésszám: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 lépésszám a modulszám felett lineáris összefüggésnek tűnik, és a maximális lépésszám a kerület felett (amit a piros pontok jelölnek) is lineárisnak tűnik, ami a cikk állítása. A lefelé ívelés az ábra jobb szélén csak azért van, mert a bemenet a modulok száma, nem a kerület, és így a magasabb kerület számokból a kísérlet határán (4. ábránál például 100 modulnál) nincs elég ahhoz, hogy megközelítsék a valódi maximumot az adott kerülethez.</w:t>
      </w:r>
    </w:p>
    <w:p w:rsidR="00000000" w:rsidDel="00000000" w:rsidP="00000000" w:rsidRDefault="00000000" w:rsidRPr="00000000" w14:paraId="0000006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Következtetés</w:t>
      </w:r>
    </w:p>
    <w:p w:rsidR="00000000" w:rsidDel="00000000" w:rsidP="00000000" w:rsidRDefault="00000000" w:rsidRPr="00000000" w14:paraId="00000063">
      <w:pPr>
        <w:spacing w:line="360" w:lineRule="auto"/>
        <w:rPr/>
      </w:pPr>
      <w:r w:rsidDel="00000000" w:rsidR="00000000" w:rsidRPr="00000000">
        <w:rPr>
          <w:rtl w:val="0"/>
        </w:rPr>
        <w:t xml:space="preserve">Ez a projekt sikeresen reprodukálja a „Sliding Squares in Parallel” eredményeit. A Python algoritmikus logikájának és a Tkinter vizualizációs képességeinek kombinálásával kézzelfogható demonstrációt készítettünk arról, hogy a párhuzamos algoritmusok miként forradalmasíthatják a moduláris robotok átkonfigurálását.</w:t>
      </w:r>
    </w:p>
    <w:p w:rsidR="00000000" w:rsidDel="00000000" w:rsidP="00000000" w:rsidRDefault="00000000" w:rsidRPr="00000000" w14:paraId="00000064">
      <w:pPr>
        <w:spacing w:line="360" w:lineRule="auto"/>
        <w:rPr/>
      </w:pPr>
      <w:r w:rsidDel="00000000" w:rsidR="00000000" w:rsidRPr="00000000">
        <w:rPr>
          <w:rtl w:val="0"/>
        </w:rPr>
        <w:t xml:space="preserve">A szoftver igazolja, hogy az összehangolt, párhuzamos mozgás skálázható és hatékony megoldást kínál (O(P)) nagyméretű robotikai rendszerekhez, hidat képezve az elméleti számítógépes geometria és a gyakorlati szimuláció között. A négylépcsős algoritmus megvalósítása megmutatja, hogy még szigorú lokális mozgási korlátok mellett is hatékonyan elérhető globális átkonfiguráció olyan strukturált, hierarchikus megközelítésekkel, mint a Skeletek és a Sweeping Line.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jc w:val="left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1.png"/><Relationship Id="rId22" Type="http://schemas.openxmlformats.org/officeDocument/2006/relationships/image" Target="media/image14.png"/><Relationship Id="rId10" Type="http://schemas.openxmlformats.org/officeDocument/2006/relationships/image" Target="media/image2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8.png"/><Relationship Id="rId12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5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7.png"/><Relationship Id="rId18" Type="http://schemas.openxmlformats.org/officeDocument/2006/relationships/image" Target="media/image15.png"/><Relationship Id="rId7" Type="http://schemas.openxmlformats.org/officeDocument/2006/relationships/image" Target="media/image6.png"/><Relationship Id="rId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