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20.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for</w:t>
      </w:r>
      <w:r>
        <w:t xml:space="preserve"> </w:t>
      </w:r>
      <w:r>
        <w:t xml:space="preserve">phone</w:t>
      </w:r>
      <w:r>
        <w:t xml:space="preserve"> </w:t>
      </w:r>
      <w:r>
        <w:t xml:space="preserve">prices</w:t>
      </w:r>
    </w:p>
    <w:p>
      <w:pPr>
        <w:pStyle w:val="Author"/>
      </w:pPr>
      <w:r>
        <w:t xml:space="preserve">XIAO</w:t>
      </w:r>
      <w:r>
        <w:t xml:space="preserve"> </w:t>
      </w:r>
      <w:r>
        <w:t xml:space="preserve">MA,</w:t>
      </w:r>
      <w:r>
        <w:t xml:space="preserve"> </w:t>
      </w:r>
      <w:r>
        <w:t xml:space="preserve">HAO</w:t>
      </w:r>
      <w:r>
        <w:t xml:space="preserve"> </w:t>
      </w:r>
      <w:r>
        <w:t xml:space="preserve">ZHENG,</w:t>
      </w:r>
      <w:r>
        <w:t xml:space="preserve"> </w:t>
      </w:r>
      <w:r>
        <w:t xml:space="preserve">YONGZI</w:t>
      </w:r>
      <w:r>
        <w:t xml:space="preserve"> </w:t>
      </w:r>
      <w:r>
        <w:t xml:space="preserve">YU</w:t>
      </w:r>
    </w:p>
    <w:p>
      <w:pPr>
        <w:pStyle w:val="Date"/>
      </w:pPr>
      <w:r>
        <w:t xml:space="preserve">05/09/2022</w:t>
      </w:r>
    </w:p>
    <w:p>
      <w:pPr>
        <w:pStyle w:val="SourceCode"/>
      </w:pPr>
      <w:r>
        <w:rPr>
          <w:rStyle w:val="CommentTok"/>
        </w:rPr>
        <w:t xml:space="preserve"># library(reticulate)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(doParallel)</w:t>
      </w:r>
      <w:r>
        <w:br/>
      </w:r>
      <w:r>
        <w:rPr>
          <w:rStyle w:val="FunctionTok"/>
        </w:rPr>
        <w:t xml:space="preserve">library</w:t>
      </w:r>
      <w:r>
        <w:rPr>
          <w:rStyle w:val="NormalTok"/>
        </w:rPr>
        <w:t xml:space="preserve">(ranger)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(pdp)</w:t>
      </w:r>
      <w:r>
        <w:br/>
      </w:r>
      <w:r>
        <w:rPr>
          <w:rStyle w:val="FunctionTok"/>
        </w:rPr>
        <w:t xml:space="preserve">library</w:t>
      </w:r>
      <w:r>
        <w:rPr>
          <w:rStyle w:val="NormalTok"/>
        </w:rPr>
        <w:t xml:space="preserve">(lime)</w:t>
      </w:r>
      <w:r>
        <w:br/>
      </w:r>
      <w:r>
        <w:rPr>
          <w:rStyle w:val="FunctionTok"/>
        </w:rPr>
        <w:t xml:space="preserve">library</w:t>
      </w:r>
      <w:r>
        <w:rPr>
          <w:rStyle w:val="NormalTok"/>
        </w:rPr>
        <w:t xml:space="preserve">(cutpointr)</w:t>
      </w:r>
    </w:p>
    <w:p>
      <w:pPr>
        <w:pStyle w:val="SourceCode"/>
      </w:pPr>
      <w:r>
        <w:rPr>
          <w:rStyle w:val="CommentTok"/>
        </w:rPr>
        <w:t xml:space="preserve"># read data</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"data/train.csv"</w:t>
      </w:r>
      <w:r>
        <w:rPr>
          <w:rStyle w:val="NormalTok"/>
        </w:rPr>
        <w:t xml:space="preserve">)</w:t>
      </w:r>
      <w:r>
        <w:br/>
      </w:r>
      <w:r>
        <w:br/>
      </w:r>
      <w:r>
        <w:rPr>
          <w:rStyle w:val="CommentTok"/>
        </w:rPr>
        <w:t xml:space="preserve"># covert outcome to binary</w:t>
      </w:r>
      <w:r>
        <w:br/>
      </w:r>
      <w:r>
        <w:rPr>
          <w:rStyle w:val="NormalTok"/>
        </w:rPr>
        <w:t xml:space="preserve">df</w:t>
      </w:r>
      <w:r>
        <w:rPr>
          <w:rStyle w:val="SpecialCharTok"/>
        </w:rPr>
        <w:t xml:space="preserve">$</w:t>
      </w:r>
      <w:r>
        <w:rPr>
          <w:rStyle w:val="NormalTok"/>
        </w:rPr>
        <w:t xml:space="preserve">price_range </w:t>
      </w:r>
      <w:r>
        <w:rPr>
          <w:rStyle w:val="OtherTok"/>
        </w:rPr>
        <w:t xml:space="preserve">=</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price_range </w:t>
      </w:r>
      <w:r>
        <w:rPr>
          <w:rStyle w:val="SpecialCharTok"/>
        </w:rPr>
        <w:t xml:space="preserve">&gt;=</w:t>
      </w:r>
      <w:r>
        <w:rPr>
          <w:rStyle w:val="DecValTok"/>
        </w:rPr>
        <w:t xml:space="preserve">2</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CommentTok"/>
        </w:rPr>
        <w:t xml:space="preserve"># convert data format</w:t>
      </w:r>
      <w:r>
        <w:br/>
      </w: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"blue"</w:t>
      </w:r>
      <w:r>
        <w:rPr>
          <w:rStyle w:val="NormalTok"/>
        </w:rPr>
        <w:t xml:space="preserve">, </w:t>
      </w:r>
      <w:r>
        <w:rPr>
          <w:rStyle w:val="StringTok"/>
        </w:rPr>
        <w:t xml:space="preserve">"dual_sim"</w:t>
      </w:r>
      <w:r>
        <w:rPr>
          <w:rStyle w:val="NormalTok"/>
        </w:rPr>
        <w:t xml:space="preserve">, </w:t>
      </w:r>
      <w:r>
        <w:rPr>
          <w:rStyle w:val="StringTok"/>
        </w:rPr>
        <w:t xml:space="preserve">"four_g"</w:t>
      </w:r>
      <w:r>
        <w:rPr>
          <w:rStyle w:val="NormalTok"/>
        </w:rPr>
        <w:t xml:space="preserve">, </w:t>
      </w:r>
      <w:r>
        <w:rPr>
          <w:rStyle w:val="StringTok"/>
        </w:rPr>
        <w:t xml:space="preserve">"three_g"</w:t>
      </w:r>
      <w:r>
        <w:rPr>
          <w:rStyle w:val="NormalTok"/>
        </w:rPr>
        <w:t xml:space="preserve">, </w:t>
      </w:r>
      <w:r>
        <w:rPr>
          <w:rStyle w:val="StringTok"/>
        </w:rPr>
        <w:t xml:space="preserve">"touch_screen"</w:t>
      </w:r>
      <w:r>
        <w:rPr>
          <w:rStyle w:val="NormalTok"/>
        </w:rPr>
        <w:t xml:space="preserve">, </w:t>
      </w:r>
      <w:r>
        <w:rPr>
          <w:rStyle w:val="StringTok"/>
        </w:rPr>
        <w:t xml:space="preserve">"wifi"</w:t>
      </w:r>
      <w:r>
        <w:rPr>
          <w:rStyle w:val="NormalTok"/>
        </w:rPr>
        <w:t xml:space="preserve">), </w:t>
      </w:r>
      <w:r>
        <w:br/>
      </w:r>
      <w:r>
        <w:rPr>
          <w:rStyle w:val="NormalTok"/>
        </w:rPr>
        <w:t xml:space="preserve">              </w:t>
      </w:r>
      <w:r>
        <w:rPr>
          <w:rStyle w:val="SpecialCharTok"/>
        </w:rPr>
        <w:t xml:space="preserve">~</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split into training set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price_range,</w:t>
      </w:r>
      <w:r>
        <w:rPr>
          <w:rStyle w:val="AttributeTok"/>
        </w:rPr>
        <w:t xml:space="preserve">p=</w:t>
      </w:r>
      <w:r>
        <w:rPr>
          <w:rStyle w:val="FloatTok"/>
        </w:rPr>
        <w:t xml:space="preserve">0.8</w:t>
      </w:r>
      <w:r>
        <w:rPr>
          <w:rStyle w:val="NormalTok"/>
        </w:rPr>
        <w:t xml:space="preserve">,</w:t>
      </w:r>
      <w:r>
        <w:rPr>
          <w:rStyle w:val="AttributeTok"/>
        </w:rPr>
        <w:t xml:space="preserve">list =</w:t>
      </w:r>
      <w:r>
        <w:rPr>
          <w:rStyle w:val="NormalTok"/>
        </w:rPr>
        <w:t xml:space="preserve"> F)</w:t>
      </w:r>
      <w:r>
        <w:br/>
      </w:r>
      <w:r>
        <w:rPr>
          <w:rStyle w:val="NormalTok"/>
        </w:rPr>
        <w:t xml:space="preserve">train_df </w:t>
      </w:r>
      <w:r>
        <w:rPr>
          <w:rStyle w:val="OtherTok"/>
        </w:rPr>
        <w:t xml:space="preserve">=</w:t>
      </w:r>
      <w:r>
        <w:rPr>
          <w:rStyle w:val="NormalTok"/>
        </w:rPr>
        <w:t xml:space="preserve"> df[train_index, ]</w:t>
      </w:r>
      <w:r>
        <w:br/>
      </w:r>
      <w:r>
        <w:rPr>
          <w:rStyle w:val="NormalTok"/>
        </w:rPr>
        <w:t xml:space="preserve">test_df </w:t>
      </w:r>
      <w:r>
        <w:rPr>
          <w:rStyle w:val="OtherTok"/>
        </w:rPr>
        <w:t xml:space="preserve">=</w:t>
      </w:r>
      <w:r>
        <w:rPr>
          <w:rStyle w:val="NormalTok"/>
        </w:rPr>
        <w:t xml:space="preserve"> df[</w:t>
      </w:r>
      <w:r>
        <w:rPr>
          <w:rStyle w:val="SpecialCharTok"/>
        </w:rPr>
        <w:t xml:space="preserve">-</w:t>
      </w:r>
      <w:r>
        <w:rPr>
          <w:rStyle w:val="NormalTok"/>
        </w:rPr>
        <w:t xml:space="preserve">train_index, ]</w:t>
      </w:r>
    </w:p>
    <w:p>
      <w:pPr>
        <w:pStyle w:val="SourceCode"/>
      </w:pPr>
      <w:r>
        <w:rPr>
          <w:rStyle w:val="CommentTok"/>
        </w:rPr>
        <w:t xml:space="preserve"># user parallel to accelarate </w:t>
      </w:r>
      <w:r>
        <w:br/>
      </w:r>
      <w:r>
        <w:rPr>
          <w:rStyle w:val="NormalTok"/>
        </w:rPr>
        <w:t xml:space="preserve">cl </w:t>
      </w:r>
      <w:r>
        <w:rPr>
          <w:rStyle w:val="OtherTok"/>
        </w:rPr>
        <w:t xml:space="preserve">&lt;-</w:t>
      </w:r>
      <w:r>
        <w:rPr>
          <w:rStyle w:val="NormalTok"/>
        </w:rPr>
        <w:t xml:space="preserve"> </w:t>
      </w:r>
      <w:r>
        <w:rPr>
          <w:rStyle w:val="FunctionTok"/>
        </w:rPr>
        <w:t xml:space="preserve">makePSOCKcluster</w:t>
      </w:r>
      <w:r>
        <w:rPr>
          <w:rStyle w:val="Normal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p>
    <w:bookmarkStart w:id="23" w:name="bagging"/>
    <w:p>
      <w:pPr>
        <w:pStyle w:val="Heading2"/>
      </w:pPr>
      <w:r>
        <w:t xml:space="preserve">Bagging</w:t>
      </w:r>
    </w:p>
    <w:p>
      <w:pPr>
        <w:pStyle w:val="SourceCode"/>
      </w:pP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summaryFunction =</w:t>
      </w:r>
      <w:r>
        <w:rPr>
          <w:rStyle w:val="NormalTok"/>
        </w:rPr>
        <w:t xml:space="preserve"> twoClassSummary) </w:t>
      </w:r>
      <w:r>
        <w:br/>
      </w:r>
      <w:r>
        <w:br/>
      </w:r>
      <w:r>
        <w:rPr>
          <w:rStyle w:val="NormalTok"/>
        </w:rPr>
        <w:t xml:space="preserve">bagging.grid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DecValTok"/>
        </w:rPr>
        <w:t xml:space="preserve">20</w:t>
      </w:r>
      <w:r>
        <w:rPr>
          <w:rStyle w:val="NormalTok"/>
        </w:rPr>
        <w:t xml:space="preserve">, </w:t>
      </w:r>
      <w:r>
        <w:rPr>
          <w:rStyle w:val="CommentTok"/>
        </w:rPr>
        <w:t xml:space="preserve"># mtry = number of the predictors</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bagging.fit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bagging.grid, </w:t>
      </w:r>
      <w:r>
        <w:br/>
      </w:r>
      <w:r>
        <w:rPr>
          <w:rStyle w:val="NormalTok"/>
        </w:rPr>
        <w:t xml:space="preserve">                </w:t>
      </w:r>
      <w:r>
        <w:rPr>
          <w:rStyle w:val="Attribut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p>
      <w:pPr>
        <w:pStyle w:val="SourceCode"/>
      </w:pPr>
      <w:r>
        <w:rPr>
          <w:rStyle w:val="FunctionTok"/>
        </w:rPr>
        <w:t xml:space="preserve">ggplot</w:t>
      </w:r>
      <w:r>
        <w:rPr>
          <w:rStyle w:val="NormalTok"/>
        </w:rPr>
        <w:t xml:space="preserve">(bagging.fit,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5-1.png" id="0" name="Picture"/>
                    <pic:cNvPicPr>
                      <a:picLocks noChangeArrowheads="1" noChangeAspect="1"/>
                    </pic:cNvPicPr>
                  </pic:nvPicPr>
                  <pic:blipFill>
                    <a:blip r:embed="rId20"/>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 Permutation based importance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bagging.final.per </w:t>
      </w:r>
      <w:r>
        <w:rPr>
          <w:rStyle w:val="OtherTok"/>
        </w:rPr>
        <w:t xml:space="preserve">&lt;-</w:t>
      </w:r>
      <w:r>
        <w:rPr>
          <w:rStyle w:val="NormalTok"/>
        </w:rPr>
        <w:t xml:space="preserve"> </w:t>
      </w:r>
      <w:r>
        <w:rPr>
          <w:rStyle w:val="FunctionTok"/>
        </w:rPr>
        <w:t xml:space="preserve">ranger</w:t>
      </w:r>
      <w:r>
        <w:rPr>
          <w:rStyle w:val="NormalTok"/>
        </w:rPr>
        <w:t xml:space="preserve">(price_range </w:t>
      </w:r>
      <w:r>
        <w:rPr>
          <w:rStyle w:val="SpecialCharTok"/>
        </w:rPr>
        <w:t xml:space="preserve">~</w:t>
      </w:r>
      <w:r>
        <w:rPr>
          <w:rStyle w:val="NormalTok"/>
        </w:rPr>
        <w:t xml:space="preserve">.,</w:t>
      </w:r>
      <w:r>
        <w:br/>
      </w:r>
      <w:r>
        <w:rPr>
          <w:rStyle w:val="NormalTok"/>
        </w:rPr>
        <w:t xml:space="preserve">                       df[train_index, ],</w:t>
      </w:r>
      <w:r>
        <w:br/>
      </w:r>
      <w:r>
        <w:rPr>
          <w:rStyle w:val="NormalTok"/>
        </w:rPr>
        <w:t xml:space="preserve">                       </w:t>
      </w:r>
      <w:r>
        <w:rPr>
          <w:rStyle w:val="AttributeTok"/>
        </w:rPr>
        <w:t xml:space="preserve">mtry =</w:t>
      </w:r>
      <w:r>
        <w:rPr>
          <w:rStyle w:val="NormalTok"/>
        </w:rPr>
        <w:t xml:space="preserve"> bagging.fit</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bagging.fit</w:t>
      </w:r>
      <w:r>
        <w:rPr>
          <w:rStyle w:val="SpecialCharTok"/>
        </w:rPr>
        <w:t xml:space="preserve">$</w:t>
      </w:r>
      <w:r>
        <w:rPr>
          <w:rStyle w:val="NormalTok"/>
        </w:rPr>
        <w:t xml:space="preserve">bestTune[[</w:t>
      </w:r>
      <w:r>
        <w:rPr>
          <w:rStyle w:val="DecValTok"/>
        </w:rPr>
        <w:t xml:space="preserve">3</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AttributeTok"/>
        </w:rPr>
        <w:t xml:space="preserve">scale.permutation.importance =</w:t>
      </w:r>
      <w:r>
        <w:rPr>
          <w:rStyle w:val="NormalTok"/>
        </w:rPr>
        <w:t xml:space="preserve"> </w:t>
      </w:r>
      <w:r>
        <w:rPr>
          <w:rStyle w:val="ConstantTok"/>
        </w:rPr>
        <w:t xml:space="preserve">TRUE</w:t>
      </w:r>
      <w:r>
        <w:rPr>
          <w:rStyle w:val="NormalTok"/>
        </w:rPr>
        <w:t xml:space="preserve">)</w:t>
      </w:r>
      <w:r>
        <w:br/>
      </w:r>
      <w:r>
        <w:rPr>
          <w:rStyle w:val="FunctionTok"/>
        </w:rPr>
        <w:t xml:space="preserve">barplot</w:t>
      </w:r>
      <w:r>
        <w:rPr>
          <w:rStyle w:val="NormalTok"/>
        </w:rPr>
        <w:t xml:space="preserve">(</w:t>
      </w:r>
      <w:r>
        <w:rPr>
          <w:rStyle w:val="FunctionTok"/>
        </w:rPr>
        <w:t xml:space="preserve">sort</w:t>
      </w:r>
      <w:r>
        <w:rPr>
          <w:rStyle w:val="NormalTok"/>
        </w:rPr>
        <w:t xml:space="preserve">(ranger</w:t>
      </w:r>
      <w:r>
        <w:rPr>
          <w:rStyle w:val="SpecialCharTok"/>
        </w:rPr>
        <w:t xml:space="preserve">::</w:t>
      </w:r>
      <w:r>
        <w:rPr>
          <w:rStyle w:val="FunctionTok"/>
        </w:rPr>
        <w:t xml:space="preserve">importance</w:t>
      </w:r>
      <w:r>
        <w:rPr>
          <w:rStyle w:val="NormalTok"/>
        </w:rPr>
        <w:t xml:space="preserve">(bagging.final.per),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"blue"</w:t>
      </w:r>
      <w:r>
        <w:rPr>
          <w:rStyle w:val="NormalTok"/>
        </w:rPr>
        <w:t xml:space="preserve">))(</w:t>
      </w:r>
      <w:r>
        <w:rPr>
          <w:rStyle w:val="DecValTok"/>
        </w:rPr>
        <w:t xml:space="preserve">20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6-1.png" id="0" name="Picture"/>
                    <pic:cNvPicPr>
                      <a:picLocks noChangeArrowheads="1" noChangeAspect="1"/>
                    </pic:cNvPicPr>
                  </pic:nvPicPr>
                  <pic:blipFill>
                    <a:blip r:embed="rId21"/>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 Impurity based importance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bagging.final.imp </w:t>
      </w:r>
      <w:r>
        <w:rPr>
          <w:rStyle w:val="OtherTok"/>
        </w:rPr>
        <w:t xml:space="preserve">&lt;-</w:t>
      </w:r>
      <w:r>
        <w:rPr>
          <w:rStyle w:val="NormalTok"/>
        </w:rPr>
        <w:t xml:space="preserve"> </w:t>
      </w:r>
      <w:r>
        <w:rPr>
          <w:rStyle w:val="FunctionTok"/>
        </w:rPr>
        <w:t xml:space="preserve">ranger</w:t>
      </w:r>
      <w:r>
        <w:rPr>
          <w:rStyle w:val="NormalTok"/>
        </w:rPr>
        <w:t xml:space="preserve">(price_range</w:t>
      </w:r>
      <w:r>
        <w:rPr>
          <w:rStyle w:val="SpecialCharTok"/>
        </w:rPr>
        <w:t xml:space="preserve">~</w:t>
      </w:r>
      <w:r>
        <w:rPr>
          <w:rStyle w:val="NormalTok"/>
        </w:rPr>
        <w:t xml:space="preserve"> .,</w:t>
      </w:r>
      <w:r>
        <w:br/>
      </w:r>
      <w:r>
        <w:rPr>
          <w:rStyle w:val="NormalTok"/>
        </w:rPr>
        <w:t xml:space="preserve">                       df[train_index, ],</w:t>
      </w:r>
      <w:r>
        <w:br/>
      </w:r>
      <w:r>
        <w:rPr>
          <w:rStyle w:val="NormalTok"/>
        </w:rPr>
        <w:t xml:space="preserve">                       </w:t>
      </w:r>
      <w:r>
        <w:rPr>
          <w:rStyle w:val="AttributeTok"/>
        </w:rPr>
        <w:t xml:space="preserve">mtry =</w:t>
      </w:r>
      <w:r>
        <w:rPr>
          <w:rStyle w:val="NormalTok"/>
        </w:rPr>
        <w:t xml:space="preserve"> bagging.fit</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bagging.fit</w:t>
      </w:r>
      <w:r>
        <w:rPr>
          <w:rStyle w:val="SpecialCharTok"/>
        </w:rPr>
        <w:t xml:space="preserve">$</w:t>
      </w:r>
      <w:r>
        <w:rPr>
          <w:rStyle w:val="NormalTok"/>
        </w:rPr>
        <w:t xml:space="preserve">bestTune[[</w:t>
      </w:r>
      <w:r>
        <w:rPr>
          <w:rStyle w:val="DecValTok"/>
        </w:rPr>
        <w:t xml:space="preserve">3</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r>
        <w:br/>
      </w:r>
      <w:r>
        <w:rPr>
          <w:rStyle w:val="FunctionTok"/>
        </w:rPr>
        <w:t xml:space="preserve">barplot</w:t>
      </w:r>
      <w:r>
        <w:rPr>
          <w:rStyle w:val="NormalTok"/>
        </w:rPr>
        <w:t xml:space="preserve">(</w:t>
      </w:r>
      <w:r>
        <w:rPr>
          <w:rStyle w:val="FunctionTok"/>
        </w:rPr>
        <w:t xml:space="preserve">sort</w:t>
      </w:r>
      <w:r>
        <w:rPr>
          <w:rStyle w:val="NormalTok"/>
        </w:rPr>
        <w:t xml:space="preserve">(ranger</w:t>
      </w:r>
      <w:r>
        <w:rPr>
          <w:rStyle w:val="SpecialCharTok"/>
        </w:rPr>
        <w:t xml:space="preserve">::</w:t>
      </w:r>
      <w:r>
        <w:rPr>
          <w:rStyle w:val="FunctionTok"/>
        </w:rPr>
        <w:t xml:space="preserve">importance</w:t>
      </w:r>
      <w:r>
        <w:rPr>
          <w:rStyle w:val="NormalTok"/>
        </w:rPr>
        <w:t xml:space="preserve">(bagging.final.imp),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"blue"</w:t>
      </w:r>
      <w:r>
        <w:rPr>
          <w:rStyle w:val="NormalTok"/>
        </w:rPr>
        <w:t xml:space="preserve">))(</w:t>
      </w:r>
      <w:r>
        <w:rPr>
          <w:rStyle w:val="DecValTok"/>
        </w:rPr>
        <w:t xml:space="preserve">20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6-2.png" id="0" name="Picture"/>
                    <pic:cNvPicPr>
                      <a:picLocks noChangeArrowheads="1" noChangeAspect="1"/>
                    </pic:cNvPicPr>
                  </pic:nvPicPr>
                  <pic:blipFill>
                    <a:blip r:embed="rId22"/>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Since we have response variables, we consider the problem to be supervised learning. Therefore, the unsupervised learning methods (such as clustering and deep learning) are not suitable for this problem.</w:t>
      </w:r>
    </w:p>
    <w:p>
      <w:pPr>
        <w:pStyle w:val="BodyText"/>
      </w:pPr>
      <w:r>
        <w:t xml:space="preserve">For the models we learned in the second half of this semester, we start with Bagging for classification problem. Bagging is a method which use bootstrap to reduce the variance. Though bagging can improve the predictive accuracy, it may be difficult to interpret since it’s impossible to represent the results as a single tree. In the classification setting, we used Gini index to obtain the variable importance information, predictors with the larger total decrease in the Gini index are considered more important. Here, we use caret to do grid search, then choose the node size with the highest ROC value.</w:t>
      </w:r>
    </w:p>
    <w:bookmarkEnd w:id="23"/>
    <w:bookmarkStart w:id="25" w:name="random-forest"/>
    <w:p>
      <w:pPr>
        <w:pStyle w:val="Heading2"/>
      </w:pPr>
      <w:r>
        <w:t xml:space="preserve">Random forest</w:t>
      </w:r>
    </w:p>
    <w:p>
      <w:pPr>
        <w:pStyle w:val="SourceCode"/>
      </w:pP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summaryFunction =</w:t>
      </w:r>
      <w:r>
        <w:rPr>
          <w:rStyle w:val="NormalTok"/>
        </w:rPr>
        <w:t xml:space="preserve"> twoClassSummary) </w:t>
      </w:r>
      <w:r>
        <w:br/>
      </w:r>
      <w:r>
        <w:br/>
      </w:r>
      <w:r>
        <w:rPr>
          <w:rStyle w:val="NormalTok"/>
        </w:rPr>
        <w:t xml:space="preserve">rf.grid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rf.fit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rf.grid, </w:t>
      </w:r>
      <w:r>
        <w:br/>
      </w:r>
      <w:r>
        <w:rPr>
          <w:rStyle w:val="NormalTok"/>
        </w:rPr>
        <w:t xml:space="preserve">                </w:t>
      </w:r>
      <w:r>
        <w:rPr>
          <w:rStyle w:val="Attribut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p>
      <w:pPr>
        <w:pStyle w:val="SourceCode"/>
      </w:pPr>
      <w:r>
        <w:rPr>
          <w:rStyle w:val="FunctionTok"/>
        </w:rPr>
        <w:t xml:space="preserve">ggplot</w:t>
      </w:r>
      <w:r>
        <w:rPr>
          <w:rStyle w:val="NormalTok"/>
        </w:rPr>
        <w:t xml:space="preserve">(rf.fit,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8-1.png" id="0" name="Picture"/>
                    <pic:cNvPicPr>
                      <a:picLocks noChangeArrowheads="1" noChangeAspect="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After analyzing the variable importance in the bagging model, we realize that the variable</w:t>
      </w:r>
      <w:r>
        <w:t xml:space="preserve"> </w:t>
      </w:r>
      <w:r>
        <w:rPr>
          <w:rStyle w:val="VerbatimChar"/>
        </w:rPr>
        <w:t xml:space="preserve">ram</w:t>
      </w:r>
      <w:r>
        <w:t xml:space="preserve"> </w:t>
      </w:r>
      <w:r>
        <w:t xml:space="preserve">is of great importance, which may cause bagging less valid in decreasing the variance since all of the bagged trees will look quite similar with top split at</w:t>
      </w:r>
      <w:r>
        <w:t xml:space="preserve"> </w:t>
      </w:r>
      <w:r>
        <w:rPr>
          <w:rStyle w:val="VerbatimChar"/>
        </w:rPr>
        <w:t xml:space="preserve">ram</w:t>
      </w:r>
      <w:r>
        <w:t xml:space="preserve">. Therefore, we fit a random forest model, which is an improved method of bagging by decorrelating the trees. It only consider a subset of predictors at each split so as to make the bagged trees less correlated with each other.</w:t>
      </w:r>
    </w:p>
    <w:bookmarkEnd w:id="25"/>
    <w:bookmarkStart w:id="27" w:name="adaboost"/>
    <w:p>
      <w:pPr>
        <w:pStyle w:val="Heading2"/>
      </w:pPr>
      <w:r>
        <w:t xml:space="preserve">AdaBoost</w:t>
      </w:r>
    </w:p>
    <w:p>
      <w:pPr>
        <w:pStyle w:val="SourceCode"/>
      </w:pPr>
      <w:r>
        <w:rPr>
          <w:rStyle w:val="NormalTok"/>
        </w:rPr>
        <w:t xml:space="preserve">gbm.grid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3000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 </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0.0005</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br/>
      </w:r>
      <w:r>
        <w:rPr>
          <w:rStyle w:val="NormalTok"/>
        </w:rPr>
        <w:t xml:space="preserve">                        </w:t>
      </w:r>
      <w:r>
        <w:rPr>
          <w:rStyle w:val="AttributeTok"/>
        </w:rPr>
        <w:t xml:space="preserve">n.minobsinnode =</w:t>
      </w:r>
      <w:r>
        <w:rPr>
          <w:rStyle w:val="NormalTok"/>
        </w:rPr>
        <w:t xml:space="preserve"> </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gbm.fit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gbm.grid,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ggplot</w:t>
      </w:r>
      <w:r>
        <w:rPr>
          <w:rStyle w:val="NormalTok"/>
        </w:rPr>
        <w:t xml:space="preserve">(gbm.fit,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0-1.png" id="0" name="Picture"/>
                    <pic:cNvPicPr>
                      <a:picLocks noChangeArrowheads="1" noChangeAspect="1"/>
                    </pic:cNvPicPr>
                  </pic:nvPicPr>
                  <pic:blipFill>
                    <a:blip r:embed="rId26"/>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Next, because the outcome of the mobile dataset is binary, we fit a gbm model to do boosting. Boosting is quite similar to bagging except it build trees using information from the previous tree. There are three tuning parameters in boosting: The number of trees B, which are selected using cross-validation; Shrinkage parameter</w:t>
      </w:r>
      <w:r>
        <w:t xml:space="preserve"> </w:t>
      </w:r>
      <m:oMath>
        <m:r>
          <m:t>λ</m:t>
        </m:r>
      </m:oMath>
      <w:r>
        <w:t xml:space="preserve"> </w:t>
      </w:r>
      <w:r>
        <w:t xml:space="preserve">which controls the learning rate; And d, the number of splits in each tree which controls the complexity. From the result, we can see that the optimal situation is reached when B = 5000,</w:t>
      </w:r>
      <w:r>
        <w:t xml:space="preserve"> </w:t>
      </w:r>
      <m:oMath>
        <m:r>
          <m:t>λ</m:t>
        </m:r>
      </m:oMath>
      <w:r>
        <w:t xml:space="preserve"> </w:t>
      </w:r>
      <w:r>
        <w:t xml:space="preserve">= 0.002, d = 5.</w:t>
      </w:r>
    </w:p>
    <w:bookmarkEnd w:id="27"/>
    <w:bookmarkStart w:id="29" w:name="svm"/>
    <w:p>
      <w:pPr>
        <w:pStyle w:val="Heading2"/>
      </w:pPr>
      <w:r>
        <w:t xml:space="preserve">SVM</w:t>
      </w:r>
    </w:p>
    <w:p>
      <w:pPr>
        <w:pStyle w:val="SourceCode"/>
      </w:pPr>
      <w:r>
        <w:rPr>
          <w:rStyle w:val="CommentTok"/>
        </w:rPr>
        <w:t xml:space="preserve"># Tune over both cost and sigma</w:t>
      </w:r>
      <w:r>
        <w:br/>
      </w:r>
      <w:r>
        <w:rPr>
          <w:rStyle w:val="CommentTok"/>
        </w:rPr>
        <w:t xml:space="preserve"># set.seed(1)</w:t>
      </w:r>
      <w:r>
        <w:br/>
      </w:r>
      <w:r>
        <w:rPr>
          <w:rStyle w:val="CommentTok"/>
        </w:rPr>
        <w:t xml:space="preserve"># svmr.fit &lt;- train(price_range ~ . , </w:t>
      </w:r>
      <w:r>
        <w:br/>
      </w:r>
      <w:r>
        <w:rPr>
          <w:rStyle w:val="CommentTok"/>
        </w:rPr>
        <w:t xml:space="preserve">#                   df, </w:t>
      </w:r>
      <w:r>
        <w:br/>
      </w:r>
      <w:r>
        <w:rPr>
          <w:rStyle w:val="CommentTok"/>
        </w:rPr>
        <w:t xml:space="preserve">#                   subset = train_index, </w:t>
      </w:r>
      <w:r>
        <w:br/>
      </w:r>
      <w:r>
        <w:rPr>
          <w:rStyle w:val="CommentTok"/>
        </w:rPr>
        <w:t xml:space="preserve">#                   method = "svmRadialSigma",</w:t>
      </w:r>
      <w:r>
        <w:br/>
      </w:r>
      <w:r>
        <w:rPr>
          <w:rStyle w:val="CommentTok"/>
        </w:rPr>
        <w:t xml:space="preserve">#                   tuneGrid = data.frame(C = exp(seq(-1,4,len=20)),</w:t>
      </w:r>
      <w:r>
        <w:br/>
      </w:r>
      <w:r>
        <w:rPr>
          <w:rStyle w:val="CommentTok"/>
        </w:rPr>
        <w:t xml:space="preserve">#                                         sigma = exp(seq(-6,-2,len=20))),</w:t>
      </w:r>
      <w:r>
        <w:br/>
      </w:r>
      <w:r>
        <w:rPr>
          <w:rStyle w:val="CommentTok"/>
        </w:rPr>
        <w:t xml:space="preserve">#                   trControl = ctrl,</w:t>
      </w:r>
      <w:r>
        <w:br/>
      </w:r>
      <w:r>
        <w:rPr>
          <w:rStyle w:val="CommentTok"/>
        </w:rPr>
        <w:t xml:space="preserve">#                   metric = "ROC",</w:t>
      </w:r>
      <w:r>
        <w:br/>
      </w:r>
      <w:r>
        <w:rPr>
          <w:rStyle w:val="CommentTok"/>
        </w:rPr>
        <w:t xml:space="preserve">#                   prob.model = TRUE,</w:t>
      </w:r>
      <w:r>
        <w:br/>
      </w:r>
      <w:r>
        <w:rPr>
          <w:rStyle w:val="CommentTok"/>
        </w:rPr>
        <w:t xml:space="preserve">#                   verbose = FALSE)</w:t>
      </w:r>
      <w:r>
        <w:br/>
      </w:r>
      <w:r>
        <w:rPr>
          <w:rStyle w:val="CommentTok"/>
        </w:rPr>
        <w:t xml:space="preserve"># myCol &lt;- rainbow(20)</w:t>
      </w:r>
      <w:r>
        <w:br/>
      </w:r>
      <w:r>
        <w:rPr>
          <w:rStyle w:val="CommentTok"/>
        </w:rPr>
        <w:t xml:space="preserve"># myPar &lt;- list(surpose.symbol = list(col = myCol),</w:t>
      </w:r>
      <w:r>
        <w:br/>
      </w:r>
      <w:r>
        <w:rPr>
          <w:rStyle w:val="CommentTok"/>
        </w:rPr>
        <w:t xml:space="preserve">#               surpose.line = list(col = myCol))</w:t>
      </w:r>
      <w:r>
        <w:br/>
      </w:r>
      <w:r>
        <w:rPr>
          <w:rStyle w:val="CommentTok"/>
        </w:rPr>
        <w:t xml:space="preserve"># plot(svmr.fit, highlight = TRUE, par.settings = myPar)</w:t>
      </w:r>
      <w:r>
        <w:br/>
      </w:r>
      <w:r>
        <w:br/>
      </w:r>
      <w:r>
        <w:br/>
      </w:r>
      <w:r>
        <w:rPr>
          <w:rStyle w:val="CommentTok"/>
        </w:rPr>
        <w:t xml:space="preserve"># Tune over cost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svm.fit </w:t>
      </w:r>
      <w:r>
        <w:rPr>
          <w:rStyle w:val="OtherTok"/>
        </w:rPr>
        <w:t xml:space="preserve">=</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C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prob.model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(svm.fit)</w:t>
      </w:r>
    </w:p>
    <w:p>
      <w:pPr>
        <w:pStyle w:val="SourceCode"/>
      </w:pPr>
      <w:r>
        <w:rPr>
          <w:rStyle w:val="VerbatimChar"/>
        </w:rPr>
        <w:t xml:space="preserve">## Length  Class   Mode </w:t>
      </w:r>
      <w:r>
        <w:br/>
      </w:r>
      <w:r>
        <w:rPr>
          <w:rStyle w:val="VerbatimChar"/>
        </w:rPr>
        <w:t xml:space="preserve">##      1   ksvm     S4</w:t>
      </w:r>
    </w:p>
    <w:p>
      <w:pPr>
        <w:pStyle w:val="SourceCode"/>
      </w:pPr>
      <w:r>
        <w:rPr>
          <w:rStyle w:val="FunctionTok"/>
        </w:rPr>
        <w:t xml:space="preserve">plot</w:t>
      </w:r>
      <w:r>
        <w:rPr>
          <w:rStyle w:val="NormalTok"/>
        </w:rPr>
        <w:t xml:space="preserve">(svm.fit)</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2-1.png" id="0" name="Picture"/>
                    <pic:cNvPicPr>
                      <a:picLocks noChangeArrowheads="1" noChangeAspect="1"/>
                    </pic:cNvPicPr>
                  </pic:nvPicPr>
                  <pic:blipFill>
                    <a:blip r:embed="rId28"/>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Now consider to fit another classic classification model: support vector machine with radical kernel. There are two tuning parameters for SVM, cost and sigma. Here, we only tune on cost.</w:t>
      </w:r>
    </w:p>
    <w:bookmarkEnd w:id="29"/>
    <w:bookmarkStart w:id="31" w:name="roc-camparison"/>
    <w:p>
      <w:pPr>
        <w:pStyle w:val="Heading2"/>
      </w:pPr>
      <w:r>
        <w:t xml:space="preserve">ROC camparison</w:t>
      </w:r>
    </w:p>
    <w:p>
      <w:pPr>
        <w:pStyle w:val="SourceCode"/>
      </w:pPr>
      <w:r>
        <w:rPr>
          <w:rStyle w:val="NormalTok"/>
        </w:rPr>
        <w:t xml:space="preserve">pred.bagging </w:t>
      </w:r>
      <w:r>
        <w:rPr>
          <w:rStyle w:val="OtherTok"/>
        </w:rPr>
        <w:t xml:space="preserve">=</w:t>
      </w:r>
      <w:r>
        <w:rPr>
          <w:rStyle w:val="NormalTok"/>
        </w:rPr>
        <w:t xml:space="preserve"> </w:t>
      </w:r>
      <w:r>
        <w:rPr>
          <w:rStyle w:val="FunctionTok"/>
        </w:rPr>
        <w:t xml:space="preserve">predict</w:t>
      </w:r>
      <w:r>
        <w:rPr>
          <w:rStyle w:val="NormalTok"/>
        </w:rPr>
        <w:t xml:space="preserve">(bagging.fit,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roc.bagging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pred.bagging)</w:t>
      </w:r>
      <w:r>
        <w:br/>
      </w:r>
      <w:r>
        <w:rPr>
          <w:rStyle w:val="NormalTok"/>
        </w:rPr>
        <w:t xml:space="preserve">pred.rf </w:t>
      </w:r>
      <w:r>
        <w:rPr>
          <w:rStyle w:val="OtherTok"/>
        </w:rPr>
        <w:t xml:space="preserve">=</w:t>
      </w:r>
      <w:r>
        <w:rPr>
          <w:rStyle w:val="NormalTok"/>
        </w:rPr>
        <w:t xml:space="preserve"> </w:t>
      </w:r>
      <w:r>
        <w:rPr>
          <w:rStyle w:val="FunctionTok"/>
        </w:rPr>
        <w:t xml:space="preserve">predict</w:t>
      </w:r>
      <w:r>
        <w:rPr>
          <w:rStyle w:val="NormalTok"/>
        </w:rPr>
        <w:t xml:space="preserve">(rf.fit,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roc.rf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pred.rf)</w:t>
      </w:r>
      <w:r>
        <w:br/>
      </w:r>
      <w:r>
        <w:rPr>
          <w:rStyle w:val="NormalTok"/>
        </w:rPr>
        <w:t xml:space="preserve">pred.gbm </w:t>
      </w:r>
      <w:r>
        <w:rPr>
          <w:rStyle w:val="OtherTok"/>
        </w:rPr>
        <w:t xml:space="preserve">=</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roc.gbm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pred.gbm)</w:t>
      </w:r>
      <w:r>
        <w:br/>
      </w:r>
      <w:r>
        <w:rPr>
          <w:rStyle w:val="NormalTok"/>
        </w:rPr>
        <w:t xml:space="preserve">pred.svm </w:t>
      </w:r>
      <w:r>
        <w:rPr>
          <w:rStyle w:val="OtherTok"/>
        </w:rPr>
        <w:t xml:space="preserve">=</w:t>
      </w:r>
      <w:r>
        <w:rPr>
          <w:rStyle w:val="NormalTok"/>
        </w:rPr>
        <w:t xml:space="preserve"> </w:t>
      </w:r>
      <w:r>
        <w:rPr>
          <w:rStyle w:val="FunctionTok"/>
        </w:rPr>
        <w:t xml:space="preserve">predict</w:t>
      </w:r>
      <w:r>
        <w:rPr>
          <w:rStyle w:val="NormalTok"/>
        </w:rPr>
        <w:t xml:space="preserve">(svm.fit,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roc.svm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pred.svm)</w:t>
      </w:r>
      <w:r>
        <w:br/>
      </w:r>
      <w:r>
        <w:br/>
      </w:r>
      <w:r>
        <w:rPr>
          <w:rStyle w:val="FunctionTok"/>
        </w:rPr>
        <w:t xml:space="preserve">plot</w:t>
      </w:r>
      <w:r>
        <w:rPr>
          <w:rStyle w:val="NormalTok"/>
        </w:rPr>
        <w:t xml:space="preserve">(roc.bagging, </w:t>
      </w:r>
      <w:r>
        <w:rPr>
          <w:rStyle w:val="AttributeTok"/>
        </w:rPr>
        <w:t xml:space="preserve">col =</w:t>
      </w:r>
      <w:r>
        <w:rPr>
          <w:rStyle w:val="NormalTok"/>
        </w:rPr>
        <w:t xml:space="preserve"> </w:t>
      </w:r>
      <w:r>
        <w:rPr>
          <w:rStyle w:val="DecValTok"/>
        </w:rPr>
        <w:t xml:space="preserve">1</w:t>
      </w:r>
      <w:r>
        <w:rPr>
          <w:rStyle w:val="NormalTok"/>
        </w:rPr>
        <w:t xml:space="preserve">) </w:t>
      </w:r>
      <w:r>
        <w:br/>
      </w:r>
      <w:r>
        <w:rPr>
          <w:rStyle w:val="FunctionTok"/>
        </w:rPr>
        <w:t xml:space="preserve">plot</w:t>
      </w:r>
      <w:r>
        <w:rPr>
          <w:rStyle w:val="NormalTok"/>
        </w:rPr>
        <w:t xml:space="preserve">(roc.rf,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(roc.gbm,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(roc.svm,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w:t>
      </w:r>
      <w:r>
        <w:br/>
      </w:r>
      <w:r>
        <w:rPr>
          <w:rStyle w:val="NormalTok"/>
        </w:rPr>
        <w:t xml:space="preserve">auc </w:t>
      </w:r>
      <w:r>
        <w:rPr>
          <w:rStyle w:val="OtherTok"/>
        </w:rPr>
        <w:t xml:space="preserve">&lt;-</w:t>
      </w:r>
      <w:r>
        <w:rPr>
          <w:rStyle w:val="NormalTok"/>
        </w:rPr>
        <w:t xml:space="preserve"> </w:t>
      </w:r>
      <w:r>
        <w:rPr>
          <w:rStyle w:val="FunctionTok"/>
        </w:rPr>
        <w:t xml:space="preserve">c</w:t>
      </w:r>
      <w:r>
        <w:rPr>
          <w:rStyle w:val="NormalTok"/>
        </w:rPr>
        <w:t xml:space="preserve">(roc.bagging</w:t>
      </w:r>
      <w:r>
        <w:rPr>
          <w:rStyle w:val="SpecialCharTok"/>
        </w:rPr>
        <w:t xml:space="preserve">$</w:t>
      </w:r>
      <w:r>
        <w:rPr>
          <w:rStyle w:val="NormalTok"/>
        </w:rPr>
        <w:t xml:space="preserve">auc[</w:t>
      </w:r>
      <w:r>
        <w:rPr>
          <w:rStyle w:val="DecValTok"/>
        </w:rPr>
        <w:t xml:space="preserve">1</w:t>
      </w:r>
      <w:r>
        <w:rPr>
          <w:rStyle w:val="NormalTok"/>
        </w:rPr>
        <w:t xml:space="preserve">], roc.rf</w:t>
      </w:r>
      <w:r>
        <w:rPr>
          <w:rStyle w:val="SpecialCharTok"/>
        </w:rPr>
        <w:t xml:space="preserve">$</w:t>
      </w:r>
      <w:r>
        <w:rPr>
          <w:rStyle w:val="NormalTok"/>
        </w:rPr>
        <w:t xml:space="preserve">auc[</w:t>
      </w:r>
      <w:r>
        <w:rPr>
          <w:rStyle w:val="DecValTok"/>
        </w:rPr>
        <w:t xml:space="preserve">1</w:t>
      </w:r>
      <w:r>
        <w:rPr>
          <w:rStyle w:val="NormalTok"/>
        </w:rPr>
        <w:t xml:space="preserve">], roc.gbm</w:t>
      </w:r>
      <w:r>
        <w:rPr>
          <w:rStyle w:val="SpecialCharTok"/>
        </w:rPr>
        <w:t xml:space="preserve">$</w:t>
      </w:r>
      <w:r>
        <w:rPr>
          <w:rStyle w:val="NormalTok"/>
        </w:rPr>
        <w:t xml:space="preserve">auc[</w:t>
      </w:r>
      <w:r>
        <w:rPr>
          <w:rStyle w:val="DecValTok"/>
        </w:rPr>
        <w:t xml:space="preserve">1</w:t>
      </w:r>
      <w:r>
        <w:rPr>
          <w:rStyle w:val="NormalTok"/>
        </w:rPr>
        <w:t xml:space="preserve">], roc.svm</w:t>
      </w:r>
      <w:r>
        <w:rPr>
          <w:rStyle w:val="SpecialCharTok"/>
        </w:rPr>
        <w:t xml:space="preserve">$</w:t>
      </w:r>
      <w:r>
        <w:rPr>
          <w:rStyle w:val="NormalTok"/>
        </w:rPr>
        <w:t xml:space="preserve">auc[</w:t>
      </w:r>
      <w:r>
        <w:rPr>
          <w:rStyle w:val="DecValTok"/>
        </w:rPr>
        <w:t xml:space="preserve">1</w:t>
      </w:r>
      <w:r>
        <w:rPr>
          <w:rStyle w:val="NormalTok"/>
        </w:rPr>
        <w:t xml:space="preserve">])</w:t>
      </w:r>
      <w:r>
        <w:br/>
      </w:r>
      <w:r>
        <w:rPr>
          <w:rStyle w:val="NormalTok"/>
        </w:rPr>
        <w:t xml:space="preserve">modelNames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"Bagging"</w:t>
      </w:r>
      <w:r>
        <w:rPr>
          <w:rStyle w:val="NormalTok"/>
        </w:rPr>
        <w:t xml:space="preserve">, </w:t>
      </w:r>
      <w:r>
        <w:rPr>
          <w:rStyle w:val="StringTok"/>
        </w:rPr>
        <w:t xml:space="preserve">"RF"</w:t>
      </w:r>
      <w:r>
        <w:rPr>
          <w:rStyle w:val="NormalTok"/>
        </w:rPr>
        <w:t xml:space="preserve">,</w:t>
      </w:r>
      <w:r>
        <w:rPr>
          <w:rStyle w:val="StringTok"/>
        </w:rPr>
        <w:t xml:space="preserve">"Adaboost"</w:t>
      </w:r>
      <w:r>
        <w:rPr>
          <w:rStyle w:val="NormalTok"/>
        </w:rPr>
        <w:t xml:space="preserve">, </w:t>
      </w:r>
      <w:r>
        <w:rPr>
          <w:rStyle w:val="StringTok"/>
        </w:rPr>
        <w:t xml:space="preserve">"SVM"</w:t>
      </w:r>
      <w:r>
        <w:rPr>
          <w:rStyle w:val="NormalTok"/>
        </w:rPr>
        <w:t xml:space="preserve">) </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paste0</w:t>
      </w:r>
      <w:r>
        <w:rPr>
          <w:rStyle w:val="NormalTok"/>
        </w:rPr>
        <w:t xml:space="preserve">(modelNames, </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(auc,</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3-1.png" id="0"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bookmarkEnd w:id="31"/>
    <w:bookmarkStart w:id="33" w:name="global-importance"/>
    <w:p>
      <w:pPr>
        <w:pStyle w:val="Heading2"/>
      </w:pPr>
      <w:r>
        <w:t xml:space="preserve">Global Importance</w:t>
      </w:r>
    </w:p>
    <w:p>
      <w:pPr>
        <w:pStyle w:val="SourceCode"/>
      </w:pPr>
      <w:r>
        <w:rPr>
          <w:rStyle w:val="NormalTok"/>
        </w:rPr>
        <w:t xml:space="preserve">gbmImp </w:t>
      </w:r>
      <w:r>
        <w:rPr>
          <w:rStyle w:val="OtherTok"/>
        </w:rPr>
        <w:t xml:space="preserve">&lt;-</w:t>
      </w:r>
      <w:r>
        <w:rPr>
          <w:rStyle w:val="NormalTok"/>
        </w:rPr>
        <w:t xml:space="preserve"> </w:t>
      </w:r>
      <w:r>
        <w:rPr>
          <w:rStyle w:val="FunctionTok"/>
        </w:rPr>
        <w:t xml:space="preserve">varImp</w:t>
      </w:r>
      <w:r>
        <w:rPr>
          <w:rStyle w:val="NormalTok"/>
        </w:rPr>
        <w:t xml:space="preserve">(gbm.fit,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(gbmImp,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4-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bookmarkEnd w:id="33"/>
    <w:bookmarkStart w:id="35" w:name="lime"/>
    <w:p>
      <w:pPr>
        <w:pStyle w:val="Heading2"/>
      </w:pPr>
      <w:r>
        <w:t xml:space="preserve">LIME</w:t>
      </w:r>
    </w:p>
    <w:p>
      <w:pPr>
        <w:pStyle w:val="SourceCode"/>
      </w:pPr>
      <w:r>
        <w:rPr>
          <w:rStyle w:val="NormalTok"/>
        </w:rPr>
        <w:t xml:space="preserve">explainer.rf </w:t>
      </w:r>
      <w:r>
        <w:rPr>
          <w:rStyle w:val="OtherTok"/>
        </w:rPr>
        <w:t xml:space="preserve">&lt;-</w:t>
      </w:r>
      <w:r>
        <w:rPr>
          <w:rStyle w:val="NormalTok"/>
        </w:rPr>
        <w:t xml:space="preserve"> </w:t>
      </w:r>
      <w:r>
        <w:rPr>
          <w:rStyle w:val="FunctionTok"/>
        </w:rPr>
        <w:t xml:space="preserve">lime</w:t>
      </w:r>
      <w:r>
        <w:rPr>
          <w:rStyle w:val="NormalTok"/>
        </w:rPr>
        <w:t xml:space="preserve">(df[train_index, </w:t>
      </w:r>
      <w:r>
        <w:rPr>
          <w:rStyle w:val="SpecialCharTok"/>
        </w:rPr>
        <w:t xml:space="preserve">-</w:t>
      </w:r>
      <w:r>
        <w:rPr>
          <w:rStyle w:val="DecValTok"/>
        </w:rPr>
        <w:t xml:space="preserve">21</w:t>
      </w:r>
      <w:r>
        <w:rPr>
          <w:rStyle w:val="NormalTok"/>
        </w:rPr>
        <w:t xml:space="preserve">], gbm.fit)</w:t>
      </w:r>
      <w:r>
        <w:br/>
      </w:r>
      <w:r>
        <w:rPr>
          <w:rStyle w:val="NormalTok"/>
        </w:rPr>
        <w:t xml:space="preserve">new_obs </w:t>
      </w:r>
      <w:r>
        <w:rPr>
          <w:rStyle w:val="OtherTok"/>
        </w:rPr>
        <w:t xml:space="preserve">=</w:t>
      </w:r>
      <w:r>
        <w:rPr>
          <w:rStyle w:val="NormalTok"/>
        </w:rPr>
        <w:t xml:space="preserve"> df[</w:t>
      </w:r>
      <w:r>
        <w:rPr>
          <w:rStyle w:val="SpecialCharTok"/>
        </w:rPr>
        <w:t xml:space="preserve">-</w:t>
      </w:r>
      <w:r>
        <w:rPr>
          <w:rStyle w:val="NormalTok"/>
        </w:rPr>
        <w:t xml:space="preserve">train_index, </w:t>
      </w:r>
      <w:r>
        <w:rPr>
          <w:rStyle w:val="SpecialCharTok"/>
        </w:rPr>
        <w:t xml:space="preserve">-</w:t>
      </w:r>
      <w:r>
        <w:rPr>
          <w:rStyle w:val="DecValTok"/>
        </w:rPr>
        <w:t xml:space="preserve">21</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explaination.obs </w:t>
      </w:r>
      <w:r>
        <w:rPr>
          <w:rStyle w:val="OtherTok"/>
        </w:rPr>
        <w:t xml:space="preserve">=</w:t>
      </w:r>
      <w:r>
        <w:rPr>
          <w:rStyle w:val="NormalTok"/>
        </w:rPr>
        <w:t xml:space="preserve"> </w:t>
      </w:r>
      <w:r>
        <w:rPr>
          <w:rStyle w:val="FunctionTok"/>
        </w:rPr>
        <w:t xml:space="preserve">explain</w:t>
      </w:r>
      <w:r>
        <w:rPr>
          <w:rStyle w:val="NormalTok"/>
        </w:rPr>
        <w:t xml:space="preserve">(new_obs, </w:t>
      </w:r>
      <w:r>
        <w:br/>
      </w:r>
      <w:r>
        <w:rPr>
          <w:rStyle w:val="NormalTok"/>
        </w:rPr>
        <w:t xml:space="preserve">                           </w:t>
      </w:r>
      <w:r>
        <w:rPr>
          <w:rStyle w:val="AttributeTok"/>
        </w:rPr>
        <w:t xml:space="preserve">explainer =</w:t>
      </w:r>
      <w:r>
        <w:rPr>
          <w:rStyle w:val="NormalTok"/>
        </w:rPr>
        <w:t xml:space="preserve"> explainer.rf,</w:t>
      </w:r>
      <w:r>
        <w:br/>
      </w:r>
      <w:r>
        <w:rPr>
          <w:rStyle w:val="NormalTok"/>
        </w:rPr>
        <w:t xml:space="preserve">                           </w:t>
      </w:r>
      <w:r>
        <w:rPr>
          <w:rStyle w:val="AttributeTok"/>
        </w:rPr>
        <w:t xml:space="preserve">n_features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n_labels =</w:t>
      </w:r>
      <w:r>
        <w:rPr>
          <w:rStyle w:val="NormalTok"/>
        </w:rPr>
        <w:t xml:space="preserve"> </w:t>
      </w:r>
      <w:r>
        <w:rPr>
          <w:rStyle w:val="DecValTok"/>
        </w:rPr>
        <w:t xml:space="preserve">2</w:t>
      </w:r>
      <w:r>
        <w:rPr>
          <w:rStyle w:val="NormalTok"/>
        </w:rPr>
        <w:t xml:space="preserve">)</w:t>
      </w:r>
      <w:r>
        <w:br/>
      </w:r>
      <w:r>
        <w:rPr>
          <w:rStyle w:val="FunctionTok"/>
        </w:rPr>
        <w:t xml:space="preserve">plot_features</w:t>
      </w:r>
      <w:r>
        <w:rPr>
          <w:rStyle w:val="NormalTok"/>
        </w:rPr>
        <w:t xml:space="preserve">(explaination.obs)</w:t>
      </w:r>
    </w:p>
    <w:p>
      <w:pPr>
        <w:pStyle w:val="FirstParagraph"/>
      </w:pPr>
      <w:r>
        <w:drawing>
          <wp:inline>
            <wp:extent cx="5334000" cy="8000999"/>
            <wp:effectExtent b="0" l="0" r="0" t="0"/>
            <wp:docPr descr="" title="" id="1" name="Picture"/>
            <a:graphic>
              <a:graphicData uri="http://schemas.openxmlformats.org/drawingml/2006/picture">
                <pic:pic>
                  <pic:nvPicPr>
                    <pic:cNvPr descr="phone_price2-1--copy_files/figure-docx/unnamed-chunk-15-1.png" id="0" name="Picture"/>
                    <pic:cNvPicPr>
                      <a:picLocks noChangeArrowheads="1" noChangeAspect="1"/>
                    </pic:cNvPicPr>
                  </pic:nvPicPr>
                  <pic:blipFill>
                    <a:blip r:embed="rId34"/>
                    <a:stretch>
                      <a:fillRect/>
                    </a:stretch>
                  </pic:blipFill>
                  <pic:spPr bwMode="auto">
                    <a:xfrm>
                      <a:off x="0" y="0"/>
                      <a:ext cx="5334000" cy="8000999"/>
                    </a:xfrm>
                    <a:prstGeom prst="rect">
                      <a:avLst/>
                    </a:prstGeom>
                    <a:noFill/>
                    <a:ln w="9525">
                      <a:noFill/>
                      <a:headEnd/>
                      <a:tailEnd/>
                    </a:ln>
                  </pic:spPr>
                </pic:pic>
              </a:graphicData>
            </a:graphic>
          </wp:inline>
        </w:drawing>
      </w:r>
    </w:p>
    <w:bookmarkEnd w:id="35"/>
    <w:bookmarkStart w:id="36" w:name="prediction-error"/>
    <w:p>
      <w:pPr>
        <w:pStyle w:val="Heading2"/>
      </w:pPr>
      <w:r>
        <w:t xml:space="preserve">Prediction error</w:t>
      </w:r>
    </w:p>
    <w:p>
      <w:pPr>
        <w:pStyle w:val="SourceCode"/>
      </w:pPr>
      <w:r>
        <w:rPr>
          <w:rStyle w:val="NormalTok"/>
        </w:rPr>
        <w:t xml:space="preserve">pred.gbm.train </w:t>
      </w:r>
      <w:r>
        <w:rPr>
          <w:rStyle w:val="OtherTok"/>
        </w:rPr>
        <w:t xml:space="preserve">=</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df[train_index, ],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1</w:t>
      </w:r>
      <w:r>
        <w:rPr>
          <w:rStyle w:val="NormalTok"/>
        </w:rPr>
        <w:t xml:space="preserve">]</w:t>
      </w:r>
      <w:r>
        <w:br/>
      </w:r>
      <w:r>
        <w:rPr>
          <w:rStyle w:val="NormalTok"/>
        </w:rPr>
        <w:t xml:space="preserve">train_df</w:t>
      </w:r>
      <w:r>
        <w:rPr>
          <w:rStyle w:val="SpecialCharTok"/>
        </w:rPr>
        <w:t xml:space="preserve">$</w:t>
      </w:r>
      <w:r>
        <w:rPr>
          <w:rStyle w:val="NormalTok"/>
        </w:rPr>
        <w:t xml:space="preserve">pred.gbm </w:t>
      </w:r>
      <w:r>
        <w:rPr>
          <w:rStyle w:val="OtherTok"/>
        </w:rPr>
        <w:t xml:space="preserve">=</w:t>
      </w:r>
      <w:r>
        <w:rPr>
          <w:rStyle w:val="NormalTok"/>
        </w:rPr>
        <w:t xml:space="preserve"> pred.gbm.train</w:t>
      </w:r>
      <w:r>
        <w:br/>
      </w:r>
      <w:r>
        <w:rPr>
          <w:rStyle w:val="NormalTok"/>
        </w:rPr>
        <w:t xml:space="preserve">cp </w:t>
      </w:r>
      <w:r>
        <w:rPr>
          <w:rStyle w:val="OtherTok"/>
        </w:rPr>
        <w:t xml:space="preserve">&lt;-</w:t>
      </w:r>
      <w:r>
        <w:rPr>
          <w:rStyle w:val="NormalTok"/>
        </w:rPr>
        <w:t xml:space="preserve"> </w:t>
      </w:r>
      <w:r>
        <w:rPr>
          <w:rStyle w:val="FunctionTok"/>
        </w:rPr>
        <w:t xml:space="preserve">cutpointr</w:t>
      </w:r>
      <w:r>
        <w:rPr>
          <w:rStyle w:val="NormalTok"/>
        </w:rPr>
        <w:t xml:space="preserve">(train_df, pred.gbm, price_range, </w:t>
      </w:r>
      <w:r>
        <w:br/>
      </w:r>
      <w:r>
        <w:rPr>
          <w:rStyle w:val="NormalTok"/>
        </w:rPr>
        <w:t xml:space="preserve">                </w:t>
      </w:r>
      <w:r>
        <w:rPr>
          <w:rStyle w:val="AttributeTok"/>
        </w:rPr>
        <w:t xml:space="preserve">method =</w:t>
      </w:r>
      <w:r>
        <w:rPr>
          <w:rStyle w:val="NormalTok"/>
        </w:rPr>
        <w:t xml:space="preserve"> maximize_metric, </w:t>
      </w:r>
      <w:r>
        <w:rPr>
          <w:rStyle w:val="AttributeTok"/>
        </w:rPr>
        <w:t xml:space="preserve">metric =</w:t>
      </w:r>
      <w:r>
        <w:rPr>
          <w:rStyle w:val="NormalTok"/>
        </w:rPr>
        <w:t xml:space="preserve"> sum_sens_spec)</w:t>
      </w:r>
      <w:r>
        <w:br/>
      </w:r>
      <w:r>
        <w:rPr>
          <w:rStyle w:val="FunctionTok"/>
        </w:rPr>
        <w:t xml:space="preserve">summary</w:t>
      </w:r>
      <w:r>
        <w:rPr>
          <w:rStyle w:val="NormalTok"/>
        </w:rPr>
        <w:t xml:space="preserve">(cp)</w:t>
      </w:r>
    </w:p>
    <w:p>
      <w:pPr>
        <w:pStyle w:val="SourceCode"/>
      </w:pPr>
      <w:r>
        <w:rPr>
          <w:rStyle w:val="VerbatimChar"/>
        </w:rPr>
        <w:t xml:space="preserve">## Method: maximize_metric </w:t>
      </w:r>
      <w:r>
        <w:br/>
      </w:r>
      <w:r>
        <w:rPr>
          <w:rStyle w:val="VerbatimChar"/>
        </w:rPr>
        <w:t xml:space="preserve">## Predictor: pred.gbm </w:t>
      </w:r>
      <w:r>
        <w:br/>
      </w:r>
      <w:r>
        <w:rPr>
          <w:rStyle w:val="VerbatimChar"/>
        </w:rPr>
        <w:t xml:space="preserve">## Outcome: price_range </w:t>
      </w:r>
      <w:r>
        <w:br/>
      </w:r>
      <w:r>
        <w:rPr>
          <w:rStyle w:val="VerbatimChar"/>
        </w:rPr>
        <w:t xml:space="preserve">## Direction: &gt;= </w:t>
      </w:r>
      <w:r>
        <w:br/>
      </w:r>
      <w:r>
        <w:rPr>
          <w:rStyle w:val="VerbatimChar"/>
        </w:rPr>
        <w:t xml:space="preserve">## </w:t>
      </w:r>
      <w:r>
        <w:br/>
      </w:r>
      <w:r>
        <w:rPr>
          <w:rStyle w:val="VerbatimChar"/>
        </w:rPr>
        <w:t xml:space="preserve">##  AUC    n n_pos n_neg</w:t>
      </w:r>
      <w:r>
        <w:br/>
      </w:r>
      <w:r>
        <w:rPr>
          <w:rStyle w:val="VerbatimChar"/>
        </w:rPr>
        <w:t xml:space="preserve">##    1 1600   800   800</w:t>
      </w:r>
      <w:r>
        <w:br/>
      </w:r>
      <w:r>
        <w:rPr>
          <w:rStyle w:val="VerbatimChar"/>
        </w:rPr>
        <w:t xml:space="preserve">## </w:t>
      </w:r>
      <w:r>
        <w:br/>
      </w:r>
      <w:r>
        <w:rPr>
          <w:rStyle w:val="VerbatimChar"/>
        </w:rPr>
        <w:t xml:space="preserve">##  optimal_cutpoint sum_sens_spec acc sensitivity specificity  tp fn fp  tn</w:t>
      </w:r>
      <w:r>
        <w:br/>
      </w:r>
      <w:r>
        <w:rPr>
          <w:rStyle w:val="VerbatimChar"/>
        </w:rPr>
        <w:t xml:space="preserve">##             0.459             2   1           1           1 800  0  0 800</w:t>
      </w:r>
      <w:r>
        <w:br/>
      </w:r>
      <w:r>
        <w:rPr>
          <w:rStyle w:val="VerbatimChar"/>
        </w:rPr>
        <w:t xml:space="preserve">## </w:t>
      </w:r>
      <w:r>
        <w:br/>
      </w:r>
      <w:r>
        <w:rPr>
          <w:rStyle w:val="VerbatimChar"/>
        </w:rPr>
        <w:t xml:space="preserve">## Predictor summary: </w:t>
      </w:r>
      <w:r>
        <w:br/>
      </w:r>
      <w:r>
        <w:rPr>
          <w:rStyle w:val="VerbatimChar"/>
        </w:rPr>
        <w:t xml:space="preserve">##     Data     Min.       5%  1st Qu.   Median   Mean 3rd Qu.   95% Max.     SD</w:t>
      </w:r>
      <w:r>
        <w:br/>
      </w:r>
      <w:r>
        <w:rPr>
          <w:rStyle w:val="VerbatimChar"/>
        </w:rPr>
        <w:t xml:space="preserve">##  Overall 1.64e-05 3.86e-05 1.48e-04 0.449148 0.4989 0.99988 1.000 1.00 0.4867</w:t>
      </w:r>
      <w:r>
        <w:br/>
      </w:r>
      <w:r>
        <w:rPr>
          <w:rStyle w:val="VerbatimChar"/>
        </w:rPr>
        <w:t xml:space="preserve">##     High 4.59e-01 8.93e-01 9.99e-01 0.999885 0.9819 0.99995 1.000 1.00 0.0628</w:t>
      </w:r>
      <w:r>
        <w:br/>
      </w:r>
      <w:r>
        <w:rPr>
          <w:rStyle w:val="VerbatimChar"/>
        </w:rPr>
        <w:t xml:space="preserve">##      Low 1.64e-05 3.18e-05 5.85e-05 0.000148 0.0159 0.00197 0.109 0.44 0.0535</w:t>
      </w:r>
      <w:r>
        <w:br/>
      </w:r>
      <w:r>
        <w:rPr>
          <w:rStyle w:val="VerbatimChar"/>
        </w:rPr>
        <w:t xml:space="preserve">##  NAs</w:t>
      </w:r>
      <w:r>
        <w:br/>
      </w:r>
      <w:r>
        <w:rPr>
          <w:rStyle w:val="VerbatimChar"/>
        </w:rPr>
        <w:t xml:space="preserve">##    0</w:t>
      </w:r>
      <w:r>
        <w:br/>
      </w:r>
      <w:r>
        <w:rPr>
          <w:rStyle w:val="VerbatimChar"/>
        </w:rPr>
        <w:t xml:space="preserve">##    0</w:t>
      </w:r>
      <w:r>
        <w:br/>
      </w:r>
      <w:r>
        <w:rPr>
          <w:rStyle w:val="VerbatimChar"/>
        </w:rPr>
        <w:t xml:space="preserve">##    0</w:t>
      </w:r>
    </w:p>
    <w:p>
      <w:pPr>
        <w:pStyle w:val="SourceCode"/>
      </w:pPr>
      <w:r>
        <w:rPr>
          <w:rStyle w:val="NormalTok"/>
        </w:rPr>
        <w:t xml:space="preserve">test_df</w:t>
      </w:r>
      <w:r>
        <w:rPr>
          <w:rStyle w:val="SpecialCharTok"/>
        </w:rPr>
        <w:t xml:space="preserve">$</w:t>
      </w:r>
      <w:r>
        <w:rPr>
          <w:rStyle w:val="NormalTok"/>
        </w:rPr>
        <w:t xml:space="preserve">pred.gbm </w:t>
      </w:r>
      <w:r>
        <w:rPr>
          <w:rStyle w:val="OtherTok"/>
        </w:rPr>
        <w:t xml:space="preserve">=</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(pred.gbm </w:t>
      </w:r>
      <w:r>
        <w:rPr>
          <w:rStyle w:val="SpecialCharTok"/>
        </w:rPr>
        <w:t xml:space="preserve">&gt;</w:t>
      </w:r>
      <w:r>
        <w:rPr>
          <w:rStyle w:val="NormalTok"/>
        </w:rPr>
        <w:t xml:space="preserve"> cp</w:t>
      </w:r>
      <w:r>
        <w:rPr>
          <w:rStyle w:val="SpecialCharTok"/>
        </w:rPr>
        <w:t xml:space="preserve">$</w:t>
      </w:r>
      <w:r>
        <w:rPr>
          <w:rStyle w:val="NormalTok"/>
        </w:rPr>
        <w:t xml:space="preserve">optimal_cutpoint, </w:t>
      </w:r>
      <w:r>
        <w:rPr>
          <w:rStyle w:val="StringTok"/>
        </w:rPr>
        <w:t xml:space="preserve">"High"</w:t>
      </w:r>
      <w:r>
        <w:rPr>
          <w:rStyle w:val="NormalTok"/>
        </w:rPr>
        <w:t xml:space="preserve">, </w:t>
      </w:r>
      <w:r>
        <w:rPr>
          <w:rStyle w:val="StringTok"/>
        </w:rPr>
        <w:t xml:space="preserve">"Low"</w:t>
      </w:r>
      <w:r>
        <w:rPr>
          <w:rStyle w:val="NormalTok"/>
        </w:rPr>
        <w:t xml:space="preserve">))</w:t>
      </w:r>
      <w:r>
        <w:br/>
      </w:r>
      <w:r>
        <w:rPr>
          <w:rStyle w:val="NormalTok"/>
        </w:rPr>
        <w:t xml:space="preserve">cft </w:t>
      </w:r>
      <w:r>
        <w:rPr>
          <w:rStyle w:val="OtherTok"/>
        </w:rPr>
        <w:t xml:space="preserve">=</w:t>
      </w:r>
      <w:r>
        <w:rPr>
          <w:rStyle w:val="NormalTok"/>
        </w:rPr>
        <w:t xml:space="preserve"> </w:t>
      </w:r>
      <w:r>
        <w:rPr>
          <w:rStyle w:val="FunctionTok"/>
        </w:rPr>
        <w:t xml:space="preserve">confusionMatrix</w:t>
      </w:r>
      <w:r>
        <w:rPr>
          <w:rStyle w:val="NormalTok"/>
        </w:rPr>
        <w:t xml:space="preserve">(test_df</w:t>
      </w:r>
      <w:r>
        <w:rPr>
          <w:rStyle w:val="SpecialCharTok"/>
        </w:rPr>
        <w:t xml:space="preserve">$</w:t>
      </w:r>
      <w:r>
        <w:rPr>
          <w:rStyle w:val="NormalTok"/>
        </w:rPr>
        <w:t xml:space="preserve">pred.gbm, test_df</w:t>
      </w:r>
      <w:r>
        <w:rPr>
          <w:rStyle w:val="SpecialCharTok"/>
        </w:rPr>
        <w:t xml:space="preserve">$</w:t>
      </w:r>
      <w:r>
        <w:rPr>
          <w:rStyle w:val="NormalTok"/>
        </w:rPr>
        <w:t xml:space="preserve">price_range)</w:t>
      </w:r>
      <w:r>
        <w:br/>
      </w:r>
      <w:r>
        <w:rPr>
          <w:rStyle w:val="FunctionTok"/>
        </w:rPr>
        <w:t xml:space="preserve">print</w:t>
      </w:r>
      <w:r>
        <w:rPr>
          <w:rStyle w:val="NormalTok"/>
        </w:rPr>
        <w:t xml:space="preserve">(cft)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High Low</w:t>
      </w:r>
      <w:r>
        <w:br/>
      </w:r>
      <w:r>
        <w:rPr>
          <w:rStyle w:val="VerbatimChar"/>
        </w:rPr>
        <w:t xml:space="preserve">##       High  192   4</w:t>
      </w:r>
      <w:r>
        <w:br/>
      </w:r>
      <w:r>
        <w:rPr>
          <w:rStyle w:val="VerbatimChar"/>
        </w:rPr>
        <w:t xml:space="preserve">##       Low     8 196</w:t>
      </w:r>
      <w:r>
        <w:br/>
      </w:r>
      <w:r>
        <w:rPr>
          <w:rStyle w:val="VerbatimChar"/>
        </w:rPr>
        <w:t xml:space="preserve">##                                         </w:t>
      </w:r>
      <w:r>
        <w:br/>
      </w:r>
      <w:r>
        <w:rPr>
          <w:rStyle w:val="VerbatimChar"/>
        </w:rPr>
        <w:t xml:space="preserve">##                Accuracy : 0.97          </w:t>
      </w:r>
      <w:r>
        <w:br/>
      </w:r>
      <w:r>
        <w:rPr>
          <w:rStyle w:val="VerbatimChar"/>
        </w:rPr>
        <w:t xml:space="preserve">##                  95% CI : (0.948, 0.984)</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0.94          </w:t>
      </w:r>
      <w:r>
        <w:br/>
      </w:r>
      <w:r>
        <w:rPr>
          <w:rStyle w:val="VerbatimChar"/>
        </w:rPr>
        <w:t xml:space="preserve">##                                         </w:t>
      </w:r>
      <w:r>
        <w:br/>
      </w:r>
      <w:r>
        <w:rPr>
          <w:rStyle w:val="VerbatimChar"/>
        </w:rPr>
        <w:t xml:space="preserve">##  Mcnemar's Test P-Value : 0.386         </w:t>
      </w:r>
      <w:r>
        <w:br/>
      </w:r>
      <w:r>
        <w:rPr>
          <w:rStyle w:val="VerbatimChar"/>
        </w:rPr>
        <w:t xml:space="preserve">##                                         </w:t>
      </w:r>
      <w:r>
        <w:br/>
      </w:r>
      <w:r>
        <w:rPr>
          <w:rStyle w:val="VerbatimChar"/>
        </w:rPr>
        <w:t xml:space="preserve">##             Sensitivity : 0.960         </w:t>
      </w:r>
      <w:r>
        <w:br/>
      </w:r>
      <w:r>
        <w:rPr>
          <w:rStyle w:val="VerbatimChar"/>
        </w:rPr>
        <w:t xml:space="preserve">##             Specificity : 0.980         </w:t>
      </w:r>
      <w:r>
        <w:br/>
      </w:r>
      <w:r>
        <w:rPr>
          <w:rStyle w:val="VerbatimChar"/>
        </w:rPr>
        <w:t xml:space="preserve">##          Pos Pred Value : 0.980         </w:t>
      </w:r>
      <w:r>
        <w:br/>
      </w:r>
      <w:r>
        <w:rPr>
          <w:rStyle w:val="VerbatimChar"/>
        </w:rPr>
        <w:t xml:space="preserve">##          Neg Pred Value : 0.961         </w:t>
      </w:r>
      <w:r>
        <w:br/>
      </w:r>
      <w:r>
        <w:rPr>
          <w:rStyle w:val="VerbatimChar"/>
        </w:rPr>
        <w:t xml:space="preserve">##              Prevalence : 0.500         </w:t>
      </w:r>
      <w:r>
        <w:br/>
      </w:r>
      <w:r>
        <w:rPr>
          <w:rStyle w:val="VerbatimChar"/>
        </w:rPr>
        <w:t xml:space="preserve">##          Detection Rate : 0.480         </w:t>
      </w:r>
      <w:r>
        <w:br/>
      </w:r>
      <w:r>
        <w:rPr>
          <w:rStyle w:val="VerbatimChar"/>
        </w:rPr>
        <w:t xml:space="preserve">##    Detection Prevalence : 0.490         </w:t>
      </w:r>
      <w:r>
        <w:br/>
      </w:r>
      <w:r>
        <w:rPr>
          <w:rStyle w:val="VerbatimChar"/>
        </w:rPr>
        <w:t xml:space="preserve">##       Balanced Accuracy : 0.970         </w:t>
      </w:r>
      <w:r>
        <w:br/>
      </w:r>
      <w:r>
        <w:rPr>
          <w:rStyle w:val="VerbatimChar"/>
        </w:rPr>
        <w:t xml:space="preserve">##                                         </w:t>
      </w:r>
      <w:r>
        <w:br/>
      </w:r>
      <w:r>
        <w:rPr>
          <w:rStyle w:val="VerbatimChar"/>
        </w:rPr>
        <w:t xml:space="preserve">##        'Positive' Class : High          </w:t>
      </w:r>
      <w:r>
        <w:br/>
      </w:r>
      <w:r>
        <w:rPr>
          <w:rStyle w:val="VerbatimChar"/>
        </w:rPr>
        <w:t xml:space="preserve">## </w:t>
      </w:r>
    </w:p>
    <w:p>
      <w:pPr>
        <w:numPr>
          <w:ilvl w:val="0"/>
          <w:numId w:val="1001"/>
        </w:numPr>
      </w:pPr>
      <w:r>
        <w:t xml:space="preserve">In order to predict the high cost phone, we decided to build a binary classification model. We randomly divided our dataset into two data sets before training the classification algorithms: the training and the test sets. The training and test sets each included 80% and 20% of the total data, respectively.</w:t>
      </w:r>
    </w:p>
    <w:p>
      <w:pPr>
        <w:numPr>
          <w:ilvl w:val="0"/>
          <w:numId w:val="1001"/>
        </w:numPr>
      </w:pPr>
      <w:r>
        <w:t xml:space="preserve">The parameters of each algorithm were determined based on the classification performance of the training set as measured by five-fold cross-validation. On the test set, the performance of all algorithms was tested and compared. We evaluated and compared the results of five different algorithms since different classification methods are better suited to different types of data. Bagging, random forest, ada boosting, and radical kernel SVM are among the models under consideration.</w:t>
      </w:r>
    </w:p>
    <w:p>
      <w:pPr>
        <w:numPr>
          <w:ilvl w:val="0"/>
          <w:numId w:val="1001"/>
        </w:numPr>
      </w:pPr>
      <w:r>
        <w:t xml:space="preserve">We plotted the ROC curves of all the different algorithms on the test dataset. Over all reasonable sensitivity thresholds and recall thresholds, the ada boosting model is consistently better than all the other models. The feature importance of the ADA boosting model is scaled between 0 and 100. Random access memory (RAM) is the most important predictor since the importance value goes to 100. Battery power is 20% as important as RAM. Pixel height and pixel width are each around 10% as important as RAM. All the other predictors are less than 5% as important as RAM.</w:t>
      </w:r>
    </w:p>
    <w:p>
      <w:pPr>
        <w:numPr>
          <w:ilvl w:val="0"/>
          <w:numId w:val="1001"/>
        </w:numPr>
      </w:pPr>
      <w:r>
        <w:t xml:space="preserve">For the first six test cases and label combinations, we utilized LIME to visually represent the explanations for the relationship between mobile phone price level and features. Positively associated features are displayed in blue, while negatively correlated features are displayed in red. For example, case 30, which refers to the row 30 of the test data, has the highest explanation fit 0.40. Label which is high means this case is for predicting the high price mobile phone.</w:t>
      </w:r>
      <w:r>
        <w:t xml:space="preserve"> </w:t>
      </w:r>
      <w:r>
        <w:t xml:space="preserve">‘</w:t>
      </w:r>
      <w:r>
        <w:t xml:space="preserve">RAM smaller than 1209</w:t>
      </w:r>
      <w:r>
        <w:t xml:space="preserve">’</w:t>
      </w:r>
      <w:r>
        <w:t xml:space="preserve"> </w:t>
      </w:r>
      <w:r>
        <w:t xml:space="preserve">feature which is red color implies the phone with this</w:t>
      </w:r>
      <w:r>
        <w:t xml:space="preserve"> </w:t>
      </w:r>
      <w:r>
        <w:t xml:space="preserve">‘</w:t>
      </w:r>
      <w:r>
        <w:t xml:space="preserve">RAM smaller than 1209</w:t>
      </w:r>
      <w:r>
        <w:t xml:space="preserve">’</w:t>
      </w:r>
      <w:r>
        <w:t xml:space="preserve"> </w:t>
      </w:r>
      <w:r>
        <w:t xml:space="preserve">feature has large possibility that it does not belong to the high price phone. For case 18, label which is high is for predicting the high price mobile phone.</w:t>
      </w:r>
      <w:r>
        <w:t xml:space="preserve"> </w:t>
      </w:r>
      <w:r>
        <w:t xml:space="preserve">‘</w:t>
      </w:r>
      <w:r>
        <w:t xml:space="preserve">RAM &gt; 3033</w:t>
      </w:r>
      <w:r>
        <w:t xml:space="preserve">’</w:t>
      </w:r>
      <w:r>
        <w:t xml:space="preserve"> </w:t>
      </w:r>
      <w:r>
        <w:t xml:space="preserve">feature which is blue color implies the phone with this</w:t>
      </w:r>
      <w:r>
        <w:t xml:space="preserve"> </w:t>
      </w:r>
      <w:r>
        <w:t xml:space="preserve">‘</w:t>
      </w:r>
      <w:r>
        <w:t xml:space="preserve">RAM &gt; 3033</w:t>
      </w:r>
      <w:r>
        <w:t xml:space="preserve">’</w:t>
      </w:r>
      <w:r>
        <w:t xml:space="preserve"> </w:t>
      </w:r>
      <w:r>
        <w:t xml:space="preserve">feature has large possibility that it belongs to high price phone. We can also observe that all of the predictors for the phone pricing outcome selected the same features, showing that these are important features both locally and globally. For example, these features include ram, battery power, talking time, pixel height, pixel width, 3g internet, WiFi, Bluetooth.</w:t>
      </w:r>
    </w:p>
    <w:p>
      <w:pPr>
        <w:numPr>
          <w:ilvl w:val="0"/>
          <w:numId w:val="1001"/>
        </w:numPr>
      </w:pPr>
      <w:r>
        <w:t xml:space="preserve">We selected to maximize the sum of sensitivity and specificity in order to determine the best cut point for the prediction probability. On the training dataset, the best cut point is 0.459, which yields an accuracy of 1, a sensitivity of 1, and a specificity of 1. On the test dataset, we have an accuracy of 0.97, sensitivity of 0.96, and specificity of 0.98 using the optimal cut point. As a consequence, our model appears to be extremely effective in predicting high prices for phones.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for phone prices</dc:title>
  <dc:creator>XIAO MA, HAO ZHENG, YONGZI YU</dc:creator>
  <cp:keywords/>
  <dcterms:created xsi:type="dcterms:W3CDTF">2022-05-11T05:05:44Z</dcterms:created>
  <dcterms:modified xsi:type="dcterms:W3CDTF">2022-05-11T05:05:44Z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05/09/2022</vt:lpwstr>
  </property>
  <property fmtid="{D5CDD505-2E9C-101B-9397-08002B2CF9AE}" pid="3" name="output">
    <vt:lpwstr>word_document</vt:lpwstr>
  </property>
</Properties>
</file>