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079BC" w14:textId="77777777" w:rsidR="00EB4420" w:rsidRPr="00EB4420" w:rsidRDefault="00EB4420" w:rsidP="00EB4420">
      <w:pPr>
        <w:tabs>
          <w:tab w:val="center" w:pos="4320"/>
          <w:tab w:val="right" w:pos="8640"/>
        </w:tabs>
        <w:wordWrap w:val="0"/>
        <w:jc w:val="right"/>
        <w:rPr>
          <w:rFonts w:ascii="Times New Roman" w:eastAsia="Malgun Gothic" w:hAnsi="Times New Roman" w:cs="Times New Roman"/>
          <w:sz w:val="21"/>
          <w:szCs w:val="21"/>
          <w:lang w:val="en-US"/>
        </w:rPr>
      </w:pPr>
      <w:r w:rsidRPr="00EB4420">
        <w:rPr>
          <w:rFonts w:ascii="Times New Roman" w:eastAsia="Malgun Gothic" w:hAnsi="Times New Roman" w:cs="Times New Roman" w:hint="eastAsia"/>
          <w:b/>
          <w:bCs/>
          <w:sz w:val="36"/>
          <w:szCs w:val="36"/>
          <w:u w:val="single"/>
          <w:lang w:val="en-US"/>
        </w:rPr>
        <w:t xml:space="preserve">                                                 CIS </w:t>
      </w:r>
      <w:r w:rsidRPr="00EB4420">
        <w:rPr>
          <w:rFonts w:ascii="Times New Roman" w:eastAsia="Malgun Gothic" w:hAnsi="Times New Roman" w:cs="Times New Roman"/>
          <w:b/>
          <w:bCs/>
          <w:sz w:val="36"/>
          <w:szCs w:val="36"/>
          <w:u w:val="single"/>
          <w:lang w:val="en-US"/>
        </w:rPr>
        <w:t>202</w:t>
      </w:r>
      <w:r w:rsidRPr="00EB4420">
        <w:rPr>
          <w:rFonts w:ascii="Times New Roman" w:eastAsia="Malgun Gothic" w:hAnsi="Times New Roman" w:cs="Times New Roman" w:hint="eastAsia"/>
          <w:b/>
          <w:bCs/>
          <w:sz w:val="36"/>
          <w:szCs w:val="36"/>
          <w:u w:val="single"/>
          <w:lang w:val="en-US"/>
        </w:rPr>
        <w:t>0</w:t>
      </w:r>
      <w:r w:rsidRPr="00EB4420">
        <w:rPr>
          <w:rFonts w:ascii="Times New Roman" w:eastAsia="Malgun Gothic" w:hAnsi="Times New Roman" w:cs="Times New Roman"/>
          <w:b/>
          <w:bCs/>
          <w:sz w:val="36"/>
          <w:szCs w:val="36"/>
          <w:u w:val="single"/>
          <w:lang w:val="en-US"/>
        </w:rPr>
        <w:t xml:space="preserve"> </w:t>
      </w:r>
      <w:r w:rsidRPr="00EB4420">
        <w:rPr>
          <w:rFonts w:ascii="Times New Roman" w:eastAsia="Malgun Gothic" w:hAnsi="Times New Roman" w:cs="Times New Roman" w:hint="eastAsia"/>
          <w:b/>
          <w:bCs/>
          <w:sz w:val="36"/>
          <w:szCs w:val="36"/>
          <w:u w:val="single"/>
          <w:lang w:val="en-US"/>
        </w:rPr>
        <w:t>I</w:t>
      </w:r>
      <w:r w:rsidRPr="00EB4420">
        <w:rPr>
          <w:rFonts w:ascii="Times New Roman" w:eastAsia="Malgun Gothic" w:hAnsi="Times New Roman" w:cs="Times New Roman"/>
          <w:b/>
          <w:bCs/>
          <w:sz w:val="36"/>
          <w:szCs w:val="36"/>
          <w:u w:val="single"/>
          <w:lang w:val="en-US"/>
        </w:rPr>
        <w:t>nterview Feedback</w:t>
      </w:r>
      <w:r w:rsidRPr="00EB4420">
        <w:rPr>
          <w:rFonts w:ascii="Times New Roman" w:eastAsia="Malgun Gothic" w:hAnsi="Times New Roman" w:cs="Times New Roman" w:hint="eastAsia"/>
          <w:sz w:val="21"/>
          <w:szCs w:val="21"/>
          <w:lang w:val="en-US"/>
        </w:rPr>
        <w:t xml:space="preserve"> </w:t>
      </w:r>
    </w:p>
    <w:p w14:paraId="6B6AE794" w14:textId="77777777" w:rsidR="00EB4420" w:rsidRPr="00EB4420" w:rsidRDefault="00EB4420" w:rsidP="00EB4420">
      <w:pPr>
        <w:jc w:val="center"/>
        <w:rPr>
          <w:b/>
          <w:sz w:val="36"/>
          <w:szCs w:val="40"/>
        </w:rPr>
      </w:pPr>
    </w:p>
    <w:p w14:paraId="7F430123" w14:textId="77777777" w:rsidR="00EB4420" w:rsidRPr="00EB4420" w:rsidRDefault="00EB4420" w:rsidP="00EB4420">
      <w:pPr>
        <w:jc w:val="center"/>
        <w:rPr>
          <w:b/>
          <w:sz w:val="40"/>
          <w:szCs w:val="40"/>
        </w:rPr>
      </w:pPr>
      <w:r w:rsidRPr="00EB4420">
        <w:rPr>
          <w:b/>
          <w:sz w:val="36"/>
          <w:szCs w:val="40"/>
        </w:rPr>
        <w:t>Candidate Interview Feedback</w:t>
      </w:r>
    </w:p>
    <w:p w14:paraId="488F9CF7" w14:textId="77777777" w:rsidR="00EB4420" w:rsidRPr="00EB4420" w:rsidRDefault="00EB4420" w:rsidP="00EB4420">
      <w:pPr>
        <w:tabs>
          <w:tab w:val="center" w:pos="4320"/>
          <w:tab w:val="right" w:pos="8640"/>
        </w:tabs>
        <w:ind w:right="420"/>
        <w:rPr>
          <w:rFonts w:ascii="Times New Roman" w:eastAsia="Malgun Gothic" w:hAnsi="Times New Roman" w:cs="Times New Roman"/>
          <w:sz w:val="21"/>
          <w:szCs w:val="21"/>
          <w:lang w:val="en-US"/>
        </w:rPr>
      </w:pPr>
    </w:p>
    <w:p w14:paraId="4885964F" w14:textId="2CA03CEE" w:rsidR="00EB4420" w:rsidRPr="00EB4420" w:rsidRDefault="00EB4420" w:rsidP="00EB4420">
      <w:pPr>
        <w:shd w:val="clear" w:color="auto" w:fill="FFFFFF" w:themeFill="background1"/>
        <w:tabs>
          <w:tab w:val="left" w:pos="1560"/>
        </w:tabs>
        <w:spacing w:line="360" w:lineRule="auto"/>
        <w:ind w:right="120"/>
        <w:rPr>
          <w:rFonts w:eastAsia="Microsoft YaHei"/>
          <w:sz w:val="24"/>
          <w:szCs w:val="24"/>
        </w:rPr>
      </w:pPr>
      <w:r w:rsidRPr="00EB4420">
        <w:rPr>
          <w:rFonts w:eastAsia="Microsoft YaHei"/>
          <w:sz w:val="24"/>
          <w:szCs w:val="24"/>
        </w:rPr>
        <w:t xml:space="preserve">Name:   </w:t>
      </w:r>
      <w:r w:rsidR="00B4397B">
        <w:rPr>
          <w:rFonts w:eastAsia="Microsoft YaHei"/>
          <w:sz w:val="24"/>
          <w:szCs w:val="24"/>
        </w:rPr>
        <w:t>Tao Xiang</w:t>
      </w:r>
    </w:p>
    <w:p w14:paraId="47E421BA" w14:textId="77777777" w:rsidR="00EB4420" w:rsidRPr="00EB4420" w:rsidRDefault="00EB4420" w:rsidP="00EB4420">
      <w:pPr>
        <w:shd w:val="clear" w:color="auto" w:fill="FFFFFF"/>
        <w:spacing w:line="360" w:lineRule="auto"/>
        <w:ind w:right="120"/>
      </w:pPr>
      <w:r w:rsidRPr="00EB4420">
        <w:rPr>
          <w:rFonts w:eastAsia="Microsoft YaHei"/>
        </w:rPr>
        <w:t>CIS Interviewer:  James Gould</w:t>
      </w:r>
    </w:p>
    <w:p w14:paraId="15EEABEC" w14:textId="054084BF" w:rsidR="00EB4420" w:rsidRPr="00EB4420" w:rsidRDefault="00EB4420" w:rsidP="00EB4420">
      <w:pPr>
        <w:shd w:val="clear" w:color="auto" w:fill="FFFFFF" w:themeFill="background1"/>
        <w:spacing w:line="360" w:lineRule="auto"/>
        <w:ind w:right="120"/>
        <w:rPr>
          <w:rFonts w:eastAsia="Microsoft YaHei"/>
        </w:rPr>
      </w:pPr>
      <w:r w:rsidRPr="00EB4420">
        <w:rPr>
          <w:rFonts w:eastAsia="Microsoft YaHei"/>
        </w:rPr>
        <w:t xml:space="preserve">Time: </w:t>
      </w:r>
      <w:r w:rsidR="00B4397B">
        <w:rPr>
          <w:rFonts w:eastAsia="Microsoft YaHei"/>
        </w:rPr>
        <w:t xml:space="preserve">  17h30 CST   9</w:t>
      </w:r>
      <w:r w:rsidR="00B4397B" w:rsidRPr="00B4397B">
        <w:rPr>
          <w:rFonts w:eastAsia="Microsoft YaHei"/>
          <w:vertAlign w:val="superscript"/>
        </w:rPr>
        <w:t>th</w:t>
      </w:r>
      <w:r w:rsidR="00B4397B">
        <w:rPr>
          <w:rFonts w:eastAsia="Microsoft YaHei"/>
        </w:rPr>
        <w:t xml:space="preserve"> December 2020</w:t>
      </w:r>
    </w:p>
    <w:p w14:paraId="00463DED" w14:textId="77777777" w:rsidR="00EB4420" w:rsidRPr="00EB4420" w:rsidRDefault="00EB4420" w:rsidP="00EB4420">
      <w:pPr>
        <w:shd w:val="clear" w:color="auto" w:fill="FFFFFF"/>
        <w:spacing w:line="360" w:lineRule="auto"/>
        <w:ind w:right="120"/>
        <w:rPr>
          <w:rFonts w:eastAsia="Microsoft YaHei"/>
        </w:rPr>
      </w:pPr>
      <w:r w:rsidRPr="00EB4420">
        <w:rPr>
          <w:rFonts w:eastAsia="Microsoft YaHei"/>
        </w:rPr>
        <w:t>Student Number</w:t>
      </w:r>
      <w:r w:rsidRPr="00EB4420">
        <w:rPr>
          <w:rFonts w:eastAsia="Microsoft YaHei"/>
        </w:rPr>
        <w:t>：</w:t>
      </w:r>
    </w:p>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7152"/>
      </w:tblGrid>
      <w:tr w:rsidR="00EB4420" w:rsidRPr="00EB4420" w14:paraId="3927F744" w14:textId="77777777" w:rsidTr="008A4C60">
        <w:trPr>
          <w:trHeight w:val="644"/>
          <w:jc w:val="center"/>
        </w:trPr>
        <w:tc>
          <w:tcPr>
            <w:tcW w:w="9982" w:type="dxa"/>
            <w:gridSpan w:val="2"/>
            <w:vAlign w:val="center"/>
          </w:tcPr>
          <w:p w14:paraId="21C261A0" w14:textId="77777777" w:rsidR="00EB4420" w:rsidRPr="00EB4420" w:rsidRDefault="00EB4420" w:rsidP="00EB4420">
            <w:pPr>
              <w:ind w:right="120"/>
              <w:jc w:val="center"/>
              <w:rPr>
                <w:rFonts w:eastAsia="Microsoft YaHei"/>
                <w:kern w:val="2"/>
              </w:rPr>
            </w:pPr>
            <w:r w:rsidRPr="00EB4420">
              <w:rPr>
                <w:rFonts w:eastAsia="Microsoft YaHei"/>
                <w:b/>
                <w:bCs/>
                <w:kern w:val="2"/>
              </w:rPr>
              <w:t>Interview Record</w:t>
            </w:r>
          </w:p>
        </w:tc>
      </w:tr>
      <w:tr w:rsidR="00EB4420" w:rsidRPr="00EB4420" w14:paraId="24B6A459" w14:textId="77777777" w:rsidTr="008A4C60">
        <w:trPr>
          <w:trHeight w:val="1413"/>
          <w:jc w:val="center"/>
        </w:trPr>
        <w:tc>
          <w:tcPr>
            <w:tcW w:w="2830" w:type="dxa"/>
            <w:vAlign w:val="center"/>
          </w:tcPr>
          <w:p w14:paraId="4D45C026" w14:textId="77777777" w:rsidR="00EB4420" w:rsidRPr="00EB4420" w:rsidRDefault="00EB4420" w:rsidP="00EB4420">
            <w:pPr>
              <w:ind w:right="120"/>
              <w:jc w:val="center"/>
              <w:rPr>
                <w:rFonts w:eastAsia="Microsoft YaHei"/>
                <w:kern w:val="2"/>
              </w:rPr>
            </w:pPr>
            <w:r w:rsidRPr="00EB4420">
              <w:rPr>
                <w:rFonts w:eastAsia="Microsoft YaHei"/>
                <w:kern w:val="2"/>
              </w:rPr>
              <w:t>English Capabilities</w:t>
            </w:r>
          </w:p>
        </w:tc>
        <w:tc>
          <w:tcPr>
            <w:tcW w:w="7152" w:type="dxa"/>
            <w:vAlign w:val="center"/>
          </w:tcPr>
          <w:p w14:paraId="07E9407C" w14:textId="6999B43F" w:rsidR="00EB4420" w:rsidRDefault="00AE6134" w:rsidP="00EB4420">
            <w:pPr>
              <w:rPr>
                <w:sz w:val="24"/>
                <w:szCs w:val="24"/>
              </w:rPr>
            </w:pPr>
            <w:r>
              <w:rPr>
                <w:sz w:val="24"/>
                <w:szCs w:val="24"/>
              </w:rPr>
              <w:t>Tao is a</w:t>
            </w:r>
            <w:r w:rsidR="0014789F">
              <w:rPr>
                <w:sz w:val="24"/>
                <w:szCs w:val="24"/>
              </w:rPr>
              <w:t xml:space="preserve"> 23-year-old</w:t>
            </w:r>
            <w:r>
              <w:rPr>
                <w:sz w:val="24"/>
                <w:szCs w:val="24"/>
              </w:rPr>
              <w:t xml:space="preserve"> undergraduate student at Munich Technical University</w:t>
            </w:r>
            <w:r w:rsidR="00265D0C">
              <w:rPr>
                <w:sz w:val="24"/>
                <w:szCs w:val="24"/>
              </w:rPr>
              <w:t>,</w:t>
            </w:r>
            <w:r w:rsidR="0014789F">
              <w:rPr>
                <w:sz w:val="24"/>
                <w:szCs w:val="24"/>
              </w:rPr>
              <w:t xml:space="preserve"> studying information technology (IT). His main contacts for English speaking are international students.  Many of his peers are Chinese or German. As he is studying IT, nearly all of his course material is in English.</w:t>
            </w:r>
            <w:r w:rsidR="00247A63">
              <w:rPr>
                <w:sz w:val="24"/>
                <w:szCs w:val="24"/>
              </w:rPr>
              <w:t xml:space="preserve"> He can explain his subject very well using specialised</w:t>
            </w:r>
            <w:r w:rsidR="00A33E9D">
              <w:rPr>
                <w:sz w:val="24"/>
                <w:szCs w:val="24"/>
              </w:rPr>
              <w:t>, technical</w:t>
            </w:r>
            <w:r w:rsidR="00247A63">
              <w:rPr>
                <w:sz w:val="24"/>
                <w:szCs w:val="24"/>
              </w:rPr>
              <w:t xml:space="preserve"> language. </w:t>
            </w:r>
          </w:p>
          <w:p w14:paraId="3A69DEF8" w14:textId="3A8396B1" w:rsidR="00247A63" w:rsidRDefault="00247A63" w:rsidP="00EB4420">
            <w:pPr>
              <w:rPr>
                <w:sz w:val="24"/>
                <w:szCs w:val="24"/>
              </w:rPr>
            </w:pPr>
            <w:r>
              <w:rPr>
                <w:sz w:val="24"/>
                <w:szCs w:val="24"/>
              </w:rPr>
              <w:t>Tao responds effectively to a wide range of questions in a way that goes beyond the original question. Any clarification requests are likely to relate to content or complex language.</w:t>
            </w:r>
            <w:r w:rsidR="00A33E9D">
              <w:rPr>
                <w:sz w:val="24"/>
                <w:szCs w:val="24"/>
              </w:rPr>
              <w:t xml:space="preserve"> He can develop a descripion or an argument systematically with precise points</w:t>
            </w:r>
            <w:r w:rsidR="00265D0C">
              <w:rPr>
                <w:sz w:val="24"/>
                <w:szCs w:val="24"/>
              </w:rPr>
              <w:t xml:space="preserve"> and</w:t>
            </w:r>
            <w:r w:rsidR="00A33E9D">
              <w:rPr>
                <w:sz w:val="24"/>
                <w:szCs w:val="24"/>
              </w:rPr>
              <w:t xml:space="preserve"> appropriate emphasis of significant points, and relevant supporting detail.</w:t>
            </w:r>
          </w:p>
          <w:p w14:paraId="79FA69A1" w14:textId="52C9C888" w:rsidR="00A33E9D" w:rsidRDefault="00A33E9D" w:rsidP="00EB4420">
            <w:pPr>
              <w:rPr>
                <w:sz w:val="24"/>
                <w:szCs w:val="24"/>
              </w:rPr>
            </w:pPr>
            <w:r>
              <w:rPr>
                <w:sz w:val="24"/>
                <w:szCs w:val="24"/>
              </w:rPr>
              <w:t>Tao controls oral communication very competently with few hesitations</w:t>
            </w:r>
            <w:r w:rsidR="00C33A7E">
              <w:rPr>
                <w:sz w:val="24"/>
                <w:szCs w:val="24"/>
              </w:rPr>
              <w:t>. He articulates with a natural speech rate. Any reformulations or hesitations are not caused by linguistic flaws.</w:t>
            </w:r>
          </w:p>
          <w:p w14:paraId="427B169A" w14:textId="1768DF95" w:rsidR="00C33A7E" w:rsidRDefault="00C33A7E" w:rsidP="00EB4420">
            <w:pPr>
              <w:rPr>
                <w:sz w:val="24"/>
                <w:szCs w:val="24"/>
              </w:rPr>
            </w:pPr>
            <w:r>
              <w:rPr>
                <w:sz w:val="24"/>
                <w:szCs w:val="24"/>
              </w:rPr>
              <w:t>He displays a sophisticated range of vocabulary and structure, especially when talking about his university subject.</w:t>
            </w:r>
          </w:p>
          <w:p w14:paraId="2D56152C" w14:textId="2659470D" w:rsidR="00C33A7E" w:rsidRDefault="00C33A7E" w:rsidP="00EB4420">
            <w:pPr>
              <w:rPr>
                <w:sz w:val="24"/>
                <w:szCs w:val="24"/>
              </w:rPr>
            </w:pPr>
            <w:r>
              <w:rPr>
                <w:sz w:val="24"/>
                <w:szCs w:val="24"/>
              </w:rPr>
              <w:t xml:space="preserve">His slight accent does not impede comprehension and puts no strain on the listener. </w:t>
            </w:r>
          </w:p>
          <w:p w14:paraId="42F920B7" w14:textId="012174D3" w:rsidR="00EB4420" w:rsidRPr="00C33A7E" w:rsidRDefault="00C33A7E" w:rsidP="00EB4420">
            <w:pPr>
              <w:rPr>
                <w:sz w:val="24"/>
                <w:szCs w:val="24"/>
              </w:rPr>
            </w:pPr>
            <w:r>
              <w:rPr>
                <w:sz w:val="24"/>
                <w:szCs w:val="24"/>
              </w:rPr>
              <w:t>He has little knowledge of German and he speaks English with the Germans he meets -as it is easier for communication.</w:t>
            </w:r>
          </w:p>
          <w:p w14:paraId="2F8537B3" w14:textId="77777777" w:rsidR="00EB4420" w:rsidRPr="00EB4420" w:rsidRDefault="00EB4420" w:rsidP="00EB4420"/>
        </w:tc>
      </w:tr>
      <w:tr w:rsidR="00EB4420" w:rsidRPr="00EB4420" w14:paraId="6FD8B53A" w14:textId="77777777" w:rsidTr="008A4C60">
        <w:trPr>
          <w:trHeight w:val="1187"/>
          <w:jc w:val="center"/>
        </w:trPr>
        <w:tc>
          <w:tcPr>
            <w:tcW w:w="2830" w:type="dxa"/>
            <w:vAlign w:val="center"/>
          </w:tcPr>
          <w:p w14:paraId="0DCBA767" w14:textId="77777777" w:rsidR="00EB4420" w:rsidRPr="00EB4420" w:rsidRDefault="00EB4420" w:rsidP="00EB4420">
            <w:pPr>
              <w:ind w:right="120"/>
              <w:jc w:val="center"/>
              <w:rPr>
                <w:rFonts w:eastAsia="Microsoft YaHei"/>
                <w:kern w:val="2"/>
              </w:rPr>
            </w:pPr>
            <w:r w:rsidRPr="00EB4420">
              <w:rPr>
                <w:rFonts w:eastAsia="Microsoft YaHei"/>
                <w:kern w:val="2"/>
              </w:rPr>
              <w:lastRenderedPageBreak/>
              <w:t>Passion/ Interests</w:t>
            </w:r>
          </w:p>
        </w:tc>
        <w:tc>
          <w:tcPr>
            <w:tcW w:w="7152" w:type="dxa"/>
            <w:vAlign w:val="center"/>
          </w:tcPr>
          <w:p w14:paraId="58E1CF51" w14:textId="6380AA37" w:rsidR="00EB4420" w:rsidRDefault="0014789F" w:rsidP="00EB4420">
            <w:r>
              <w:t>He is interested in Artificial Intelligence (AI) and its future possible uses.</w:t>
            </w:r>
            <w:r w:rsidR="00247A63">
              <w:t xml:space="preserve"> He reads computer science articles. </w:t>
            </w:r>
          </w:p>
          <w:p w14:paraId="5A0EFE62" w14:textId="6596F775" w:rsidR="00247A63" w:rsidRDefault="00247A63" w:rsidP="00EB4420">
            <w:r>
              <w:t>He likes football.</w:t>
            </w:r>
          </w:p>
          <w:p w14:paraId="6BA025F5" w14:textId="3DF363E3" w:rsidR="00C33A7E" w:rsidRPr="00EB4420" w:rsidRDefault="00C33A7E" w:rsidP="00EB4420">
            <w:r>
              <w:t>After finishing his present studies, he would like to do a higher degree in AI</w:t>
            </w:r>
            <w:r w:rsidR="00DF0A6B">
              <w:t>, also in Munich because of the high standards that exist in this field there.</w:t>
            </w:r>
          </w:p>
          <w:p w14:paraId="2F9485AB" w14:textId="77777777" w:rsidR="00EB4420" w:rsidRPr="00EB4420" w:rsidRDefault="00EB4420" w:rsidP="00EB4420"/>
        </w:tc>
      </w:tr>
      <w:tr w:rsidR="00EB4420" w:rsidRPr="00EB4420" w14:paraId="2230B44C" w14:textId="77777777" w:rsidTr="008A4C60">
        <w:trPr>
          <w:trHeight w:val="1214"/>
          <w:jc w:val="center"/>
        </w:trPr>
        <w:tc>
          <w:tcPr>
            <w:tcW w:w="2830" w:type="dxa"/>
            <w:vAlign w:val="center"/>
          </w:tcPr>
          <w:p w14:paraId="67AD768B" w14:textId="77777777" w:rsidR="00EB4420" w:rsidRPr="00EB4420" w:rsidRDefault="00EB4420" w:rsidP="00EB4420">
            <w:pPr>
              <w:ind w:right="120"/>
              <w:jc w:val="center"/>
              <w:rPr>
                <w:rFonts w:eastAsia="Microsoft YaHei"/>
                <w:kern w:val="2"/>
              </w:rPr>
            </w:pPr>
            <w:r w:rsidRPr="00EB4420">
              <w:rPr>
                <w:rFonts w:eastAsia="Microsoft YaHei"/>
                <w:kern w:val="2"/>
              </w:rPr>
              <w:t>Academic/ Vocational Experience</w:t>
            </w:r>
          </w:p>
        </w:tc>
        <w:tc>
          <w:tcPr>
            <w:tcW w:w="7152" w:type="dxa"/>
            <w:vAlign w:val="center"/>
          </w:tcPr>
          <w:p w14:paraId="04A991BC" w14:textId="18508F52" w:rsidR="00EB4420" w:rsidRPr="00EB4420" w:rsidRDefault="0014789F" w:rsidP="00EB4420">
            <w:pPr>
              <w:spacing w:line="276" w:lineRule="auto"/>
              <w:ind w:right="120"/>
              <w:jc w:val="both"/>
              <w:rPr>
                <w:rFonts w:eastAsia="Times New Roman"/>
              </w:rPr>
            </w:pPr>
            <w:r>
              <w:rPr>
                <w:rFonts w:eastAsia="Times New Roman"/>
              </w:rPr>
              <w:t>He has a detailed knowledge of his subject</w:t>
            </w:r>
            <w:r w:rsidR="00C33A7E">
              <w:rPr>
                <w:rFonts w:eastAsia="Times New Roman"/>
              </w:rPr>
              <w:t>. All his undergraduate studies are carried out in English.</w:t>
            </w:r>
          </w:p>
          <w:p w14:paraId="0378B7F5" w14:textId="77777777" w:rsidR="00EB4420" w:rsidRPr="00EB4420" w:rsidRDefault="00EB4420" w:rsidP="00EB4420">
            <w:pPr>
              <w:spacing w:line="276" w:lineRule="auto"/>
              <w:ind w:right="120"/>
              <w:jc w:val="both"/>
              <w:rPr>
                <w:rFonts w:eastAsia="Times New Roman"/>
              </w:rPr>
            </w:pPr>
          </w:p>
          <w:p w14:paraId="7437F7F7" w14:textId="77777777" w:rsidR="00EB4420" w:rsidRPr="00EB4420" w:rsidRDefault="00EB4420" w:rsidP="00EB4420">
            <w:pPr>
              <w:spacing w:line="276" w:lineRule="auto"/>
              <w:ind w:right="120"/>
              <w:jc w:val="both"/>
              <w:rPr>
                <w:rFonts w:eastAsia="Times New Roman"/>
              </w:rPr>
            </w:pPr>
          </w:p>
        </w:tc>
      </w:tr>
      <w:tr w:rsidR="00EB4420" w:rsidRPr="00EB4420" w14:paraId="233DF6DA" w14:textId="77777777" w:rsidTr="008A4C60">
        <w:trPr>
          <w:trHeight w:val="1259"/>
          <w:jc w:val="center"/>
        </w:trPr>
        <w:tc>
          <w:tcPr>
            <w:tcW w:w="2830" w:type="dxa"/>
            <w:vAlign w:val="center"/>
          </w:tcPr>
          <w:p w14:paraId="41817AEF" w14:textId="77777777" w:rsidR="00EB4420" w:rsidRPr="00EB4420" w:rsidRDefault="00EB4420" w:rsidP="00EB4420">
            <w:pPr>
              <w:ind w:right="120"/>
              <w:jc w:val="center"/>
              <w:rPr>
                <w:rFonts w:eastAsia="Microsoft YaHei"/>
                <w:kern w:val="2"/>
              </w:rPr>
            </w:pPr>
            <w:r w:rsidRPr="00EB4420">
              <w:rPr>
                <w:rFonts w:eastAsia="Microsoft YaHei"/>
                <w:kern w:val="2"/>
              </w:rPr>
              <w:t>Recommendation</w:t>
            </w:r>
          </w:p>
        </w:tc>
        <w:tc>
          <w:tcPr>
            <w:tcW w:w="7152" w:type="dxa"/>
            <w:vAlign w:val="center"/>
          </w:tcPr>
          <w:p w14:paraId="4426E578" w14:textId="5C08D28E" w:rsidR="00EB4420" w:rsidRPr="00EB4420" w:rsidRDefault="00DF0A6B" w:rsidP="00EB4420">
            <w:pPr>
              <w:spacing w:line="276" w:lineRule="auto"/>
              <w:ind w:right="120"/>
              <w:jc w:val="both"/>
            </w:pPr>
            <w:r>
              <w:t xml:space="preserve">A CIS course would be very useful for him as a springboard for a Masters degree. It would prepare him for his next degree course. He would like to gain more practical experience about the theories he has been studying. I believe he would be quite a unique </w:t>
            </w:r>
            <w:r w:rsidR="00265D0C">
              <w:t>student on a CIS course</w:t>
            </w:r>
            <w:r>
              <w:t xml:space="preserve"> because of his experience of living in Germany and getting by with English </w:t>
            </w:r>
            <w:r w:rsidR="00265D0C">
              <w:t xml:space="preserve">with other international students </w:t>
            </w:r>
            <w:r>
              <w:t>while living there. A useful and interesting experience.</w:t>
            </w:r>
          </w:p>
        </w:tc>
      </w:tr>
    </w:tbl>
    <w:p w14:paraId="1B33BCE6" w14:textId="77777777" w:rsidR="00EB4420" w:rsidRPr="00EB4420" w:rsidRDefault="00EB4420" w:rsidP="00EB4420">
      <w:pPr>
        <w:shd w:val="clear" w:color="auto" w:fill="FFFFFF"/>
        <w:tabs>
          <w:tab w:val="left" w:pos="8978"/>
        </w:tabs>
        <w:ind w:right="120"/>
      </w:pPr>
      <w:r w:rsidRPr="00EB4420">
        <w:tab/>
      </w:r>
    </w:p>
    <w:p w14:paraId="2AE283C5" w14:textId="77777777" w:rsidR="00EB4420" w:rsidRPr="00EB4420" w:rsidRDefault="00EB4420" w:rsidP="00EB4420">
      <w:pPr>
        <w:shd w:val="clear" w:color="auto" w:fill="FFFFFF"/>
        <w:wordWrap w:val="0"/>
        <w:ind w:right="120"/>
        <w:jc w:val="right"/>
      </w:pPr>
      <w:r w:rsidRPr="00EB4420">
        <w:rPr>
          <w:noProof/>
        </w:rPr>
        <w:drawing>
          <wp:inline distT="0" distB="0" distL="0" distR="0" wp14:anchorId="45DD113A" wp14:editId="4CEAB8F5">
            <wp:extent cx="927100" cy="462915"/>
            <wp:effectExtent l="19050" t="0" r="6350" b="0"/>
            <wp:docPr id="1" name="图片 1" descr="C:\Users\admin\AppData\Local\Temp\WeChat Files\005ac45ab28d500469a1559ca86d0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AppData\Local\Temp\WeChat Files\005ac45ab28d500469a1559ca86d0ca.jpg"/>
                    <pic:cNvPicPr>
                      <a:picLocks noChangeAspect="1" noChangeArrowheads="1"/>
                    </pic:cNvPicPr>
                  </pic:nvPicPr>
                  <pic:blipFill>
                    <a:blip r:embed="rId4" cstate="print"/>
                    <a:srcRect/>
                    <a:stretch>
                      <a:fillRect/>
                    </a:stretch>
                  </pic:blipFill>
                  <pic:spPr>
                    <a:xfrm>
                      <a:off x="0" y="0"/>
                      <a:ext cx="926727" cy="463362"/>
                    </a:xfrm>
                    <a:prstGeom prst="rect">
                      <a:avLst/>
                    </a:prstGeom>
                    <a:noFill/>
                    <a:ln w="9525">
                      <a:noFill/>
                      <a:miter lim="800000"/>
                      <a:headEnd/>
                      <a:tailEnd/>
                    </a:ln>
                  </pic:spPr>
                </pic:pic>
              </a:graphicData>
            </a:graphic>
          </wp:inline>
        </w:drawing>
      </w:r>
    </w:p>
    <w:p w14:paraId="4EE5E998" w14:textId="77777777" w:rsidR="00EB4420" w:rsidRPr="00EB4420" w:rsidRDefault="00EB4420" w:rsidP="00EB4420">
      <w:pPr>
        <w:jc w:val="right"/>
        <w:rPr>
          <w:rFonts w:ascii="Cambria" w:hAnsi="Cambria"/>
        </w:rPr>
      </w:pPr>
      <w:r w:rsidRPr="00EB4420">
        <w:t>Chairman of CIS Admission Committee</w:t>
      </w:r>
    </w:p>
    <w:p w14:paraId="653F3B91" w14:textId="77777777" w:rsidR="00EB4420" w:rsidRPr="00EB4420" w:rsidRDefault="00EB4420" w:rsidP="00EB4420"/>
    <w:p w14:paraId="4E00AC77" w14:textId="77777777" w:rsidR="0060330E" w:rsidRDefault="00265D0C"/>
    <w:sectPr w:rsidR="0060330E" w:rsidSect="00580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20"/>
    <w:rsid w:val="0014789F"/>
    <w:rsid w:val="00247A63"/>
    <w:rsid w:val="00265D0C"/>
    <w:rsid w:val="002C0CC8"/>
    <w:rsid w:val="00580E54"/>
    <w:rsid w:val="005F113D"/>
    <w:rsid w:val="006E256C"/>
    <w:rsid w:val="00794E8E"/>
    <w:rsid w:val="00A33E9D"/>
    <w:rsid w:val="00AE6134"/>
    <w:rsid w:val="00B4397B"/>
    <w:rsid w:val="00C33A7E"/>
    <w:rsid w:val="00DD5753"/>
    <w:rsid w:val="00DF0A6B"/>
    <w:rsid w:val="00EB442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CB29"/>
  <w15:chartTrackingRefBased/>
  <w15:docId w15:val="{CAD90DF7-C222-4AA3-BDA0-6D687B23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Gould</dc:creator>
  <cp:keywords/>
  <dc:description/>
  <cp:lastModifiedBy>James Gould</cp:lastModifiedBy>
  <cp:revision>4</cp:revision>
  <dcterms:created xsi:type="dcterms:W3CDTF">2020-12-09T07:49:00Z</dcterms:created>
  <dcterms:modified xsi:type="dcterms:W3CDTF">2020-12-10T22:07:00Z</dcterms:modified>
</cp:coreProperties>
</file>