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4549E" w14:textId="77777777" w:rsidR="008F068D" w:rsidRDefault="00000000">
      <w:pPr>
        <w:overflowPunct w:val="0"/>
        <w:adjustRightInd w:val="0"/>
        <w:snapToGrid w:val="0"/>
        <w:spacing w:beforeLines="200" w:before="624" w:afterLines="200" w:after="624" w:line="720" w:lineRule="exact"/>
        <w:ind w:firstLineChars="100" w:firstLine="520"/>
        <w:jc w:val="center"/>
        <w:rPr>
          <w:rFonts w:ascii="Times New Roman" w:eastAsia="黑体" w:hAnsi="Times New Roman" w:cs="Times New Roman"/>
          <w:sz w:val="52"/>
          <w:szCs w:val="72"/>
        </w:rPr>
      </w:pPr>
      <w:r>
        <w:rPr>
          <w:rFonts w:ascii="Times New Roman" w:eastAsia="黑体" w:hAnsi="Times New Roman" w:cs="Times New Roman"/>
          <w:sz w:val="52"/>
          <w:szCs w:val="72"/>
        </w:rPr>
        <w:t>大模型开发测试基础平台使用暂行管理办法</w:t>
      </w:r>
    </w:p>
    <w:p w14:paraId="5C5F2BD4" w14:textId="77777777" w:rsidR="008F068D" w:rsidRDefault="00000000">
      <w:pPr>
        <w:pStyle w:val="H1"/>
        <w:spacing w:before="156" w:after="156"/>
        <w:rPr>
          <w:rFonts w:ascii="Times New Roman" w:eastAsia="黑体" w:hAnsi="Times New Roman" w:cs="Times New Roman"/>
          <w:b w:val="0"/>
        </w:rPr>
      </w:pPr>
      <w:r>
        <w:rPr>
          <w:rFonts w:ascii="Times New Roman" w:eastAsia="黑体" w:hAnsi="Times New Roman" w:cs="Times New Roman"/>
          <w:b w:val="0"/>
        </w:rPr>
        <w:t>总则</w:t>
      </w:r>
    </w:p>
    <w:p w14:paraId="4A215CBA"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为规范大模型开发测试基础平台（以下简称平台）的使用，提高平台的使用效率，制定本办法。</w:t>
      </w:r>
    </w:p>
    <w:p w14:paraId="7CEF16F2" w14:textId="77777777" w:rsidR="008F068D" w:rsidRDefault="00000000">
      <w:pPr>
        <w:pStyle w:val="H1"/>
        <w:spacing w:before="156" w:after="156"/>
        <w:rPr>
          <w:rFonts w:ascii="Times New Roman" w:eastAsia="黑体" w:hAnsi="Times New Roman" w:cs="Times New Roman"/>
          <w:b w:val="0"/>
        </w:rPr>
      </w:pPr>
      <w:r>
        <w:rPr>
          <w:rFonts w:ascii="Times New Roman" w:eastAsia="黑体" w:hAnsi="Times New Roman" w:cs="Times New Roman"/>
          <w:b w:val="0"/>
        </w:rPr>
        <w:t>资源申请与审批</w:t>
      </w:r>
    </w:p>
    <w:p w14:paraId="7B5037C6" w14:textId="77777777" w:rsidR="008F068D" w:rsidRDefault="00000000">
      <w:pPr>
        <w:suppressAutoHyphens/>
        <w:adjustRightInd w:val="0"/>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t>2.1</w:t>
      </w:r>
      <w:r>
        <w:rPr>
          <w:rFonts w:ascii="Times New Roman" w:eastAsia="仿宋" w:hAnsi="Times New Roman" w:cs="Times New Roman"/>
          <w:b/>
          <w:bCs/>
          <w:sz w:val="28"/>
          <w:szCs w:val="28"/>
        </w:rPr>
        <w:t>职责划分</w:t>
      </w:r>
    </w:p>
    <w:p w14:paraId="4F789C7E"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、大模型创新实验室：负责平台资源申请的受理、审核、审批和后续跟踪工作。</w:t>
      </w:r>
    </w:p>
    <w:p w14:paraId="61186776"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、集团子公司：负责提出平台资源申请，并按照审批流程进行申请。</w:t>
      </w:r>
    </w:p>
    <w:p w14:paraId="004603F8" w14:textId="77777777" w:rsidR="008F068D" w:rsidRDefault="00000000">
      <w:pPr>
        <w:suppressAutoHyphens/>
        <w:adjustRightInd w:val="0"/>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t>2.2</w:t>
      </w:r>
      <w:r>
        <w:rPr>
          <w:rFonts w:ascii="Times New Roman" w:eastAsia="仿宋" w:hAnsi="Times New Roman" w:cs="Times New Roman"/>
          <w:b/>
          <w:bCs/>
          <w:sz w:val="28"/>
          <w:szCs w:val="28"/>
        </w:rPr>
        <w:t>申请流程</w:t>
      </w:r>
    </w:p>
    <w:p w14:paraId="1912FC5D"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、提出平台资源申请：集团子公司根据需要，通过集团内网填写并提交《华宇大模型开发测试基础平台资源申请表》（详见</w:t>
      </w:r>
      <w:r>
        <w:rPr>
          <w:rFonts w:ascii="Times New Roman" w:eastAsia="仿宋" w:hAnsi="Times New Roman" w:cs="Times New Roman" w:hint="eastAsia"/>
          <w:sz w:val="28"/>
          <w:szCs w:val="28"/>
        </w:rPr>
        <w:t>第七章</w:t>
      </w:r>
      <w:r>
        <w:rPr>
          <w:rFonts w:ascii="Times New Roman" w:eastAsia="仿宋" w:hAnsi="Times New Roman" w:cs="Times New Roman" w:hint="eastAsia"/>
          <w:sz w:val="28"/>
          <w:szCs w:val="28"/>
        </w:rPr>
        <w:t xml:space="preserve"> </w:t>
      </w:r>
      <w:r>
        <w:rPr>
          <w:rFonts w:ascii="Times New Roman" w:eastAsia="仿宋" w:hAnsi="Times New Roman" w:cs="Times New Roman"/>
          <w:sz w:val="28"/>
          <w:szCs w:val="28"/>
        </w:rPr>
        <w:t>附录</w:t>
      </w:r>
      <w:r>
        <w:rPr>
          <w:rFonts w:ascii="Times New Roman" w:eastAsia="仿宋" w:hAnsi="Times New Roman" w:cs="Times New Roman"/>
          <w:sz w:val="28"/>
          <w:szCs w:val="28"/>
        </w:rPr>
        <w:t>7.2</w:t>
      </w:r>
      <w:r>
        <w:rPr>
          <w:rFonts w:ascii="Times New Roman" w:eastAsia="仿宋" w:hAnsi="Times New Roman" w:cs="Times New Roman"/>
          <w:sz w:val="28"/>
          <w:szCs w:val="28"/>
        </w:rPr>
        <w:t>，以下简称《资源申请表》），明确申请平台资源的内容、数量、用途、预计使用时间等信息。</w:t>
      </w:r>
    </w:p>
    <w:p w14:paraId="08684944"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、资源申请受理与审核：大模型创新实验室收到《资源申请表》后，对申请内容进行审核，包括申请使用目的、申请平台资源的合理性等。</w:t>
      </w:r>
    </w:p>
    <w:p w14:paraId="23CF7081"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lastRenderedPageBreak/>
        <w:t>3</w:t>
      </w:r>
      <w:r>
        <w:rPr>
          <w:rFonts w:ascii="Times New Roman" w:eastAsia="仿宋" w:hAnsi="Times New Roman" w:cs="Times New Roman"/>
          <w:sz w:val="28"/>
          <w:szCs w:val="28"/>
        </w:rPr>
        <w:t>、审批资源申请：大模型创新实验室根据审核结果，提出审批意见。审批意见包括：同意申请、部分同意申请、不同意申请。审批意见需明确具体原因</w:t>
      </w:r>
      <w:r>
        <w:rPr>
          <w:rFonts w:ascii="Times New Roman" w:eastAsia="仿宋" w:hAnsi="Times New Roman" w:cs="Times New Roman" w:hint="eastAsia"/>
          <w:sz w:val="28"/>
          <w:szCs w:val="28"/>
        </w:rPr>
        <w:t>。</w:t>
      </w:r>
    </w:p>
    <w:p w14:paraId="681BD6BD"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4</w:t>
      </w:r>
      <w:r>
        <w:rPr>
          <w:rFonts w:ascii="Times New Roman" w:eastAsia="仿宋" w:hAnsi="Times New Roman" w:cs="Times New Roman"/>
          <w:sz w:val="28"/>
          <w:szCs w:val="28"/>
        </w:rPr>
        <w:t>、下达资源分配：审批通过后，大模型创新实验室将</w:t>
      </w:r>
      <w:r>
        <w:rPr>
          <w:rFonts w:ascii="Times New Roman" w:eastAsia="仿宋" w:hAnsi="Times New Roman" w:cs="Times New Roman" w:hint="eastAsia"/>
          <w:sz w:val="28"/>
          <w:szCs w:val="28"/>
        </w:rPr>
        <w:t>在</w:t>
      </w:r>
      <w:r>
        <w:rPr>
          <w:rFonts w:ascii="Times New Roman" w:eastAsia="仿宋" w:hAnsi="Times New Roman" w:cs="Times New Roman" w:hint="eastAsia"/>
          <w:sz w:val="28"/>
          <w:szCs w:val="28"/>
        </w:rPr>
        <w:t>3-5</w:t>
      </w:r>
      <w:r>
        <w:rPr>
          <w:rFonts w:ascii="Times New Roman" w:eastAsia="仿宋" w:hAnsi="Times New Roman" w:cs="Times New Roman" w:hint="eastAsia"/>
          <w:sz w:val="28"/>
          <w:szCs w:val="28"/>
        </w:rPr>
        <w:t>个工作日内将</w:t>
      </w:r>
      <w:r>
        <w:rPr>
          <w:rFonts w:ascii="Times New Roman" w:eastAsia="仿宋" w:hAnsi="Times New Roman" w:cs="Times New Roman"/>
          <w:sz w:val="28"/>
          <w:szCs w:val="28"/>
        </w:rPr>
        <w:t>平台资源分配给申请方。</w:t>
      </w:r>
    </w:p>
    <w:p w14:paraId="0F0A06D3"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hint="eastAsia"/>
          <w:sz w:val="28"/>
          <w:szCs w:val="28"/>
        </w:rPr>
        <w:t>5</w:t>
      </w:r>
      <w:r>
        <w:rPr>
          <w:rFonts w:ascii="Times New Roman" w:eastAsia="仿宋" w:hAnsi="Times New Roman" w:cs="Times New Roman" w:hint="eastAsia"/>
          <w:sz w:val="28"/>
          <w:szCs w:val="28"/>
        </w:rPr>
        <w:t>、</w:t>
      </w:r>
      <w:r>
        <w:rPr>
          <w:rFonts w:ascii="Times New Roman" w:eastAsia="仿宋" w:hAnsi="Times New Roman" w:cs="Times New Roman"/>
          <w:sz w:val="28"/>
          <w:szCs w:val="28"/>
        </w:rPr>
        <w:t>如果</w:t>
      </w:r>
      <w:r>
        <w:rPr>
          <w:rFonts w:ascii="Times New Roman" w:eastAsia="仿宋" w:hAnsi="Times New Roman" w:cs="Times New Roman" w:hint="eastAsia"/>
          <w:sz w:val="28"/>
          <w:szCs w:val="28"/>
        </w:rPr>
        <w:t>算力</w:t>
      </w:r>
      <w:r>
        <w:rPr>
          <w:rFonts w:ascii="Times New Roman" w:eastAsia="仿宋" w:hAnsi="Times New Roman" w:cs="Times New Roman"/>
          <w:sz w:val="28"/>
          <w:szCs w:val="28"/>
        </w:rPr>
        <w:t>资源</w:t>
      </w:r>
      <w:r>
        <w:rPr>
          <w:rFonts w:ascii="Times New Roman" w:eastAsia="仿宋" w:hAnsi="Times New Roman" w:cs="Times New Roman" w:hint="eastAsia"/>
          <w:sz w:val="28"/>
          <w:szCs w:val="28"/>
        </w:rPr>
        <w:t>紧张出现“争抢”的情况</w:t>
      </w:r>
      <w:r>
        <w:rPr>
          <w:rFonts w:ascii="Times New Roman" w:eastAsia="仿宋" w:hAnsi="Times New Roman" w:cs="Times New Roman"/>
          <w:sz w:val="28"/>
          <w:szCs w:val="28"/>
        </w:rPr>
        <w:t>时，使用者接受</w:t>
      </w:r>
      <w:r>
        <w:rPr>
          <w:rFonts w:ascii="Times New Roman" w:eastAsia="仿宋" w:hAnsi="Times New Roman" w:cs="Times New Roman" w:hint="eastAsia"/>
          <w:sz w:val="28"/>
          <w:szCs w:val="28"/>
        </w:rPr>
        <w:t>大模型创新</w:t>
      </w:r>
      <w:r>
        <w:rPr>
          <w:rFonts w:ascii="Times New Roman" w:eastAsia="仿宋" w:hAnsi="Times New Roman" w:cs="Times New Roman"/>
          <w:sz w:val="28"/>
          <w:szCs w:val="28"/>
        </w:rPr>
        <w:t>专班协调</w:t>
      </w:r>
      <w:r>
        <w:rPr>
          <w:rFonts w:ascii="Times New Roman" w:eastAsia="仿宋" w:hAnsi="Times New Roman" w:cs="Times New Roman" w:hint="eastAsia"/>
          <w:sz w:val="28"/>
          <w:szCs w:val="28"/>
        </w:rPr>
        <w:t>安排</w:t>
      </w:r>
      <w:r>
        <w:rPr>
          <w:rFonts w:ascii="Times New Roman" w:eastAsia="仿宋" w:hAnsi="Times New Roman" w:cs="Times New Roman"/>
          <w:sz w:val="28"/>
          <w:szCs w:val="28"/>
        </w:rPr>
        <w:t>。</w:t>
      </w:r>
    </w:p>
    <w:p w14:paraId="0EB4914A" w14:textId="77777777" w:rsidR="008F068D" w:rsidRDefault="00000000">
      <w:pPr>
        <w:pStyle w:val="H1"/>
        <w:spacing w:before="156" w:after="156"/>
        <w:rPr>
          <w:rFonts w:ascii="Times New Roman" w:eastAsia="黑体" w:hAnsi="Times New Roman" w:cs="Times New Roman"/>
          <w:b w:val="0"/>
        </w:rPr>
      </w:pPr>
      <w:r>
        <w:rPr>
          <w:rFonts w:ascii="Times New Roman" w:eastAsia="黑体" w:hAnsi="Times New Roman" w:cs="Times New Roman"/>
          <w:b w:val="0"/>
        </w:rPr>
        <w:t>使用统计与管理</w:t>
      </w:r>
    </w:p>
    <w:p w14:paraId="4036860B"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大模型创新实验室通过统计报表的方式对申请方的平台资源使用情况进行公示，以便子公司能够及时了解使用情况和费用。大模型创新实验室通过对平台资源使用的统计数据，及时发现平台资源短缺和浪费等问题，对于未按照审批意见使用的资源，大模型创新实验室有权收回或进行调整。</w:t>
      </w:r>
    </w:p>
    <w:p w14:paraId="06C13CC0" w14:textId="77777777" w:rsidR="008F068D" w:rsidRDefault="00000000">
      <w:pPr>
        <w:pStyle w:val="H1"/>
        <w:spacing w:before="156" w:after="156"/>
        <w:rPr>
          <w:rFonts w:ascii="Times New Roman" w:eastAsia="黑体" w:hAnsi="Times New Roman" w:cs="Times New Roman"/>
          <w:b w:val="0"/>
        </w:rPr>
      </w:pPr>
      <w:r>
        <w:rPr>
          <w:rFonts w:ascii="Times New Roman" w:eastAsia="黑体" w:hAnsi="Times New Roman" w:cs="Times New Roman"/>
          <w:b w:val="0"/>
        </w:rPr>
        <w:t>平台能力</w:t>
      </w:r>
    </w:p>
    <w:p w14:paraId="3E4442AE"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平台提供</w:t>
      </w:r>
      <w:r>
        <w:rPr>
          <w:rFonts w:ascii="Times New Roman" w:eastAsia="仿宋" w:hAnsi="Times New Roman" w:cs="Times New Roman" w:hint="eastAsia"/>
          <w:sz w:val="28"/>
          <w:szCs w:val="28"/>
        </w:rPr>
        <w:t>精调</w:t>
      </w:r>
      <w:r>
        <w:rPr>
          <w:rFonts w:ascii="Times New Roman" w:eastAsia="仿宋" w:hAnsi="Times New Roman" w:cs="Times New Roman"/>
          <w:sz w:val="28"/>
          <w:szCs w:val="28"/>
        </w:rPr>
        <w:t>环境和统一的</w:t>
      </w:r>
      <w:r>
        <w:rPr>
          <w:rFonts w:ascii="Times New Roman" w:eastAsia="仿宋" w:hAnsi="Times New Roman" w:cs="Times New Roman"/>
          <w:sz w:val="28"/>
          <w:szCs w:val="28"/>
        </w:rPr>
        <w:t>GPT</w:t>
      </w:r>
      <w:r>
        <w:rPr>
          <w:rFonts w:ascii="Times New Roman" w:eastAsia="仿宋" w:hAnsi="Times New Roman" w:cs="Times New Roman"/>
          <w:sz w:val="28"/>
          <w:szCs w:val="28"/>
        </w:rPr>
        <w:t>服务调用接口，包括</w:t>
      </w:r>
      <w:r>
        <w:rPr>
          <w:rFonts w:ascii="Times New Roman" w:eastAsia="仿宋" w:hAnsi="Times New Roman" w:cs="Times New Roman"/>
          <w:sz w:val="28"/>
          <w:szCs w:val="28"/>
        </w:rPr>
        <w:t>GPT-4</w:t>
      </w:r>
      <w:r>
        <w:rPr>
          <w:rFonts w:ascii="Times New Roman" w:eastAsia="仿宋" w:hAnsi="Times New Roman" w:cs="Times New Roman"/>
          <w:sz w:val="28"/>
          <w:szCs w:val="28"/>
        </w:rPr>
        <w:t>、星火</w:t>
      </w:r>
      <w:r>
        <w:rPr>
          <w:rFonts w:ascii="Times New Roman" w:eastAsia="仿宋" w:hAnsi="Times New Roman" w:cs="Times New Roman"/>
          <w:sz w:val="28"/>
          <w:szCs w:val="28"/>
        </w:rPr>
        <w:t>3.5</w:t>
      </w:r>
      <w:r>
        <w:rPr>
          <w:rFonts w:ascii="Times New Roman" w:eastAsia="仿宋" w:hAnsi="Times New Roman" w:cs="Times New Roman"/>
          <w:sz w:val="28"/>
          <w:szCs w:val="28"/>
        </w:rPr>
        <w:t>、文心</w:t>
      </w:r>
      <w:r>
        <w:rPr>
          <w:rFonts w:ascii="Times New Roman" w:eastAsia="仿宋" w:hAnsi="Times New Roman" w:cs="Times New Roman"/>
          <w:sz w:val="28"/>
          <w:szCs w:val="28"/>
        </w:rPr>
        <w:t>4.0</w:t>
      </w:r>
      <w:r>
        <w:rPr>
          <w:rFonts w:ascii="Times New Roman" w:eastAsia="仿宋" w:hAnsi="Times New Roman" w:cs="Times New Roman"/>
          <w:sz w:val="28"/>
          <w:szCs w:val="28"/>
        </w:rPr>
        <w:t>、文心</w:t>
      </w:r>
      <w:r>
        <w:rPr>
          <w:rFonts w:ascii="Times New Roman" w:eastAsia="仿宋" w:hAnsi="Times New Roman" w:cs="Times New Roman"/>
          <w:sz w:val="28"/>
          <w:szCs w:val="28"/>
        </w:rPr>
        <w:t>Speed</w:t>
      </w:r>
      <w:r>
        <w:rPr>
          <w:rFonts w:ascii="Times New Roman" w:eastAsia="仿宋" w:hAnsi="Times New Roman" w:cs="Times New Roman"/>
          <w:sz w:val="28"/>
          <w:szCs w:val="28"/>
        </w:rPr>
        <w:t>、</w:t>
      </w:r>
      <w:r>
        <w:rPr>
          <w:rFonts w:ascii="Times New Roman" w:eastAsia="仿宋" w:hAnsi="Times New Roman" w:cs="Times New Roman"/>
          <w:sz w:val="28"/>
          <w:szCs w:val="28"/>
        </w:rPr>
        <w:t>Baichuan2-13B</w:t>
      </w:r>
      <w:r>
        <w:rPr>
          <w:rFonts w:ascii="Times New Roman" w:eastAsia="仿宋" w:hAnsi="Times New Roman" w:cs="Times New Roman"/>
          <w:sz w:val="28"/>
          <w:szCs w:val="28"/>
        </w:rPr>
        <w:t>、</w:t>
      </w:r>
      <w:r>
        <w:rPr>
          <w:rFonts w:ascii="Times New Roman" w:eastAsia="仿宋" w:hAnsi="Times New Roman" w:cs="Times New Roman"/>
          <w:sz w:val="28"/>
          <w:szCs w:val="28"/>
        </w:rPr>
        <w:t>Qwen1.5-14B</w:t>
      </w:r>
      <w:r>
        <w:rPr>
          <w:rFonts w:ascii="Times New Roman" w:eastAsia="仿宋" w:hAnsi="Times New Roman" w:cs="Times New Roman"/>
          <w:sz w:val="28"/>
          <w:szCs w:val="28"/>
        </w:rPr>
        <w:t>、</w:t>
      </w:r>
      <w:r>
        <w:rPr>
          <w:rFonts w:ascii="Times New Roman" w:eastAsia="仿宋" w:hAnsi="Times New Roman" w:cs="Times New Roman"/>
          <w:sz w:val="28"/>
          <w:szCs w:val="28"/>
        </w:rPr>
        <w:t>Qwen1.5-32B</w:t>
      </w:r>
      <w:r>
        <w:rPr>
          <w:rFonts w:ascii="Times New Roman" w:eastAsia="仿宋" w:hAnsi="Times New Roman" w:cs="Times New Roman"/>
          <w:sz w:val="28"/>
          <w:szCs w:val="28"/>
        </w:rPr>
        <w:t>和</w:t>
      </w:r>
      <w:r>
        <w:rPr>
          <w:rFonts w:ascii="Times New Roman" w:eastAsia="仿宋" w:hAnsi="Times New Roman" w:cs="Times New Roman"/>
          <w:sz w:val="28"/>
          <w:szCs w:val="28"/>
        </w:rPr>
        <w:t>Qwen1.5-72B</w:t>
      </w:r>
      <w:r>
        <w:rPr>
          <w:rFonts w:ascii="Times New Roman" w:eastAsia="仿宋" w:hAnsi="Times New Roman" w:cs="Times New Roman"/>
          <w:sz w:val="28"/>
          <w:szCs w:val="28"/>
        </w:rPr>
        <w:t>等，屏蔽不同模型接口差异，对应用透明，如有其他类型大模型接口调用需求，可以提出申请。</w:t>
      </w:r>
    </w:p>
    <w:p w14:paraId="5BBED823" w14:textId="77777777" w:rsidR="008F068D" w:rsidRDefault="00000000">
      <w:pPr>
        <w:pStyle w:val="H1"/>
        <w:spacing w:before="156" w:after="156"/>
        <w:rPr>
          <w:rFonts w:ascii="Times New Roman" w:eastAsia="黑体" w:hAnsi="Times New Roman" w:cs="Times New Roman"/>
          <w:b w:val="0"/>
        </w:rPr>
      </w:pPr>
      <w:r>
        <w:rPr>
          <w:rFonts w:ascii="Times New Roman" w:eastAsia="黑体" w:hAnsi="Times New Roman" w:cs="Times New Roman" w:hint="eastAsia"/>
          <w:b w:val="0"/>
        </w:rPr>
        <w:t>计费</w:t>
      </w:r>
      <w:r>
        <w:rPr>
          <w:rFonts w:ascii="Times New Roman" w:eastAsia="黑体" w:hAnsi="Times New Roman" w:cs="Times New Roman"/>
          <w:b w:val="0"/>
        </w:rPr>
        <w:t>标准</w:t>
      </w:r>
    </w:p>
    <w:p w14:paraId="4376A921" w14:textId="77777777" w:rsidR="008F068D" w:rsidRDefault="00000000">
      <w:pPr>
        <w:suppressAutoHyphens/>
        <w:adjustRightInd w:val="0"/>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t>5.1</w:t>
      </w:r>
      <w:r>
        <w:rPr>
          <w:rFonts w:ascii="Times New Roman" w:eastAsia="仿宋" w:hAnsi="Times New Roman" w:cs="Times New Roman"/>
          <w:b/>
          <w:bCs/>
          <w:sz w:val="28"/>
          <w:szCs w:val="28"/>
        </w:rPr>
        <w:t>目的和原则</w:t>
      </w:r>
    </w:p>
    <w:p w14:paraId="3A433ED7"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平台</w:t>
      </w:r>
      <w:r>
        <w:rPr>
          <w:rFonts w:ascii="Times New Roman" w:eastAsia="仿宋" w:hAnsi="Times New Roman" w:cs="Times New Roman" w:hint="eastAsia"/>
          <w:sz w:val="28"/>
          <w:szCs w:val="28"/>
        </w:rPr>
        <w:t>收</w:t>
      </w:r>
      <w:r>
        <w:rPr>
          <w:rFonts w:ascii="Times New Roman" w:eastAsia="仿宋" w:hAnsi="Times New Roman" w:cs="Times New Roman"/>
          <w:sz w:val="28"/>
          <w:szCs w:val="28"/>
        </w:rPr>
        <w:t>费不以营利为目的，而是希望利用收取适当资源使用费等，</w:t>
      </w:r>
      <w:r>
        <w:rPr>
          <w:rFonts w:ascii="Times New Roman" w:eastAsia="仿宋" w:hAnsi="Times New Roman" w:cs="Times New Roman"/>
          <w:sz w:val="28"/>
          <w:szCs w:val="28"/>
        </w:rPr>
        <w:lastRenderedPageBreak/>
        <w:t>建立体现</w:t>
      </w:r>
      <w:r>
        <w:rPr>
          <w:rFonts w:ascii="Times New Roman" w:eastAsia="仿宋" w:hAnsi="Times New Roman" w:cs="Times New Roman" w:hint="eastAsia"/>
          <w:sz w:val="28"/>
          <w:szCs w:val="28"/>
        </w:rPr>
        <w:t>“</w:t>
      </w:r>
      <w:r>
        <w:rPr>
          <w:rFonts w:ascii="Times New Roman" w:eastAsia="仿宋" w:hAnsi="Times New Roman" w:cs="Times New Roman"/>
          <w:sz w:val="28"/>
          <w:szCs w:val="28"/>
        </w:rPr>
        <w:t>研究成本量化、引导支持重点应用</w:t>
      </w:r>
      <w:r>
        <w:rPr>
          <w:rFonts w:ascii="Times New Roman" w:eastAsia="仿宋" w:hAnsi="Times New Roman" w:cs="Times New Roman" w:hint="eastAsia"/>
          <w:sz w:val="28"/>
          <w:szCs w:val="28"/>
        </w:rPr>
        <w:t>”</w:t>
      </w:r>
      <w:r>
        <w:rPr>
          <w:rFonts w:ascii="Times New Roman" w:eastAsia="仿宋" w:hAnsi="Times New Roman" w:cs="Times New Roman"/>
          <w:sz w:val="28"/>
          <w:szCs w:val="28"/>
        </w:rPr>
        <w:t>的一种新运行机制，最终目的是促进各公司大模型业务水平的提高，充分发挥平台价值、实现平台的可持续发展。</w:t>
      </w:r>
    </w:p>
    <w:p w14:paraId="40CE8E81" w14:textId="77777777" w:rsidR="008F068D" w:rsidRDefault="00000000">
      <w:pPr>
        <w:suppressAutoHyphens/>
        <w:adjustRightInd w:val="0"/>
        <w:ind w:firstLineChars="200" w:firstLine="560"/>
        <w:rPr>
          <w:rFonts w:ascii="Times New Roman" w:eastAsia="仿宋" w:hAnsi="Times New Roman" w:cs="Times New Roman"/>
          <w:sz w:val="28"/>
          <w:szCs w:val="28"/>
          <w:highlight w:val="yellow"/>
        </w:rPr>
      </w:pPr>
      <w:r>
        <w:rPr>
          <w:rFonts w:ascii="Times New Roman" w:eastAsia="仿宋" w:hAnsi="Times New Roman" w:cs="Times New Roman"/>
          <w:sz w:val="28"/>
          <w:szCs w:val="28"/>
        </w:rPr>
        <w:t>平台收费的基本原则为</w:t>
      </w:r>
      <w:r>
        <w:rPr>
          <w:rFonts w:ascii="Times New Roman" w:eastAsia="仿宋" w:hAnsi="Times New Roman" w:cs="Times New Roman" w:hint="eastAsia"/>
          <w:sz w:val="28"/>
          <w:szCs w:val="28"/>
        </w:rPr>
        <w:t>“</w:t>
      </w:r>
      <w:r>
        <w:rPr>
          <w:rFonts w:ascii="Times New Roman" w:eastAsia="仿宋" w:hAnsi="Times New Roman" w:cs="Times New Roman"/>
          <w:sz w:val="28"/>
          <w:szCs w:val="28"/>
        </w:rPr>
        <w:t>公益性，非营利，谁用谁交费，多用多交，</w:t>
      </w:r>
      <w:r>
        <w:rPr>
          <w:rFonts w:ascii="Times New Roman" w:eastAsia="仿宋" w:hAnsi="Times New Roman" w:cs="Times New Roman" w:hint="eastAsia"/>
          <w:sz w:val="28"/>
          <w:szCs w:val="28"/>
        </w:rPr>
        <w:t>计</w:t>
      </w:r>
      <w:r>
        <w:rPr>
          <w:rFonts w:ascii="Times New Roman" w:eastAsia="仿宋" w:hAnsi="Times New Roman" w:cs="Times New Roman"/>
          <w:sz w:val="28"/>
          <w:szCs w:val="28"/>
        </w:rPr>
        <w:t>费标准与作业挂钩</w:t>
      </w:r>
      <w:r>
        <w:rPr>
          <w:rFonts w:ascii="Times New Roman" w:eastAsia="仿宋" w:hAnsi="Times New Roman" w:cs="Times New Roman" w:hint="eastAsia"/>
          <w:sz w:val="28"/>
          <w:szCs w:val="28"/>
        </w:rPr>
        <w:t>”</w:t>
      </w:r>
      <w:r>
        <w:rPr>
          <w:rFonts w:ascii="Times New Roman" w:eastAsia="仿宋" w:hAnsi="Times New Roman" w:cs="Times New Roman"/>
          <w:sz w:val="28"/>
          <w:szCs w:val="28"/>
        </w:rPr>
        <w:t>。各公司算力费用按月进行公示</w:t>
      </w:r>
      <w:r>
        <w:rPr>
          <w:rFonts w:ascii="Times New Roman" w:eastAsia="仿宋" w:hAnsi="Times New Roman" w:cs="Times New Roman" w:hint="eastAsia"/>
          <w:sz w:val="28"/>
          <w:szCs w:val="28"/>
        </w:rPr>
        <w:t>，按年计费</w:t>
      </w:r>
      <w:r>
        <w:rPr>
          <w:rFonts w:ascii="Times New Roman" w:eastAsia="仿宋" w:hAnsi="Times New Roman" w:cs="Times New Roman"/>
          <w:sz w:val="28"/>
          <w:szCs w:val="28"/>
        </w:rPr>
        <w:t>。</w:t>
      </w:r>
    </w:p>
    <w:p w14:paraId="4F3DC0E1" w14:textId="77777777" w:rsidR="008F068D" w:rsidRDefault="00000000">
      <w:pPr>
        <w:suppressAutoHyphens/>
        <w:adjustRightInd w:val="0"/>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t>5.2</w:t>
      </w:r>
      <w:r>
        <w:rPr>
          <w:rFonts w:ascii="Times New Roman" w:eastAsia="仿宋" w:hAnsi="Times New Roman" w:cs="Times New Roman" w:hint="eastAsia"/>
          <w:b/>
          <w:bCs/>
          <w:sz w:val="28"/>
          <w:szCs w:val="28"/>
        </w:rPr>
        <w:t>计费</w:t>
      </w:r>
      <w:r>
        <w:rPr>
          <w:rFonts w:ascii="Times New Roman" w:eastAsia="仿宋" w:hAnsi="Times New Roman" w:cs="Times New Roman"/>
          <w:b/>
          <w:bCs/>
          <w:sz w:val="28"/>
          <w:szCs w:val="28"/>
        </w:rPr>
        <w:t>方案</w:t>
      </w:r>
    </w:p>
    <w:p w14:paraId="0F1D65A9" w14:textId="77777777" w:rsidR="008F068D" w:rsidRDefault="00000000">
      <w:pPr>
        <w:suppressAutoHyphens/>
        <w:adjustRightInd w:val="0"/>
        <w:ind w:firstLineChars="200" w:firstLine="560"/>
        <w:rPr>
          <w:rFonts w:ascii="Times New Roman" w:eastAsia="仿宋_GB2312" w:hAnsi="Times New Roman" w:cs="Times New Roman"/>
          <w:sz w:val="28"/>
          <w:szCs w:val="28"/>
        </w:rPr>
      </w:pPr>
      <w:r>
        <w:rPr>
          <w:rFonts w:ascii="Times New Roman" w:eastAsia="仿宋_GB2312" w:hAnsi="Times New Roman" w:cs="Times New Roman"/>
          <w:sz w:val="28"/>
          <w:szCs w:val="28"/>
        </w:rPr>
        <w:t>平台</w:t>
      </w:r>
      <w:r>
        <w:rPr>
          <w:rFonts w:ascii="Times New Roman" w:eastAsia="仿宋_GB2312" w:hAnsi="Times New Roman" w:cs="Times New Roman" w:hint="eastAsia"/>
          <w:sz w:val="28"/>
          <w:szCs w:val="28"/>
        </w:rPr>
        <w:t>计费</w:t>
      </w:r>
      <w:r>
        <w:rPr>
          <w:rFonts w:ascii="Times New Roman" w:eastAsia="仿宋_GB2312" w:hAnsi="Times New Roman" w:cs="Times New Roman"/>
          <w:sz w:val="28"/>
          <w:szCs w:val="28"/>
        </w:rPr>
        <w:t>包括两部分，</w:t>
      </w:r>
      <w:r>
        <w:rPr>
          <w:rFonts w:ascii="Times New Roman" w:eastAsia="仿宋_GB2312" w:hAnsi="Times New Roman" w:cs="Times New Roman"/>
          <w:sz w:val="28"/>
          <w:szCs w:val="28"/>
        </w:rPr>
        <w:t>GPU</w:t>
      </w:r>
      <w:r>
        <w:rPr>
          <w:rFonts w:ascii="Times New Roman" w:eastAsia="仿宋_GB2312" w:hAnsi="Times New Roman" w:cs="Times New Roman"/>
          <w:sz w:val="28"/>
          <w:szCs w:val="28"/>
        </w:rPr>
        <w:t>资源使用费用和</w:t>
      </w:r>
      <w:r>
        <w:rPr>
          <w:rFonts w:ascii="Times New Roman" w:eastAsia="仿宋_GB2312" w:hAnsi="Times New Roman" w:cs="Times New Roman"/>
          <w:sz w:val="28"/>
          <w:szCs w:val="28"/>
        </w:rPr>
        <w:t>GPT</w:t>
      </w:r>
      <w:r>
        <w:rPr>
          <w:rFonts w:ascii="Times New Roman" w:eastAsia="仿宋_GB2312" w:hAnsi="Times New Roman" w:cs="Times New Roman"/>
          <w:sz w:val="28"/>
          <w:szCs w:val="28"/>
        </w:rPr>
        <w:t>服务费用，</w:t>
      </w:r>
    </w:p>
    <w:p w14:paraId="75D1C9C6"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1</w:t>
      </w:r>
      <w:r>
        <w:rPr>
          <w:rFonts w:ascii="Times New Roman" w:eastAsia="仿宋" w:hAnsi="Times New Roman" w:cs="Times New Roman"/>
          <w:sz w:val="28"/>
          <w:szCs w:val="28"/>
        </w:rPr>
        <w:t>、</w:t>
      </w:r>
      <w:r>
        <w:rPr>
          <w:rFonts w:ascii="Times New Roman" w:eastAsia="仿宋" w:hAnsi="Times New Roman" w:cs="Times New Roman"/>
          <w:sz w:val="28"/>
          <w:szCs w:val="28"/>
        </w:rPr>
        <w:t>GPU</w:t>
      </w:r>
      <w:r>
        <w:rPr>
          <w:rFonts w:ascii="Times New Roman" w:eastAsia="仿宋" w:hAnsi="Times New Roman" w:cs="Times New Roman"/>
          <w:sz w:val="28"/>
          <w:szCs w:val="28"/>
        </w:rPr>
        <w:t>资源</w:t>
      </w:r>
      <w:r>
        <w:rPr>
          <w:rFonts w:ascii="Times New Roman" w:eastAsia="仿宋" w:hAnsi="Times New Roman" w:cs="Times New Roman" w:hint="eastAsia"/>
          <w:sz w:val="28"/>
          <w:szCs w:val="28"/>
        </w:rPr>
        <w:t>计费</w:t>
      </w:r>
      <w:r>
        <w:rPr>
          <w:rFonts w:ascii="Times New Roman" w:eastAsia="仿宋" w:hAnsi="Times New Roman" w:cs="Times New Roman"/>
          <w:sz w:val="28"/>
          <w:szCs w:val="28"/>
        </w:rPr>
        <w:t>方案</w:t>
      </w:r>
    </w:p>
    <w:p w14:paraId="0C36B8C7"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GPU</w:t>
      </w:r>
      <w:r>
        <w:rPr>
          <w:rFonts w:ascii="Times New Roman" w:eastAsia="仿宋" w:hAnsi="Times New Roman" w:cs="Times New Roman"/>
          <w:sz w:val="28"/>
          <w:szCs w:val="28"/>
        </w:rPr>
        <w:t>资源由</w:t>
      </w:r>
      <w:r>
        <w:rPr>
          <w:rFonts w:ascii="Times New Roman" w:eastAsia="仿宋" w:hAnsi="Times New Roman" w:cs="Times New Roman"/>
          <w:sz w:val="28"/>
          <w:szCs w:val="28"/>
        </w:rPr>
        <w:t xml:space="preserve"> A800 </w:t>
      </w:r>
      <w:r>
        <w:rPr>
          <w:rFonts w:ascii="Times New Roman" w:eastAsia="仿宋" w:hAnsi="Times New Roman" w:cs="Times New Roman"/>
          <w:sz w:val="28"/>
          <w:szCs w:val="28"/>
        </w:rPr>
        <w:t>和</w:t>
      </w:r>
      <w:r>
        <w:rPr>
          <w:rFonts w:ascii="Times New Roman" w:eastAsia="仿宋" w:hAnsi="Times New Roman" w:cs="Times New Roman"/>
          <w:sz w:val="28"/>
          <w:szCs w:val="28"/>
        </w:rPr>
        <w:t>L40</w:t>
      </w:r>
      <w:r>
        <w:rPr>
          <w:rFonts w:ascii="Times New Roman" w:eastAsia="仿宋" w:hAnsi="Times New Roman" w:cs="Times New Roman"/>
          <w:sz w:val="28"/>
          <w:szCs w:val="28"/>
        </w:rPr>
        <w:t>服务器组成，资源</w:t>
      </w:r>
      <w:r>
        <w:rPr>
          <w:rFonts w:ascii="Times New Roman" w:eastAsia="仿宋" w:hAnsi="Times New Roman" w:cs="Times New Roman" w:hint="eastAsia"/>
          <w:sz w:val="28"/>
          <w:szCs w:val="28"/>
        </w:rPr>
        <w:t>计</w:t>
      </w:r>
      <w:r>
        <w:rPr>
          <w:rFonts w:ascii="Times New Roman" w:eastAsia="仿宋" w:hAnsi="Times New Roman" w:cs="Times New Roman"/>
          <w:sz w:val="28"/>
          <w:szCs w:val="28"/>
        </w:rPr>
        <w:t>费最小单位为</w:t>
      </w:r>
      <w:r>
        <w:rPr>
          <w:rFonts w:ascii="Times New Roman" w:eastAsia="仿宋" w:hAnsi="Times New Roman" w:cs="Times New Roman"/>
          <w:sz w:val="28"/>
          <w:szCs w:val="28"/>
        </w:rPr>
        <w:t xml:space="preserve">GPU Day </w:t>
      </w:r>
      <w:r>
        <w:rPr>
          <w:rFonts w:ascii="Times New Roman" w:eastAsia="仿宋" w:hAnsi="Times New Roman" w:cs="Times New Roman"/>
          <w:sz w:val="28"/>
          <w:szCs w:val="28"/>
        </w:rPr>
        <w:t>（</w:t>
      </w:r>
      <w:r>
        <w:rPr>
          <w:rFonts w:ascii="Times New Roman" w:eastAsia="仿宋" w:hAnsi="Times New Roman" w:cs="Times New Roman"/>
          <w:sz w:val="28"/>
          <w:szCs w:val="28"/>
        </w:rPr>
        <w:t>1 GPU Day</w:t>
      </w:r>
      <w:r>
        <w:rPr>
          <w:rFonts w:ascii="Times New Roman" w:eastAsia="仿宋" w:hAnsi="Times New Roman" w:cs="Times New Roman"/>
          <w:sz w:val="28"/>
          <w:szCs w:val="28"/>
        </w:rPr>
        <w:t>表示</w:t>
      </w:r>
      <w:r>
        <w:rPr>
          <w:rFonts w:ascii="Times New Roman" w:eastAsia="仿宋" w:hAnsi="Times New Roman" w:cs="Times New Roman"/>
          <w:sz w:val="28"/>
          <w:szCs w:val="28"/>
        </w:rPr>
        <w:t>1</w:t>
      </w:r>
      <w:r>
        <w:rPr>
          <w:rFonts w:ascii="Times New Roman" w:eastAsia="仿宋" w:hAnsi="Times New Roman" w:cs="Times New Roman"/>
          <w:sz w:val="28"/>
          <w:szCs w:val="28"/>
        </w:rPr>
        <w:t>个</w:t>
      </w:r>
      <w:r>
        <w:rPr>
          <w:rFonts w:ascii="Times New Roman" w:eastAsia="仿宋" w:hAnsi="Times New Roman" w:cs="Times New Roman"/>
          <w:sz w:val="28"/>
          <w:szCs w:val="28"/>
        </w:rPr>
        <w:t>GPU</w:t>
      </w:r>
      <w:r>
        <w:rPr>
          <w:rFonts w:ascii="Times New Roman" w:eastAsia="仿宋" w:hAnsi="Times New Roman" w:cs="Times New Roman"/>
          <w:sz w:val="28"/>
          <w:szCs w:val="28"/>
        </w:rPr>
        <w:t>使用</w:t>
      </w:r>
      <w:r>
        <w:rPr>
          <w:rFonts w:ascii="Times New Roman" w:eastAsia="仿宋" w:hAnsi="Times New Roman" w:cs="Times New Roman"/>
          <w:sz w:val="28"/>
          <w:szCs w:val="28"/>
        </w:rPr>
        <w:t>1</w:t>
      </w:r>
      <w:r>
        <w:rPr>
          <w:rFonts w:ascii="Times New Roman" w:eastAsia="仿宋" w:hAnsi="Times New Roman" w:cs="Times New Roman"/>
          <w:sz w:val="28"/>
          <w:szCs w:val="28"/>
        </w:rPr>
        <w:t>天），收费标准：按天计费，</w:t>
      </w:r>
      <w:r>
        <w:rPr>
          <w:rFonts w:ascii="Times New Roman" w:eastAsia="仿宋" w:hAnsi="Times New Roman" w:cs="Times New Roman"/>
          <w:sz w:val="28"/>
          <w:szCs w:val="28"/>
        </w:rPr>
        <w:t>A800</w:t>
      </w:r>
      <w:r>
        <w:rPr>
          <w:rFonts w:ascii="Times New Roman" w:eastAsia="仿宋" w:hAnsi="Times New Roman" w:cs="Times New Roman"/>
          <w:sz w:val="28"/>
          <w:szCs w:val="28"/>
        </w:rPr>
        <w:t>的</w:t>
      </w:r>
      <w:r>
        <w:rPr>
          <w:rFonts w:ascii="Times New Roman" w:eastAsia="仿宋" w:hAnsi="Times New Roman" w:cs="Times New Roman"/>
          <w:sz w:val="28"/>
          <w:szCs w:val="28"/>
        </w:rPr>
        <w:t>1 GPU Day</w:t>
      </w:r>
      <w:r>
        <w:rPr>
          <w:rFonts w:ascii="Times New Roman" w:eastAsia="仿宋" w:hAnsi="Times New Roman" w:cs="Times New Roman"/>
          <w:sz w:val="28"/>
          <w:szCs w:val="28"/>
        </w:rPr>
        <w:t>为</w:t>
      </w:r>
      <w:r>
        <w:rPr>
          <w:rFonts w:ascii="Times New Roman" w:eastAsia="仿宋" w:hAnsi="Times New Roman" w:cs="Times New Roman"/>
          <w:sz w:val="28"/>
          <w:szCs w:val="28"/>
        </w:rPr>
        <w:t>256</w:t>
      </w:r>
      <w:r>
        <w:rPr>
          <w:rFonts w:ascii="Times New Roman" w:eastAsia="仿宋" w:hAnsi="Times New Roman" w:cs="Times New Roman"/>
          <w:sz w:val="28"/>
          <w:szCs w:val="28"/>
        </w:rPr>
        <w:t>元</w:t>
      </w:r>
      <w:r>
        <w:rPr>
          <w:rFonts w:ascii="Times New Roman" w:eastAsia="仿宋" w:hAnsi="Times New Roman" w:cs="Times New Roman"/>
          <w:sz w:val="28"/>
          <w:szCs w:val="28"/>
        </w:rPr>
        <w:t>/</w:t>
      </w:r>
      <w:r>
        <w:rPr>
          <w:rFonts w:ascii="Times New Roman" w:eastAsia="仿宋" w:hAnsi="Times New Roman" w:cs="Times New Roman"/>
          <w:sz w:val="28"/>
          <w:szCs w:val="28"/>
        </w:rPr>
        <w:t>天，</w:t>
      </w:r>
      <w:r>
        <w:rPr>
          <w:rFonts w:ascii="Times New Roman" w:eastAsia="仿宋" w:hAnsi="Times New Roman" w:cs="Times New Roman"/>
          <w:sz w:val="28"/>
          <w:szCs w:val="28"/>
        </w:rPr>
        <w:t>L40</w:t>
      </w:r>
      <w:r>
        <w:rPr>
          <w:rFonts w:ascii="Times New Roman" w:eastAsia="仿宋" w:hAnsi="Times New Roman" w:cs="Times New Roman"/>
          <w:sz w:val="28"/>
          <w:szCs w:val="28"/>
        </w:rPr>
        <w:t>的</w:t>
      </w:r>
      <w:r>
        <w:rPr>
          <w:rFonts w:ascii="Times New Roman" w:eastAsia="仿宋" w:hAnsi="Times New Roman" w:cs="Times New Roman"/>
          <w:sz w:val="28"/>
          <w:szCs w:val="28"/>
        </w:rPr>
        <w:t>1 GPU Day</w:t>
      </w:r>
      <w:r>
        <w:rPr>
          <w:rFonts w:ascii="Times New Roman" w:eastAsia="仿宋" w:hAnsi="Times New Roman" w:cs="Times New Roman"/>
          <w:sz w:val="28"/>
          <w:szCs w:val="28"/>
        </w:rPr>
        <w:t>为</w:t>
      </w:r>
      <w:r>
        <w:rPr>
          <w:rFonts w:ascii="Times New Roman" w:eastAsia="仿宋" w:hAnsi="Times New Roman" w:cs="Times New Roman"/>
          <w:sz w:val="28"/>
          <w:szCs w:val="28"/>
        </w:rPr>
        <w:t>85</w:t>
      </w:r>
      <w:r>
        <w:rPr>
          <w:rFonts w:ascii="Times New Roman" w:eastAsia="仿宋" w:hAnsi="Times New Roman" w:cs="Times New Roman"/>
          <w:sz w:val="28"/>
          <w:szCs w:val="28"/>
        </w:rPr>
        <w:t>元</w:t>
      </w:r>
      <w:r>
        <w:rPr>
          <w:rFonts w:ascii="Times New Roman" w:eastAsia="仿宋" w:hAnsi="Times New Roman" w:cs="Times New Roman"/>
          <w:sz w:val="28"/>
          <w:szCs w:val="28"/>
        </w:rPr>
        <w:t>/</w:t>
      </w:r>
      <w:r>
        <w:rPr>
          <w:rFonts w:ascii="Times New Roman" w:eastAsia="仿宋" w:hAnsi="Times New Roman" w:cs="Times New Roman"/>
          <w:sz w:val="28"/>
          <w:szCs w:val="28"/>
        </w:rPr>
        <w:t>天。不足</w:t>
      </w:r>
      <w:r>
        <w:rPr>
          <w:rFonts w:ascii="Times New Roman" w:eastAsia="仿宋" w:hAnsi="Times New Roman" w:cs="Times New Roman"/>
          <w:sz w:val="28"/>
          <w:szCs w:val="28"/>
        </w:rPr>
        <w:t>1</w:t>
      </w:r>
      <w:r>
        <w:rPr>
          <w:rFonts w:ascii="Times New Roman" w:eastAsia="仿宋" w:hAnsi="Times New Roman" w:cs="Times New Roman"/>
          <w:sz w:val="28"/>
          <w:szCs w:val="28"/>
        </w:rPr>
        <w:t>天的按</w:t>
      </w:r>
      <w:r>
        <w:rPr>
          <w:rFonts w:ascii="Times New Roman" w:eastAsia="仿宋" w:hAnsi="Times New Roman" w:cs="Times New Roman"/>
          <w:sz w:val="28"/>
          <w:szCs w:val="28"/>
        </w:rPr>
        <w:t>1</w:t>
      </w:r>
      <w:r>
        <w:rPr>
          <w:rFonts w:ascii="Times New Roman" w:eastAsia="仿宋" w:hAnsi="Times New Roman" w:cs="Times New Roman"/>
          <w:sz w:val="28"/>
          <w:szCs w:val="28"/>
        </w:rPr>
        <w:t>天算。</w:t>
      </w:r>
      <w:r>
        <w:rPr>
          <w:rFonts w:ascii="Times New Roman" w:eastAsia="仿宋" w:hAnsi="Times New Roman" w:cs="Times New Roman"/>
          <w:i/>
          <w:iCs/>
          <w:sz w:val="24"/>
        </w:rPr>
        <w:t>（按照经验，</w:t>
      </w:r>
      <w:r>
        <w:rPr>
          <w:rFonts w:ascii="Times New Roman" w:eastAsia="仿宋" w:hAnsi="Times New Roman" w:cs="Times New Roman"/>
          <w:i/>
          <w:iCs/>
          <w:sz w:val="24"/>
        </w:rPr>
        <w:t>13B</w:t>
      </w:r>
      <w:r>
        <w:rPr>
          <w:rFonts w:ascii="Times New Roman" w:eastAsia="仿宋" w:hAnsi="Times New Roman" w:cs="Times New Roman"/>
          <w:i/>
          <w:iCs/>
          <w:sz w:val="24"/>
        </w:rPr>
        <w:t>模型全参精调一次的时间一般不超过</w:t>
      </w:r>
      <w:r>
        <w:rPr>
          <w:rFonts w:ascii="Times New Roman" w:eastAsia="仿宋" w:hAnsi="Times New Roman" w:cs="Times New Roman"/>
          <w:i/>
          <w:iCs/>
          <w:sz w:val="24"/>
        </w:rPr>
        <w:t>1</w:t>
      </w:r>
      <w:r>
        <w:rPr>
          <w:rFonts w:ascii="Times New Roman" w:eastAsia="仿宋" w:hAnsi="Times New Roman" w:cs="Times New Roman"/>
          <w:i/>
          <w:iCs/>
          <w:sz w:val="24"/>
        </w:rPr>
        <w:t>天）。</w:t>
      </w:r>
    </w:p>
    <w:p w14:paraId="2A5B69E9"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2</w:t>
      </w:r>
      <w:r>
        <w:rPr>
          <w:rFonts w:ascii="Times New Roman" w:eastAsia="仿宋" w:hAnsi="Times New Roman" w:cs="Times New Roman"/>
          <w:sz w:val="28"/>
          <w:szCs w:val="28"/>
        </w:rPr>
        <w:t>、</w:t>
      </w:r>
      <w:r>
        <w:rPr>
          <w:rFonts w:ascii="Times New Roman" w:eastAsia="仿宋" w:hAnsi="Times New Roman" w:cs="Times New Roman"/>
          <w:sz w:val="28"/>
          <w:szCs w:val="28"/>
        </w:rPr>
        <w:t>GPT</w:t>
      </w:r>
      <w:r>
        <w:rPr>
          <w:rFonts w:ascii="Times New Roman" w:eastAsia="仿宋" w:hAnsi="Times New Roman" w:cs="Times New Roman"/>
          <w:sz w:val="28"/>
          <w:szCs w:val="28"/>
        </w:rPr>
        <w:t>服务</w:t>
      </w:r>
      <w:r>
        <w:rPr>
          <w:rFonts w:ascii="Times New Roman" w:eastAsia="仿宋" w:hAnsi="Times New Roman" w:cs="Times New Roman" w:hint="eastAsia"/>
          <w:sz w:val="28"/>
          <w:szCs w:val="28"/>
        </w:rPr>
        <w:t>计费</w:t>
      </w:r>
      <w:r>
        <w:rPr>
          <w:rFonts w:ascii="Times New Roman" w:eastAsia="仿宋" w:hAnsi="Times New Roman" w:cs="Times New Roman"/>
          <w:sz w:val="28"/>
          <w:szCs w:val="28"/>
        </w:rPr>
        <w:t>方案</w:t>
      </w:r>
    </w:p>
    <w:p w14:paraId="0FFACB4A"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本部分费用为</w:t>
      </w:r>
      <w:r>
        <w:rPr>
          <w:rFonts w:ascii="Times New Roman" w:eastAsia="仿宋" w:hAnsi="Times New Roman" w:cs="Times New Roman"/>
          <w:sz w:val="28"/>
          <w:szCs w:val="28"/>
        </w:rPr>
        <w:t>GPT</w:t>
      </w:r>
      <w:r>
        <w:rPr>
          <w:rFonts w:ascii="Times New Roman" w:eastAsia="仿宋" w:hAnsi="Times New Roman" w:cs="Times New Roman"/>
          <w:sz w:val="28"/>
          <w:szCs w:val="28"/>
        </w:rPr>
        <w:t>服务的</w:t>
      </w:r>
      <w:r>
        <w:rPr>
          <w:rFonts w:ascii="Times New Roman" w:eastAsia="仿宋" w:hAnsi="Times New Roman" w:cs="Times New Roman"/>
          <w:sz w:val="28"/>
          <w:szCs w:val="28"/>
        </w:rPr>
        <w:t>token</w:t>
      </w:r>
      <w:r>
        <w:rPr>
          <w:rFonts w:ascii="Times New Roman" w:eastAsia="仿宋" w:hAnsi="Times New Roman" w:cs="Times New Roman"/>
          <w:sz w:val="28"/>
          <w:szCs w:val="28"/>
        </w:rPr>
        <w:t>费用，收费标准：按</w:t>
      </w:r>
      <w:r>
        <w:rPr>
          <w:rFonts w:ascii="Times New Roman" w:eastAsia="仿宋" w:hAnsi="Times New Roman" w:cs="Times New Roman"/>
          <w:sz w:val="28"/>
          <w:szCs w:val="28"/>
        </w:rPr>
        <w:t>token</w:t>
      </w:r>
      <w:r>
        <w:rPr>
          <w:rFonts w:ascii="Times New Roman" w:eastAsia="仿宋" w:hAnsi="Times New Roman" w:cs="Times New Roman" w:hint="eastAsia"/>
          <w:sz w:val="28"/>
          <w:szCs w:val="28"/>
        </w:rPr>
        <w:t>计</w:t>
      </w:r>
      <w:r>
        <w:rPr>
          <w:rFonts w:ascii="Times New Roman" w:eastAsia="仿宋" w:hAnsi="Times New Roman" w:cs="Times New Roman"/>
          <w:sz w:val="28"/>
          <w:szCs w:val="28"/>
        </w:rPr>
        <w:t>费，</w:t>
      </w:r>
      <w:r>
        <w:rPr>
          <w:rFonts w:ascii="Times New Roman" w:eastAsia="仿宋" w:hAnsi="Times New Roman" w:cs="Times New Roman"/>
          <w:sz w:val="28"/>
          <w:szCs w:val="28"/>
        </w:rPr>
        <w:t>0.15</w:t>
      </w:r>
      <w:r>
        <w:rPr>
          <w:rFonts w:ascii="Times New Roman" w:eastAsia="仿宋" w:hAnsi="Times New Roman" w:cs="Times New Roman"/>
          <w:sz w:val="28"/>
          <w:szCs w:val="28"/>
        </w:rPr>
        <w:t>元</w:t>
      </w:r>
      <w:r>
        <w:rPr>
          <w:rFonts w:ascii="Times New Roman" w:eastAsia="仿宋" w:hAnsi="Times New Roman" w:cs="Times New Roman"/>
          <w:sz w:val="28"/>
          <w:szCs w:val="28"/>
        </w:rPr>
        <w:t>/</w:t>
      </w:r>
      <w:r>
        <w:rPr>
          <w:rFonts w:ascii="Times New Roman" w:eastAsia="仿宋" w:hAnsi="Times New Roman" w:cs="Times New Roman"/>
          <w:sz w:val="28"/>
          <w:szCs w:val="28"/>
        </w:rPr>
        <w:t>千</w:t>
      </w:r>
      <w:r>
        <w:rPr>
          <w:rFonts w:ascii="Times New Roman" w:eastAsia="仿宋" w:hAnsi="Times New Roman" w:cs="Times New Roman"/>
          <w:sz w:val="28"/>
          <w:szCs w:val="28"/>
        </w:rPr>
        <w:t>token</w:t>
      </w:r>
      <w:r>
        <w:rPr>
          <w:rFonts w:ascii="Times New Roman" w:eastAsia="仿宋" w:hAnsi="Times New Roman" w:cs="Times New Roman"/>
          <w:sz w:val="28"/>
          <w:szCs w:val="28"/>
        </w:rPr>
        <w:t>。</w:t>
      </w:r>
    </w:p>
    <w:p w14:paraId="23559FD7" w14:textId="77777777" w:rsidR="008F068D" w:rsidRDefault="00000000">
      <w:pPr>
        <w:suppressAutoHyphens/>
        <w:adjustRightInd w:val="0"/>
        <w:ind w:firstLineChars="200" w:firstLine="562"/>
        <w:rPr>
          <w:rFonts w:ascii="Times New Roman" w:eastAsia="仿宋" w:hAnsi="Times New Roman" w:cs="Times New Roman"/>
          <w:b/>
          <w:bCs/>
          <w:sz w:val="28"/>
          <w:szCs w:val="28"/>
        </w:rPr>
      </w:pPr>
      <w:r>
        <w:rPr>
          <w:rFonts w:ascii="Times New Roman" w:eastAsia="仿宋" w:hAnsi="Times New Roman" w:cs="Times New Roman" w:hint="eastAsia"/>
          <w:b/>
          <w:bCs/>
          <w:sz w:val="28"/>
          <w:szCs w:val="28"/>
        </w:rPr>
        <w:t>5.3</w:t>
      </w:r>
      <w:r>
        <w:rPr>
          <w:rFonts w:ascii="Times New Roman" w:eastAsia="仿宋" w:hAnsi="Times New Roman" w:cs="Times New Roman" w:hint="eastAsia"/>
          <w:b/>
          <w:bCs/>
          <w:sz w:val="28"/>
          <w:szCs w:val="28"/>
        </w:rPr>
        <w:t>奖励方案</w:t>
      </w:r>
    </w:p>
    <w:p w14:paraId="26E1B94C"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奖励机制旨在推动大模型相关产品或项目的销售，从而为集团的整体发展做出贡献。该方案结合集团各子公司大模型相关产品或项目销售情况，给与过往使用费用减免或折扣的奖励。</w:t>
      </w:r>
    </w:p>
    <w:p w14:paraId="3C8E694F"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奖励细则：自研的大模型场景创新产品每落单一家客户（特指有正式销售合同的项目落单，不含免费赠送、试用、无合同立项项目）</w:t>
      </w:r>
      <w:r>
        <w:rPr>
          <w:rFonts w:ascii="Times New Roman" w:eastAsia="仿宋" w:hAnsi="Times New Roman" w:cs="Times New Roman"/>
          <w:sz w:val="28"/>
          <w:szCs w:val="28"/>
        </w:rPr>
        <w:lastRenderedPageBreak/>
        <w:t>抵扣年使用费的</w:t>
      </w:r>
      <w:r>
        <w:rPr>
          <w:rFonts w:ascii="Times New Roman" w:eastAsia="仿宋" w:hAnsi="Times New Roman" w:cs="Times New Roman"/>
          <w:sz w:val="28"/>
          <w:szCs w:val="28"/>
        </w:rPr>
        <w:t>10%</w:t>
      </w:r>
      <w:r>
        <w:rPr>
          <w:rFonts w:ascii="Times New Roman" w:eastAsia="仿宋" w:hAnsi="Times New Roman" w:cs="Times New Roman"/>
          <w:sz w:val="28"/>
          <w:szCs w:val="28"/>
        </w:rPr>
        <w:t>，累计</w:t>
      </w:r>
      <w:r>
        <w:rPr>
          <w:rFonts w:ascii="Times New Roman" w:eastAsia="仿宋" w:hAnsi="Times New Roman" w:cs="Times New Roman"/>
          <w:sz w:val="28"/>
          <w:szCs w:val="28"/>
        </w:rPr>
        <w:t>10</w:t>
      </w:r>
      <w:r>
        <w:rPr>
          <w:rFonts w:ascii="Times New Roman" w:eastAsia="仿宋" w:hAnsi="Times New Roman" w:cs="Times New Roman"/>
          <w:sz w:val="28"/>
          <w:szCs w:val="28"/>
        </w:rPr>
        <w:t>个及以上，免除当年全部使用费用，有效期一年，次年重新计算。</w:t>
      </w:r>
    </w:p>
    <w:p w14:paraId="3E6AC73A" w14:textId="77777777" w:rsidR="008F068D" w:rsidRDefault="00000000">
      <w:pPr>
        <w:pStyle w:val="H1"/>
        <w:spacing w:before="156" w:after="156"/>
        <w:rPr>
          <w:rFonts w:ascii="Times New Roman" w:eastAsia="黑体" w:hAnsi="Times New Roman" w:cs="Times New Roman"/>
          <w:b w:val="0"/>
        </w:rPr>
      </w:pPr>
      <w:r>
        <w:rPr>
          <w:rFonts w:ascii="Times New Roman" w:eastAsia="黑体" w:hAnsi="Times New Roman" w:cs="Times New Roman"/>
          <w:b w:val="0"/>
        </w:rPr>
        <w:t>附则</w:t>
      </w:r>
    </w:p>
    <w:p w14:paraId="2169D982"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6.1</w:t>
      </w:r>
      <w:r>
        <w:rPr>
          <w:rFonts w:ascii="Times New Roman" w:eastAsia="仿宋" w:hAnsi="Times New Roman" w:cs="Times New Roman"/>
          <w:sz w:val="28"/>
          <w:szCs w:val="28"/>
        </w:rPr>
        <w:t>本办法自发布之日起施行。</w:t>
      </w:r>
    </w:p>
    <w:p w14:paraId="74CA171B"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6.2</w:t>
      </w:r>
      <w:r>
        <w:rPr>
          <w:rFonts w:ascii="Times New Roman" w:eastAsia="仿宋" w:hAnsi="Times New Roman" w:cs="Times New Roman"/>
          <w:sz w:val="28"/>
          <w:szCs w:val="28"/>
        </w:rPr>
        <w:t>本办法由华宇集团大模型创新专班负责解释。</w:t>
      </w:r>
    </w:p>
    <w:p w14:paraId="07E56092" w14:textId="77777777" w:rsidR="008F068D" w:rsidRDefault="00000000">
      <w:pPr>
        <w:pStyle w:val="H1"/>
        <w:spacing w:before="156" w:after="156"/>
        <w:rPr>
          <w:rFonts w:ascii="Times New Roman" w:eastAsia="黑体" w:hAnsi="Times New Roman" w:cs="Times New Roman"/>
          <w:b w:val="0"/>
        </w:rPr>
      </w:pPr>
      <w:r>
        <w:rPr>
          <w:rFonts w:ascii="Times New Roman" w:eastAsia="黑体" w:hAnsi="Times New Roman" w:cs="Times New Roman"/>
          <w:b w:val="0"/>
        </w:rPr>
        <w:t>附录</w:t>
      </w:r>
    </w:p>
    <w:p w14:paraId="05B67AF6" w14:textId="77777777" w:rsidR="008F068D" w:rsidRDefault="00000000">
      <w:pPr>
        <w:suppressAutoHyphens/>
        <w:adjustRightInd w:val="0"/>
        <w:ind w:firstLineChars="200" w:firstLine="562"/>
        <w:rPr>
          <w:rFonts w:ascii="Times New Roman" w:eastAsia="仿宋" w:hAnsi="Times New Roman" w:cs="Times New Roman"/>
          <w:sz w:val="28"/>
          <w:szCs w:val="28"/>
        </w:rPr>
      </w:pPr>
      <w:r>
        <w:rPr>
          <w:rFonts w:ascii="Times New Roman" w:eastAsia="仿宋" w:hAnsi="Times New Roman" w:cs="Times New Roman"/>
          <w:b/>
          <w:bCs/>
          <w:sz w:val="28"/>
          <w:szCs w:val="28"/>
        </w:rPr>
        <w:t>7.1</w:t>
      </w:r>
      <w:r>
        <w:rPr>
          <w:rFonts w:ascii="Times New Roman" w:eastAsia="仿宋" w:hAnsi="Times New Roman" w:cs="Times New Roman"/>
          <w:b/>
          <w:bCs/>
          <w:sz w:val="28"/>
          <w:szCs w:val="28"/>
        </w:rPr>
        <w:t>华宇大模型开发测试基础平台资源申请流程图</w:t>
      </w:r>
    </w:p>
    <w:p w14:paraId="4497F281"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该申请通过</w:t>
      </w:r>
      <w:r>
        <w:rPr>
          <w:rFonts w:ascii="Times New Roman" w:eastAsia="仿宋" w:hAnsi="Times New Roman" w:cs="Times New Roman" w:hint="eastAsia"/>
          <w:sz w:val="28"/>
          <w:szCs w:val="28"/>
        </w:rPr>
        <w:t>“</w:t>
      </w:r>
      <w:r>
        <w:rPr>
          <w:rFonts w:ascii="Times New Roman" w:eastAsia="仿宋" w:hAnsi="Times New Roman" w:cs="Times New Roman"/>
          <w:sz w:val="28"/>
          <w:szCs w:val="28"/>
        </w:rPr>
        <w:t>集团网站</w:t>
      </w:r>
      <w:r>
        <w:rPr>
          <w:rFonts w:ascii="Times New Roman" w:eastAsia="仿宋" w:hAnsi="Times New Roman" w:cs="Times New Roman"/>
          <w:sz w:val="28"/>
          <w:szCs w:val="28"/>
        </w:rPr>
        <w:t>-</w:t>
      </w:r>
      <w:r>
        <w:rPr>
          <w:rFonts w:ascii="Times New Roman" w:eastAsia="仿宋" w:hAnsi="Times New Roman" w:cs="Times New Roman"/>
          <w:sz w:val="28"/>
          <w:szCs w:val="28"/>
        </w:rPr>
        <w:t>流程审批</w:t>
      </w:r>
      <w:r>
        <w:rPr>
          <w:rFonts w:ascii="Times New Roman" w:eastAsia="仿宋" w:hAnsi="Times New Roman" w:cs="Times New Roman"/>
          <w:sz w:val="28"/>
          <w:szCs w:val="28"/>
        </w:rPr>
        <w:t>-</w:t>
      </w:r>
      <w:r>
        <w:rPr>
          <w:rFonts w:ascii="Times New Roman" w:eastAsia="仿宋" w:hAnsi="Times New Roman" w:cs="Times New Roman"/>
          <w:sz w:val="28"/>
          <w:szCs w:val="28"/>
        </w:rPr>
        <w:t>发起流程</w:t>
      </w:r>
      <w:r>
        <w:rPr>
          <w:rFonts w:ascii="Times New Roman" w:eastAsia="仿宋" w:hAnsi="Times New Roman" w:cs="Times New Roman"/>
          <w:sz w:val="28"/>
          <w:szCs w:val="28"/>
        </w:rPr>
        <w:t>-</w:t>
      </w:r>
      <w:r>
        <w:rPr>
          <w:rFonts w:ascii="Times New Roman" w:eastAsia="仿宋" w:hAnsi="Times New Roman" w:cs="Times New Roman"/>
          <w:sz w:val="28"/>
          <w:szCs w:val="28"/>
        </w:rPr>
        <w:t>华宇集团各成员企业</w:t>
      </w:r>
      <w:r>
        <w:rPr>
          <w:rFonts w:ascii="Times New Roman" w:eastAsia="仿宋" w:hAnsi="Times New Roman" w:cs="Times New Roman" w:hint="eastAsia"/>
          <w:sz w:val="28"/>
          <w:szCs w:val="28"/>
        </w:rPr>
        <w:t>”</w:t>
      </w:r>
      <w:r>
        <w:rPr>
          <w:rFonts w:ascii="Times New Roman" w:eastAsia="仿宋" w:hAnsi="Times New Roman" w:cs="Times New Roman"/>
          <w:sz w:val="28"/>
          <w:szCs w:val="28"/>
        </w:rPr>
        <w:t>中进行申请，申请流程如下：</w:t>
      </w:r>
    </w:p>
    <w:p w14:paraId="143F0F1D" w14:textId="77777777" w:rsidR="008F068D" w:rsidRDefault="00000000">
      <w:pPr>
        <w:jc w:val="center"/>
        <w:rPr>
          <w:rFonts w:ascii="Times New Roman" w:eastAsia="仿宋_GB2312" w:hAnsi="Times New Roman" w:cs="Times New Roman"/>
          <w:sz w:val="28"/>
          <w:szCs w:val="28"/>
        </w:rPr>
      </w:pPr>
      <w:r>
        <w:rPr>
          <w:rFonts w:ascii="Times New Roman" w:eastAsia="仿宋_GB2312" w:hAnsi="Times New Roman" w:cs="Times New Roman"/>
          <w:noProof/>
          <w:sz w:val="28"/>
          <w:szCs w:val="28"/>
        </w:rPr>
        <w:drawing>
          <wp:inline distT="0" distB="0" distL="114300" distR="114300" wp14:anchorId="1A599909" wp14:editId="7A509F58">
            <wp:extent cx="2132330" cy="3772535"/>
            <wp:effectExtent l="0" t="0" r="0" b="0"/>
            <wp:docPr id="1" name="ECB019B1-382A-4266-B25C-5B523AA43C14-1" descr="C:/Users/huayu/AppData/Local/Temp/wps.RYwEN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C:/Users/huayu/AppData/Local/Temp/wps.RYwENGwps"/>
                    <pic:cNvPicPr>
                      <a:picLocks noChangeAspect="1"/>
                    </pic:cNvPicPr>
                  </pic:nvPicPr>
                  <pic:blipFill>
                    <a:blip r:embed="rId7"/>
                    <a:stretch>
                      <a:fillRect/>
                    </a:stretch>
                  </pic:blipFill>
                  <pic:spPr>
                    <a:xfrm>
                      <a:off x="0" y="0"/>
                      <a:ext cx="2132330" cy="3772535"/>
                    </a:xfrm>
                    <a:prstGeom prst="rect">
                      <a:avLst/>
                    </a:prstGeom>
                  </pic:spPr>
                </pic:pic>
              </a:graphicData>
            </a:graphic>
          </wp:inline>
        </w:drawing>
      </w:r>
    </w:p>
    <w:p w14:paraId="5233939E" w14:textId="77777777" w:rsidR="008F068D" w:rsidRDefault="00000000">
      <w:pPr>
        <w:suppressAutoHyphens/>
        <w:adjustRightInd w:val="0"/>
        <w:ind w:firstLineChars="200" w:firstLine="562"/>
        <w:rPr>
          <w:rFonts w:ascii="Times New Roman" w:eastAsia="仿宋" w:hAnsi="Times New Roman" w:cs="Times New Roman"/>
          <w:b/>
          <w:bCs/>
          <w:sz w:val="28"/>
          <w:szCs w:val="28"/>
        </w:rPr>
      </w:pPr>
      <w:r>
        <w:rPr>
          <w:rFonts w:ascii="Times New Roman" w:eastAsia="仿宋" w:hAnsi="Times New Roman" w:cs="Times New Roman"/>
          <w:b/>
          <w:bCs/>
          <w:sz w:val="28"/>
          <w:szCs w:val="28"/>
        </w:rPr>
        <w:t>7.2</w:t>
      </w:r>
      <w:r>
        <w:rPr>
          <w:rFonts w:ascii="Times New Roman" w:eastAsia="仿宋" w:hAnsi="Times New Roman" w:cs="Times New Roman"/>
          <w:b/>
          <w:bCs/>
          <w:sz w:val="28"/>
          <w:szCs w:val="28"/>
        </w:rPr>
        <w:t>华宇大模型开发测试基础平台资源申请表</w:t>
      </w:r>
    </w:p>
    <w:p w14:paraId="1FB2E433" w14:textId="77777777" w:rsidR="008F068D" w:rsidRDefault="00000000">
      <w:pPr>
        <w:suppressAutoHyphens/>
        <w:adjustRightInd w:val="0"/>
        <w:ind w:firstLineChars="200" w:firstLine="560"/>
        <w:rPr>
          <w:rFonts w:ascii="Times New Roman" w:eastAsia="仿宋" w:hAnsi="Times New Roman" w:cs="Times New Roman"/>
          <w:sz w:val="28"/>
          <w:szCs w:val="28"/>
        </w:rPr>
      </w:pPr>
      <w:r>
        <w:rPr>
          <w:rFonts w:ascii="Times New Roman" w:eastAsia="仿宋" w:hAnsi="Times New Roman" w:cs="Times New Roman"/>
          <w:sz w:val="28"/>
          <w:szCs w:val="28"/>
        </w:rPr>
        <w:t>华宇大模型开发测试基础平台资源申请表样例如下：</w:t>
      </w:r>
    </w:p>
    <w:tbl>
      <w:tblPr>
        <w:tblStyle w:val="TableGrid"/>
        <w:tblpPr w:leftFromText="180" w:rightFromText="180" w:vertAnchor="text" w:horzAnchor="page" w:tblpX="1787" w:tblpY="312"/>
        <w:tblOverlap w:val="never"/>
        <w:tblW w:w="4998" w:type="pct"/>
        <w:tblLook w:val="04A0" w:firstRow="1" w:lastRow="0" w:firstColumn="1" w:lastColumn="0" w:noHBand="0" w:noVBand="1"/>
      </w:tblPr>
      <w:tblGrid>
        <w:gridCol w:w="2129"/>
        <w:gridCol w:w="2130"/>
        <w:gridCol w:w="1065"/>
        <w:gridCol w:w="1065"/>
        <w:gridCol w:w="2130"/>
      </w:tblGrid>
      <w:tr w:rsidR="008F068D" w14:paraId="1AB24782" w14:textId="77777777">
        <w:trPr>
          <w:trHeight w:val="500"/>
        </w:trPr>
        <w:tc>
          <w:tcPr>
            <w:tcW w:w="1249" w:type="pct"/>
            <w:vAlign w:val="center"/>
          </w:tcPr>
          <w:p w14:paraId="2CE93D2A" w14:textId="77777777" w:rsidR="008F068D" w:rsidRDefault="00000000">
            <w:pPr>
              <w:rPr>
                <w:rFonts w:ascii="Times New Roman" w:eastAsia="宋体" w:hAnsi="Times New Roman" w:cs="Times New Roman"/>
              </w:rPr>
            </w:pPr>
            <w:r>
              <w:rPr>
                <w:rFonts w:ascii="Times New Roman" w:hAnsi="Times New Roman" w:cs="Times New Roman"/>
              </w:rPr>
              <w:lastRenderedPageBreak/>
              <w:t>申请人：</w:t>
            </w:r>
          </w:p>
        </w:tc>
        <w:tc>
          <w:tcPr>
            <w:tcW w:w="1250" w:type="pct"/>
            <w:vAlign w:val="center"/>
          </w:tcPr>
          <w:p w14:paraId="0ADC366C" w14:textId="77777777" w:rsidR="008F068D" w:rsidRDefault="008F068D">
            <w:pPr>
              <w:rPr>
                <w:rFonts w:ascii="Times New Roman" w:hAnsi="Times New Roman" w:cs="Times New Roman"/>
              </w:rPr>
            </w:pPr>
          </w:p>
        </w:tc>
        <w:tc>
          <w:tcPr>
            <w:tcW w:w="1250" w:type="pct"/>
            <w:gridSpan w:val="2"/>
            <w:vAlign w:val="center"/>
          </w:tcPr>
          <w:p w14:paraId="3D208F9F" w14:textId="77777777" w:rsidR="008F068D" w:rsidRDefault="00000000">
            <w:pPr>
              <w:rPr>
                <w:rFonts w:ascii="Times New Roman" w:eastAsia="宋体" w:hAnsi="Times New Roman" w:cs="Times New Roman"/>
              </w:rPr>
            </w:pPr>
            <w:r>
              <w:rPr>
                <w:rFonts w:ascii="Times New Roman" w:hAnsi="Times New Roman" w:cs="Times New Roman"/>
              </w:rPr>
              <w:t>申请人部门：</w:t>
            </w:r>
          </w:p>
        </w:tc>
        <w:tc>
          <w:tcPr>
            <w:tcW w:w="1250" w:type="pct"/>
            <w:vAlign w:val="center"/>
          </w:tcPr>
          <w:p w14:paraId="21E64A04" w14:textId="77777777" w:rsidR="008F068D" w:rsidRDefault="008F068D">
            <w:pPr>
              <w:rPr>
                <w:rFonts w:ascii="Times New Roman" w:hAnsi="Times New Roman" w:cs="Times New Roman"/>
              </w:rPr>
            </w:pPr>
          </w:p>
        </w:tc>
      </w:tr>
      <w:tr w:rsidR="008F068D" w14:paraId="2042D8C2" w14:textId="77777777">
        <w:trPr>
          <w:trHeight w:val="578"/>
        </w:trPr>
        <w:tc>
          <w:tcPr>
            <w:tcW w:w="1249" w:type="pct"/>
            <w:vAlign w:val="center"/>
          </w:tcPr>
          <w:p w14:paraId="446E07B7" w14:textId="77777777" w:rsidR="008F068D" w:rsidRDefault="00000000">
            <w:pPr>
              <w:rPr>
                <w:rFonts w:ascii="Times New Roman" w:eastAsia="宋体" w:hAnsi="Times New Roman" w:cs="Times New Roman"/>
              </w:rPr>
            </w:pPr>
            <w:r>
              <w:rPr>
                <w:rFonts w:ascii="Times New Roman" w:hAnsi="Times New Roman" w:cs="Times New Roman"/>
              </w:rPr>
              <w:t>申请目的及用途：</w:t>
            </w:r>
          </w:p>
        </w:tc>
        <w:tc>
          <w:tcPr>
            <w:tcW w:w="3750" w:type="pct"/>
            <w:gridSpan w:val="4"/>
            <w:vAlign w:val="center"/>
          </w:tcPr>
          <w:p w14:paraId="4C2AC7E1" w14:textId="77777777" w:rsidR="008F068D" w:rsidRDefault="00000000">
            <w:pPr>
              <w:rPr>
                <w:rFonts w:ascii="Times New Roman" w:eastAsia="宋体" w:hAnsi="Times New Roman" w:cs="Times New Roman"/>
                <w:color w:val="7F7F7F"/>
              </w:rPr>
            </w:pPr>
            <w:r>
              <w:rPr>
                <w:rFonts w:ascii="Times New Roman" w:hAnsi="Times New Roman" w:cs="Times New Roman"/>
                <w:i/>
                <w:iCs/>
                <w:color w:val="7F7F7F"/>
              </w:rPr>
              <w:t>写明申请资源用于干什么或管理办法涵盖以外的大模型需求</w:t>
            </w:r>
            <w:r>
              <w:rPr>
                <w:rFonts w:ascii="Times New Roman" w:hAnsi="Times New Roman" w:cs="Times New Roman"/>
                <w:color w:val="7F7F7F"/>
              </w:rPr>
              <w:t>。</w:t>
            </w:r>
          </w:p>
        </w:tc>
      </w:tr>
      <w:tr w:rsidR="008F068D" w14:paraId="49973026" w14:textId="77777777">
        <w:trPr>
          <w:trHeight w:val="797"/>
        </w:trPr>
        <w:tc>
          <w:tcPr>
            <w:tcW w:w="1249" w:type="pct"/>
            <w:vAlign w:val="center"/>
          </w:tcPr>
          <w:p w14:paraId="3F825209" w14:textId="77777777" w:rsidR="008F068D" w:rsidRDefault="00000000">
            <w:pPr>
              <w:rPr>
                <w:rFonts w:ascii="Times New Roman" w:eastAsia="宋体" w:hAnsi="Times New Roman" w:cs="Times New Roman"/>
              </w:rPr>
            </w:pPr>
            <w:r>
              <w:rPr>
                <w:rFonts w:ascii="Times New Roman" w:hAnsi="Times New Roman" w:cs="Times New Roman"/>
              </w:rPr>
              <w:t>申请平台资源数量：</w:t>
            </w:r>
          </w:p>
        </w:tc>
        <w:tc>
          <w:tcPr>
            <w:tcW w:w="3750" w:type="pct"/>
            <w:gridSpan w:val="4"/>
            <w:vAlign w:val="center"/>
          </w:tcPr>
          <w:p w14:paraId="0591E8A8" w14:textId="77777777" w:rsidR="008F068D" w:rsidRDefault="00000000">
            <w:pPr>
              <w:rPr>
                <w:rFonts w:ascii="Times New Roman" w:eastAsia="宋体" w:hAnsi="Times New Roman" w:cs="Times New Roman"/>
                <w:color w:val="7F7F7F"/>
              </w:rPr>
            </w:pPr>
            <w:r>
              <w:rPr>
                <w:rFonts w:ascii="Times New Roman" w:hAnsi="Times New Roman" w:cs="Times New Roman"/>
                <w:i/>
                <w:iCs/>
                <w:color w:val="7F7F7F"/>
              </w:rPr>
              <w:t>参照《大模型开发测试基础平台使用管理办法》写清楚需要的</w:t>
            </w:r>
            <w:r>
              <w:rPr>
                <w:rFonts w:ascii="Times New Roman" w:hAnsi="Times New Roman" w:cs="Times New Roman"/>
                <w:i/>
                <w:iCs/>
                <w:color w:val="7F7F7F"/>
              </w:rPr>
              <w:t>GPU</w:t>
            </w:r>
            <w:r>
              <w:rPr>
                <w:rFonts w:ascii="Times New Roman" w:hAnsi="Times New Roman" w:cs="Times New Roman"/>
                <w:i/>
                <w:iCs/>
                <w:color w:val="7F7F7F"/>
              </w:rPr>
              <w:t>需求和数量，明确调用</w:t>
            </w:r>
            <w:r>
              <w:rPr>
                <w:rFonts w:ascii="Times New Roman" w:hAnsi="Times New Roman" w:cs="Times New Roman"/>
                <w:i/>
                <w:iCs/>
                <w:color w:val="7F7F7F"/>
              </w:rPr>
              <w:t>GPT</w:t>
            </w:r>
            <w:r>
              <w:rPr>
                <w:rFonts w:ascii="Times New Roman" w:hAnsi="Times New Roman" w:cs="Times New Roman"/>
                <w:i/>
                <w:iCs/>
                <w:color w:val="7F7F7F"/>
              </w:rPr>
              <w:t>大模型的类型。</w:t>
            </w:r>
          </w:p>
        </w:tc>
      </w:tr>
      <w:tr w:rsidR="008F068D" w14:paraId="2B5E7E78" w14:textId="77777777">
        <w:trPr>
          <w:trHeight w:val="581"/>
        </w:trPr>
        <w:tc>
          <w:tcPr>
            <w:tcW w:w="1249" w:type="pct"/>
            <w:vAlign w:val="center"/>
          </w:tcPr>
          <w:p w14:paraId="481F07B5" w14:textId="77777777" w:rsidR="008F068D" w:rsidRDefault="00000000">
            <w:pPr>
              <w:rPr>
                <w:rFonts w:ascii="Times New Roman" w:eastAsia="宋体" w:hAnsi="Times New Roman" w:cs="Times New Roman"/>
              </w:rPr>
            </w:pPr>
            <w:r>
              <w:rPr>
                <w:rFonts w:ascii="Times New Roman" w:hAnsi="Times New Roman" w:cs="Times New Roman"/>
              </w:rPr>
              <w:t>使用时间：</w:t>
            </w:r>
          </w:p>
        </w:tc>
        <w:tc>
          <w:tcPr>
            <w:tcW w:w="1875" w:type="pct"/>
            <w:gridSpan w:val="2"/>
            <w:vAlign w:val="center"/>
          </w:tcPr>
          <w:p w14:paraId="697785CA" w14:textId="77777777" w:rsidR="008F068D" w:rsidRDefault="00000000">
            <w:pPr>
              <w:jc w:val="center"/>
              <w:rPr>
                <w:rFonts w:ascii="Times New Roman" w:eastAsia="宋体" w:hAnsi="Times New Roman" w:cs="Times New Roman"/>
                <w:i/>
                <w:iCs/>
                <w:color w:val="7F7F7F"/>
              </w:rPr>
            </w:pPr>
            <w:r>
              <w:rPr>
                <w:rFonts w:ascii="Times New Roman" w:hAnsi="Times New Roman" w:cs="Times New Roman"/>
                <w:i/>
                <w:iCs/>
                <w:color w:val="7F7F7F"/>
              </w:rPr>
              <w:t>开始时间</w:t>
            </w:r>
          </w:p>
        </w:tc>
        <w:tc>
          <w:tcPr>
            <w:tcW w:w="1875" w:type="pct"/>
            <w:gridSpan w:val="2"/>
            <w:vAlign w:val="center"/>
          </w:tcPr>
          <w:p w14:paraId="29548AD3" w14:textId="77777777" w:rsidR="008F068D" w:rsidRDefault="00000000">
            <w:pPr>
              <w:jc w:val="center"/>
              <w:rPr>
                <w:rFonts w:ascii="Times New Roman" w:eastAsia="宋体" w:hAnsi="Times New Roman" w:cs="Times New Roman"/>
                <w:i/>
                <w:iCs/>
                <w:color w:val="7F7F7F"/>
              </w:rPr>
            </w:pPr>
            <w:r>
              <w:rPr>
                <w:rFonts w:ascii="Times New Roman" w:hAnsi="Times New Roman" w:cs="Times New Roman"/>
                <w:i/>
                <w:iCs/>
                <w:color w:val="7F7F7F"/>
              </w:rPr>
              <w:t>结束时间</w:t>
            </w:r>
          </w:p>
        </w:tc>
      </w:tr>
      <w:tr w:rsidR="008F068D" w14:paraId="0415843B" w14:textId="77777777">
        <w:trPr>
          <w:trHeight w:val="502"/>
        </w:trPr>
        <w:tc>
          <w:tcPr>
            <w:tcW w:w="1249" w:type="pct"/>
            <w:vAlign w:val="center"/>
          </w:tcPr>
          <w:p w14:paraId="632695D0" w14:textId="77777777" w:rsidR="008F068D" w:rsidRDefault="00000000">
            <w:pPr>
              <w:rPr>
                <w:rFonts w:ascii="Times New Roman" w:eastAsia="宋体" w:hAnsi="Times New Roman" w:cs="Times New Roman"/>
              </w:rPr>
            </w:pPr>
            <w:r>
              <w:rPr>
                <w:rFonts w:ascii="Times New Roman" w:hAnsi="Times New Roman" w:cs="Times New Roman"/>
              </w:rPr>
              <w:t>备注：</w:t>
            </w:r>
          </w:p>
        </w:tc>
        <w:tc>
          <w:tcPr>
            <w:tcW w:w="3750" w:type="pct"/>
            <w:gridSpan w:val="4"/>
            <w:vAlign w:val="center"/>
          </w:tcPr>
          <w:p w14:paraId="5A4E2CB2" w14:textId="77777777" w:rsidR="008F068D" w:rsidRDefault="008F068D">
            <w:pPr>
              <w:rPr>
                <w:rFonts w:ascii="Times New Roman" w:hAnsi="Times New Roman" w:cs="Times New Roman"/>
              </w:rPr>
            </w:pPr>
          </w:p>
        </w:tc>
      </w:tr>
      <w:tr w:rsidR="008F068D" w14:paraId="20BBC4C9" w14:textId="77777777">
        <w:trPr>
          <w:trHeight w:val="857"/>
        </w:trPr>
        <w:tc>
          <w:tcPr>
            <w:tcW w:w="1249" w:type="pct"/>
            <w:vAlign w:val="center"/>
          </w:tcPr>
          <w:p w14:paraId="487E7D8F" w14:textId="77777777" w:rsidR="008F068D" w:rsidRDefault="00000000">
            <w:pPr>
              <w:rPr>
                <w:rFonts w:ascii="Times New Roman" w:eastAsia="宋体" w:hAnsi="Times New Roman" w:cs="Times New Roman"/>
              </w:rPr>
            </w:pPr>
            <w:r>
              <w:rPr>
                <w:rFonts w:ascii="Times New Roman" w:hAnsi="Times New Roman" w:cs="Times New Roman"/>
              </w:rPr>
              <w:t>大模型创新实验室审批负责人：</w:t>
            </w:r>
          </w:p>
        </w:tc>
        <w:tc>
          <w:tcPr>
            <w:tcW w:w="3750" w:type="pct"/>
            <w:gridSpan w:val="4"/>
            <w:vAlign w:val="center"/>
          </w:tcPr>
          <w:p w14:paraId="37A3C4A5" w14:textId="77777777" w:rsidR="008F068D" w:rsidRDefault="00000000">
            <w:pPr>
              <w:rPr>
                <w:rFonts w:ascii="Times New Roman" w:hAnsi="Times New Roman" w:cs="Times New Roman"/>
              </w:rPr>
            </w:pPr>
            <w:r>
              <w:rPr>
                <w:rFonts w:ascii="Times New Roman" w:hAnsi="Times New Roman" w:cs="Times New Roman"/>
                <w:i/>
                <w:iCs/>
                <w:color w:val="7F7F7F"/>
              </w:rPr>
              <w:t>审批意见包括：同意申请、部分同意申请、不同意申请。审批意见需明确具体原因。</w:t>
            </w:r>
          </w:p>
        </w:tc>
      </w:tr>
      <w:tr w:rsidR="008F068D" w14:paraId="33D7DA66" w14:textId="77777777">
        <w:trPr>
          <w:trHeight w:val="573"/>
        </w:trPr>
        <w:tc>
          <w:tcPr>
            <w:tcW w:w="1249" w:type="pct"/>
            <w:vAlign w:val="center"/>
          </w:tcPr>
          <w:p w14:paraId="5E791A80" w14:textId="77777777" w:rsidR="008F068D" w:rsidRDefault="00000000">
            <w:pPr>
              <w:rPr>
                <w:rFonts w:ascii="Times New Roman" w:eastAsia="宋体" w:hAnsi="Times New Roman" w:cs="Times New Roman"/>
              </w:rPr>
            </w:pPr>
            <w:r>
              <w:rPr>
                <w:rFonts w:ascii="Times New Roman" w:hAnsi="Times New Roman" w:cs="Times New Roman"/>
              </w:rPr>
              <w:t>通知申请人：</w:t>
            </w:r>
          </w:p>
        </w:tc>
        <w:tc>
          <w:tcPr>
            <w:tcW w:w="3750" w:type="pct"/>
            <w:gridSpan w:val="4"/>
            <w:vAlign w:val="center"/>
          </w:tcPr>
          <w:p w14:paraId="66FA8547" w14:textId="77777777" w:rsidR="008F068D" w:rsidRDefault="008F068D">
            <w:pPr>
              <w:rPr>
                <w:rFonts w:ascii="Times New Roman" w:hAnsi="Times New Roman" w:cs="Times New Roman"/>
              </w:rPr>
            </w:pPr>
          </w:p>
        </w:tc>
      </w:tr>
      <w:tr w:rsidR="008F068D" w14:paraId="602604BF" w14:textId="77777777">
        <w:trPr>
          <w:trHeight w:val="756"/>
        </w:trPr>
        <w:tc>
          <w:tcPr>
            <w:tcW w:w="1249" w:type="pct"/>
            <w:vAlign w:val="center"/>
          </w:tcPr>
          <w:p w14:paraId="7AE23A37" w14:textId="77777777" w:rsidR="008F068D" w:rsidRDefault="00000000">
            <w:pPr>
              <w:rPr>
                <w:rFonts w:ascii="Times New Roman" w:hAnsi="Times New Roman" w:cs="Times New Roman"/>
              </w:rPr>
            </w:pPr>
            <w:r>
              <w:rPr>
                <w:rFonts w:ascii="Times New Roman" w:hAnsi="Times New Roman" w:cs="Times New Roman"/>
              </w:rPr>
              <w:t>通知大模型基础平台管理员：</w:t>
            </w:r>
          </w:p>
        </w:tc>
        <w:tc>
          <w:tcPr>
            <w:tcW w:w="3750" w:type="pct"/>
            <w:gridSpan w:val="4"/>
            <w:vAlign w:val="center"/>
          </w:tcPr>
          <w:p w14:paraId="53E054E7" w14:textId="77777777" w:rsidR="008F068D" w:rsidRDefault="008F068D">
            <w:pPr>
              <w:rPr>
                <w:rFonts w:ascii="Times New Roman" w:hAnsi="Times New Roman" w:cs="Times New Roman"/>
              </w:rPr>
            </w:pPr>
          </w:p>
        </w:tc>
      </w:tr>
    </w:tbl>
    <w:p w14:paraId="2D9103A1" w14:textId="77777777" w:rsidR="008F068D" w:rsidRDefault="008F068D">
      <w:pPr>
        <w:rPr>
          <w:rFonts w:ascii="Times New Roman" w:hAnsi="Times New Roman" w:cs="Times New Roman"/>
        </w:rPr>
      </w:pPr>
    </w:p>
    <w:sectPr w:rsidR="008F06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CF9387"/>
    <w:multiLevelType w:val="multilevel"/>
    <w:tmpl w:val="6ECF9387"/>
    <w:lvl w:ilvl="0">
      <w:start w:val="1"/>
      <w:numFmt w:val="chineseCounting"/>
      <w:pStyle w:val="H1"/>
      <w:suff w:val="nothing"/>
      <w:lvlText w:val="第%1章 "/>
      <w:lvlJc w:val="left"/>
      <w:pPr>
        <w:ind w:left="0" w:firstLine="402"/>
      </w:pPr>
      <w:rPr>
        <w:rFonts w:hint="eastAsia"/>
      </w:rPr>
    </w:lvl>
    <w:lvl w:ilvl="1">
      <w:start w:val="1"/>
      <w:numFmt w:val="chineseCounting"/>
      <w:suff w:val="nothing"/>
      <w:lvlText w:val="%2、"/>
      <w:lvlJc w:val="left"/>
      <w:pPr>
        <w:ind w:left="0" w:firstLine="402"/>
      </w:pPr>
      <w:rPr>
        <w:rFonts w:hint="eastAsia"/>
      </w:rPr>
    </w:lvl>
    <w:lvl w:ilvl="2">
      <w:start w:val="1"/>
      <w:numFmt w:val="decimal"/>
      <w:suff w:val="nothing"/>
      <w:lvlText w:val="%3．"/>
      <w:lvlJc w:val="left"/>
      <w:pPr>
        <w:ind w:left="0" w:firstLine="402"/>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num w:numId="1" w16cid:durableId="1792044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trackRevision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E0NGY4ZWYxYmY0ZmEzOWVmYjI3MjgwNTcxNDMwZjEifQ=="/>
    <w:docVar w:name="KGWebUrl" w:val="http://oa.hywhir.net:7003/flexbase/web/api/iweboffice/OfficeServer"/>
  </w:docVars>
  <w:rsids>
    <w:rsidRoot w:val="4639576C"/>
    <w:rsid w:val="BEFB20E5"/>
    <w:rsid w:val="BFDF5BD0"/>
    <w:rsid w:val="F37F69D2"/>
    <w:rsid w:val="FE563CBA"/>
    <w:rsid w:val="000567E6"/>
    <w:rsid w:val="00172E78"/>
    <w:rsid w:val="00440846"/>
    <w:rsid w:val="004B74C6"/>
    <w:rsid w:val="00577718"/>
    <w:rsid w:val="006027F9"/>
    <w:rsid w:val="008B434C"/>
    <w:rsid w:val="008F068D"/>
    <w:rsid w:val="00C823C4"/>
    <w:rsid w:val="00E847E5"/>
    <w:rsid w:val="00FD0641"/>
    <w:rsid w:val="02EE34B8"/>
    <w:rsid w:val="038E02BB"/>
    <w:rsid w:val="04E83035"/>
    <w:rsid w:val="05A221EF"/>
    <w:rsid w:val="06622973"/>
    <w:rsid w:val="06B92E89"/>
    <w:rsid w:val="07852DBD"/>
    <w:rsid w:val="0A375EC4"/>
    <w:rsid w:val="0AA95014"/>
    <w:rsid w:val="0B2C354F"/>
    <w:rsid w:val="0C734B8E"/>
    <w:rsid w:val="0CD67C16"/>
    <w:rsid w:val="0E2A1FC8"/>
    <w:rsid w:val="0E417312"/>
    <w:rsid w:val="0F9D7B0A"/>
    <w:rsid w:val="0FC24485"/>
    <w:rsid w:val="10D13256"/>
    <w:rsid w:val="11C24C0D"/>
    <w:rsid w:val="12015736"/>
    <w:rsid w:val="132F6B1C"/>
    <w:rsid w:val="13737F6D"/>
    <w:rsid w:val="142E0338"/>
    <w:rsid w:val="143E4A1F"/>
    <w:rsid w:val="14DF0BF0"/>
    <w:rsid w:val="1525173B"/>
    <w:rsid w:val="163E1C4A"/>
    <w:rsid w:val="1663076D"/>
    <w:rsid w:val="174B7DA9"/>
    <w:rsid w:val="17F35B20"/>
    <w:rsid w:val="17F524D8"/>
    <w:rsid w:val="186500A0"/>
    <w:rsid w:val="18700F1F"/>
    <w:rsid w:val="1981715C"/>
    <w:rsid w:val="19960E59"/>
    <w:rsid w:val="1A670100"/>
    <w:rsid w:val="1ABD41C4"/>
    <w:rsid w:val="1C197B20"/>
    <w:rsid w:val="1D246635"/>
    <w:rsid w:val="1DB25B36"/>
    <w:rsid w:val="1E546BED"/>
    <w:rsid w:val="1E831280"/>
    <w:rsid w:val="1ECE4BF1"/>
    <w:rsid w:val="1FE01982"/>
    <w:rsid w:val="206802DA"/>
    <w:rsid w:val="209239FD"/>
    <w:rsid w:val="20A165BD"/>
    <w:rsid w:val="22576CAC"/>
    <w:rsid w:val="22887784"/>
    <w:rsid w:val="22C71DDF"/>
    <w:rsid w:val="254C4AC2"/>
    <w:rsid w:val="27127645"/>
    <w:rsid w:val="279173E5"/>
    <w:rsid w:val="289D8811"/>
    <w:rsid w:val="28E374EB"/>
    <w:rsid w:val="29723FBC"/>
    <w:rsid w:val="29BD5F8E"/>
    <w:rsid w:val="2A701253"/>
    <w:rsid w:val="2A740F74"/>
    <w:rsid w:val="2AF27EBA"/>
    <w:rsid w:val="2B084FE7"/>
    <w:rsid w:val="2BA42EF1"/>
    <w:rsid w:val="2BE24F71"/>
    <w:rsid w:val="2C4604BD"/>
    <w:rsid w:val="2C98683F"/>
    <w:rsid w:val="2C9F74B8"/>
    <w:rsid w:val="2CFB302B"/>
    <w:rsid w:val="2D151C3D"/>
    <w:rsid w:val="2D8F379E"/>
    <w:rsid w:val="2DD80E6F"/>
    <w:rsid w:val="2E642E7C"/>
    <w:rsid w:val="2E8C5F2F"/>
    <w:rsid w:val="2F520F27"/>
    <w:rsid w:val="30191A45"/>
    <w:rsid w:val="30CE0A81"/>
    <w:rsid w:val="3276317E"/>
    <w:rsid w:val="32F6606D"/>
    <w:rsid w:val="33336D98"/>
    <w:rsid w:val="33C65A3F"/>
    <w:rsid w:val="342C2C63"/>
    <w:rsid w:val="349808FF"/>
    <w:rsid w:val="35095117"/>
    <w:rsid w:val="364C2B74"/>
    <w:rsid w:val="36CA1CEB"/>
    <w:rsid w:val="36EA34B4"/>
    <w:rsid w:val="36FA25D0"/>
    <w:rsid w:val="38B14F66"/>
    <w:rsid w:val="398B750F"/>
    <w:rsid w:val="398C14D9"/>
    <w:rsid w:val="3A371771"/>
    <w:rsid w:val="3BED5C95"/>
    <w:rsid w:val="3C461E13"/>
    <w:rsid w:val="3C8A298A"/>
    <w:rsid w:val="3D3D6E92"/>
    <w:rsid w:val="3D632551"/>
    <w:rsid w:val="3EAB2402"/>
    <w:rsid w:val="3EF618CF"/>
    <w:rsid w:val="3F852C53"/>
    <w:rsid w:val="414D154E"/>
    <w:rsid w:val="414D77A0"/>
    <w:rsid w:val="422363B0"/>
    <w:rsid w:val="430B346F"/>
    <w:rsid w:val="450B79AD"/>
    <w:rsid w:val="455A5594"/>
    <w:rsid w:val="45C0619F"/>
    <w:rsid w:val="46123241"/>
    <w:rsid w:val="4639576C"/>
    <w:rsid w:val="4783216D"/>
    <w:rsid w:val="4913307D"/>
    <w:rsid w:val="49431BB4"/>
    <w:rsid w:val="49DC7913"/>
    <w:rsid w:val="4A0654DC"/>
    <w:rsid w:val="4B2C7012"/>
    <w:rsid w:val="4B9366F7"/>
    <w:rsid w:val="4CCC3C6F"/>
    <w:rsid w:val="4CF51418"/>
    <w:rsid w:val="4CFC2FA1"/>
    <w:rsid w:val="4DA35CAC"/>
    <w:rsid w:val="4DED20EF"/>
    <w:rsid w:val="4EE2777A"/>
    <w:rsid w:val="4F102BE2"/>
    <w:rsid w:val="51383F5B"/>
    <w:rsid w:val="515B779E"/>
    <w:rsid w:val="53E36E26"/>
    <w:rsid w:val="540939FA"/>
    <w:rsid w:val="555D7B61"/>
    <w:rsid w:val="557E5D22"/>
    <w:rsid w:val="56220DA3"/>
    <w:rsid w:val="56CF4F84"/>
    <w:rsid w:val="56EA240F"/>
    <w:rsid w:val="57454D4A"/>
    <w:rsid w:val="57BE68AA"/>
    <w:rsid w:val="57E91B79"/>
    <w:rsid w:val="58BA72D4"/>
    <w:rsid w:val="596C285D"/>
    <w:rsid w:val="599B1FC4"/>
    <w:rsid w:val="5A0E3D8B"/>
    <w:rsid w:val="5AFE6862"/>
    <w:rsid w:val="5B0673B3"/>
    <w:rsid w:val="5BF65F0E"/>
    <w:rsid w:val="5C1967A5"/>
    <w:rsid w:val="5CDD5A24"/>
    <w:rsid w:val="5D616655"/>
    <w:rsid w:val="5DE60909"/>
    <w:rsid w:val="5DEFEB23"/>
    <w:rsid w:val="5E624DB0"/>
    <w:rsid w:val="5FF74ED4"/>
    <w:rsid w:val="61367E07"/>
    <w:rsid w:val="62C31218"/>
    <w:rsid w:val="64D129E5"/>
    <w:rsid w:val="65D25195"/>
    <w:rsid w:val="65DC2D1D"/>
    <w:rsid w:val="6635067F"/>
    <w:rsid w:val="687476C1"/>
    <w:rsid w:val="689F6CBC"/>
    <w:rsid w:val="69690D6B"/>
    <w:rsid w:val="6A7E1DA0"/>
    <w:rsid w:val="6C3A254B"/>
    <w:rsid w:val="6C726189"/>
    <w:rsid w:val="6CAB14ED"/>
    <w:rsid w:val="6CD72490"/>
    <w:rsid w:val="6D8D2B4F"/>
    <w:rsid w:val="6E600263"/>
    <w:rsid w:val="6E645FA5"/>
    <w:rsid w:val="6F8D4728"/>
    <w:rsid w:val="6FB21A92"/>
    <w:rsid w:val="6FFD606F"/>
    <w:rsid w:val="70B93EFE"/>
    <w:rsid w:val="71864485"/>
    <w:rsid w:val="72FC67AC"/>
    <w:rsid w:val="73B471DC"/>
    <w:rsid w:val="73CF0C06"/>
    <w:rsid w:val="73E72559"/>
    <w:rsid w:val="743F04D8"/>
    <w:rsid w:val="74DC2A68"/>
    <w:rsid w:val="74E82EC6"/>
    <w:rsid w:val="757F5473"/>
    <w:rsid w:val="763D3B4D"/>
    <w:rsid w:val="76C14A66"/>
    <w:rsid w:val="786D1EFA"/>
    <w:rsid w:val="788C028E"/>
    <w:rsid w:val="78CA10FB"/>
    <w:rsid w:val="79170F2A"/>
    <w:rsid w:val="7B2E60AC"/>
    <w:rsid w:val="7B9D3270"/>
    <w:rsid w:val="7C122B9D"/>
    <w:rsid w:val="7C7750F6"/>
    <w:rsid w:val="7CDA022B"/>
    <w:rsid w:val="7D382AD7"/>
    <w:rsid w:val="7D5B0573"/>
    <w:rsid w:val="7F6E0BF4"/>
    <w:rsid w:val="7FEF56E3"/>
    <w:rsid w:val="7FFBFD37"/>
    <w:rsid w:val="A7F5151B"/>
    <w:rsid w:val="B4B880B4"/>
    <w:rsid w:val="B79FF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214970D-A421-4B83-963B-5355E2B6C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qFormat/>
    <w:pPr>
      <w:jc w:val="left"/>
    </w:p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Pr>
      <w:sz w:val="16"/>
      <w:szCs w:val="16"/>
    </w:rPr>
  </w:style>
  <w:style w:type="paragraph" w:customStyle="1" w:styleId="H1">
    <w:name w:val="H1"/>
    <w:basedOn w:val="Normal"/>
    <w:qFormat/>
    <w:pPr>
      <w:numPr>
        <w:numId w:val="1"/>
      </w:numPr>
      <w:adjustRightInd w:val="0"/>
      <w:snapToGrid w:val="0"/>
      <w:spacing w:beforeLines="50" w:before="50" w:afterLines="50" w:after="50" w:line="560" w:lineRule="exact"/>
      <w:ind w:firstLine="403"/>
      <w:outlineLvl w:val="0"/>
    </w:pPr>
    <w:rPr>
      <w:rFonts w:ascii="黑体" w:eastAsia="仿宋_GB2312" w:hAnsi="黑体"/>
      <w:b/>
      <w:sz w:val="32"/>
      <w:szCs w:val="32"/>
    </w:rPr>
  </w:style>
  <w:style w:type="paragraph" w:styleId="Revision">
    <w:name w:val="Revision"/>
    <w:hidden/>
    <w:uiPriority w:val="99"/>
    <w:unhideWhenUsed/>
    <w:rsid w:val="00440846"/>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jg4Njk5Mjc2MDA4IiwKCSJHcm91cElkIiA6ICIxMjU4NTk1NTgwIiwKCSJJbWFnZSIgOiAiaVZCT1J3MEtHZ29BQUFBTlNVaEVVZ0FBQWQwQUFBTk1DQVlBQUFBWm1IZWhBQUFBQVhOU1IwSUFyczRjNlFBQUlBQkpSRUZVZUp6czNYZDRGTlgrQnZEM3pHNDJtMHFBQkFLRUZqcFNFcVJJVXpxS2lxalhBdmRpUVFFUkMxYTRGSkdxcUhSQkVRRUZCUFNDQlM1Y0w3OExTTzhrQkFpRUVnS0VFcEtRaE5SdGMzNS94S3dKS1NRS003dkorM21lUENZeloyYS9HM3p5N3BrNWN3NUFSRVJFUkVSRVJFUkVSRVJFUkVSRVJFUkVSRVJFUkVSRVJFUkVSRVJFUkVSRVJFUkVSRVJFUkVSRVJFUkVSRVJFUkVSRVJFUkVSRVJFUkVSRVJFUkVSRVJFUkVSRVJFUkVSRVJFUkVSRVJFUkVSRVJFUkVSRVJFUkVSRVJFUkVSRVJFUkVSRVJFUkVSRVJFUkVSRVJFUkVSRVJFUkVSRVJFUkVSRVJFUkVSRVJFUkVSRWRIY0p2UXZRVW1CZ0V6K3p2eEpzTkFnZmFWQzhCWXdtdld1aVAwallyWGFIbWlWVWtaRWxMTmR2bkQxN1UrK2FpSWp1cEhJZnVuVWJ0V2dHeGZBa0JPNFRBdlVnNFNXRU1Fb0pJNFJVOUs2UDhwRkNGUUoyQ2RnQTVFaFZ2UUJnajZyZ2wwc25vNDdyWFI0UjBWOVZIa05YcWQ2Z1ZhQ1hoK3dIS0s4SUlUcmszK2xwTWtFeEdHQlFGQWlsUEw1OTl5V2xoTU9od3VGd3dHYXpRc28vOXFsU0hwWXE1dWJZSEp1dm56K2VDRURWclZBaW9qK3BYS1ZPdmFaaDlWUlZQcXNvZUVvSTBRWUFEQVlEbWpWdGpJYWhvYWhmcnk1cUJsZUhqNDhQdkwyOVlETHg2cklyc2Rwc3lNcktRa1pHSmhLdVgwZnMrUXM0Yy9ZY1lzNmNnYzFtaDVSU2hjQlJLZVZhbTlXKzhrcHM5RVc5YXlZaUtvdHlFN29ob2MwYWVaaE15d0MwZ3hDbXlnRUJlTHovdytqM1lHL1VDSzRPUDE4LytQcjY2RjBtbFVGR1ppYlNiNmJqMnZWRWJQN2ZWdnl3N21la3BLWUNrRFlKc2RmbXNMMXgrZlNKbzNyWFNVUlVXdTRmdXMyYm0rcXJ4cjRTWXFVUXd0L0x5d3ZoclZ0aDRyajMwREEwRkVLNC8xdWszRXZQWjgvRjRxTlA1MkQvb2NQSXpzNkdsREpkbFhMSVJZTjlQYUtqclhyWFNFUjBPd2E5Qy9oTG1qYzMxWE9ZUmdraDVpaEMrTi9UdkNuZWUrc052UC9XNndnS0RHVGdsaU5DQ0ZTdFVnWDlIdXlEK3ZYcTRNS2xTMGhPdnVFSklSNnBKRVcyajhrUW1aNmVidE83VGlLaWtyaDE2TmFyVXZOZEljUTRDUGczYjlvRWN6NlpqZzd0N29YUmFOUzdOTHBMREFZRkRSdUVvbDNiTmpoMklob0pDZGM5Qk1SOWlxZVhJeTBwWWFmZTlSRVJsY1JkUTlkUXAybnJZWW9pNWhpTWl1ZTk0YTN4N2RkZm9FWndNQlNGVHdHVmQzbTkzb2Y2OU1hUmlFZ2tYTC91Q1ltZWxhcFVTMHhMVGpnQ1FONzJKRVJFT25ESDBCWDFHcmZzTDRTWVpUQVlmQjdxMHd1ZlRQMFFWU3BYMXJzdTBwaloweE85ZWp5QVMvRlhFSHMrRGhLeVUrV3ExYU5Ua3hQT2dNRkxSQzdJN1VLM1p1UEdnUWJGY3ltQTBMcDFhb3ZQUHBxQzRPRHF2SDliUVprOVBkR3lSVFBzMlg4UVNVbkpaaWlpbWJkLzFVM3BLWWxwZXRkR1JIUXJkN3NXYS9CUXZENFFBcTM5ZkgzRndqbWZvWFpJTFFadUJTYUVRTzJRRU16K1pDcjgvUHlFZ0FnemVSakh3QTAvVUJKUitlZFdmNWpxTlczMW5JQXkxV3cyS1JQSGprYTMrenZyWFJLNWlNQ3FWUkZjdlJxMjc5Z05oNnFHKzFjSnVwS1dmUDJJM25VUkVlWG5OajNkT28xYWhncUlkNFdBNFlHdW5kR25WM2U5U3lJWDA3dEhkenpRdFRNQUdCVkYrV2ZkSnEzcTYxMFRFVkYrN2hLNlFoSEtZd0FhK3ZyNDRObS9QWUdBU3BYMHJvbGNqSyt2RDU1KzhuRlVEZ2lBRUNKRVFIa001V0VDR0NJcU45d2lkRU5DN3FrTUE1NkZFT2J3c0ZibzJLR2QzaVdSaStwNFh6dTBhOXNHQUR3ZzhIVHRKazFxNkYwVEVWRWV0d2hkRHgvUlN5QjNBWU4zM2hnSlQwOVB2VXNpRitWbE51TzFWMTRHQUFpQnRrTHg3S1Z6U1VSRVRxNGZ1ZzBiZWtwaG1BTEEySzl2YjdScWVZL2VGWkdMYTlHOEdSNTVxQzhBZUJpa21JQ0dEZmtwalloY2dzdUhiajJqend0Q2lNWlZLbGZHeXk4TTFyc2NjaE1qaGcxQjVZQUFRSWlHZFQxOFg5YTdIaUlpd1BWRDF3aklRUURRcld0bk5Hb1lxbmM5NUNicTFhMkRybDA2QWdBRTVFdHdzOGZqaUtoOGN1blFyZHV3ZFVzaGxIcWVuaVowNnRnQlBqNWNENWRLeDh0c1J1ZjdPc0RieXd0Q2lwQmFqZTlwb1hkTlJFUXVIYnBRWkVjcEVlVHI0NHZ3MWkzMXJvYmNURmlybHFoY3VUSUE2ZThoakIzMXJvZUl5R1ZEdDE2OWVtYWhLTzBCYWE1WHR3N3ExQTdSdXlSeU0vWHIxVUhkT2lHUWdBa0M3YXRYYjhWTEpVU2tLNWNOM1d5RHZ6OEUyZ3NoeE1NUDlvYkJ3RnR5VkRaR294RjllL1dBeUoyY3U3MlhselZJNzVxSXFHSnoyZEExR3RGQ0FJMU1KaFA2UGRoYjczTElUZlhwMVFPZW5wNFFRalNSSG1ZK2IwWkV1bkxkMEJYaUVRREc5bTNiSUNnd1VPOXl5RTFWQ3dwRWgzYjNBb0FSQnRsWDczcUlxR0p6MmRDRlFEc0E2SFJmZXk3ZFIzK2FFQUwzZC81OURKVkF1TDdWRUZGRjU2cWhhMVNrYUFVQXpaczIwYnNXY25PdFd1WStMU1NrYUFuWC9YK2VpQ29BbC93RFZLdHAwMUFJK1B2NitpQzRlalc5eXlFM1Y2TkdkZmg0ZTBNSVZBb0piZFpBNzNxSXFPSnl5ZEExU0ZNckFBaXVYaDNlM3Q1NmwwTnV6bXp5ZEg1NE14b05iWFF1aDRncU1OY01YYUdFQTBETkdzSHc4dkxTdXh5M2taU1VoSnljbkJMYm5EOS9IbEpLalNweURTWlBFMnJXekYzaFR5ckd0anFYUTBRVm1FdUdyZ3JaR2dCcUJGZUh0NWRaNzNMY3h0U3BVL0hrazA4V3UvL3k1Y3Q0K3Vtbjhja25uMmhZbGY1TUpoTnFCRmNIQUFoSTluU0pTRGRHdlFzb2doQkMxQUtBNnRXQ1lEYVh6OUFkUEhnd1ltTmovOUk1NXM2ZGk3WnQvK2k0WGJwMENmWHIxeSsyL2NxVks2RW9DdjcrOTcvL3BkZDFOeVlQai94akErcnBXUXNSVld3dUY3clZxN2Z5RmxJYURVWUQvUHo4eXUzalFuMzY5RUZTVXBMejUyM2J0aUV0TFEwREJnd28xRFlsSlFVYk4yNUV4NDRkMGFEQkgrT0FxbFg3WTVDWnFxcTRmUGt5T25YcVZPVHJKU1VsNGVlZmY4YmpqeitPa0pBUVNDbngwMDgvb1c3ZHVyajMzbnZ2NER0elBVSUkrUG42d21nMHdtNjNHME5DUXJ6aTQrT3o5YTZMaUNvZWx3dGRRNlVjTHltOERVSW84UFFzdjJ1UER4NWNjRzNndUxnNHhNWEY0YTIzM2lyVU5pWW1CaHMzYmtTZlBuM1F2My8vQXZzeU16Tng0OFlOSkNVbHdXYXpvVktsU3JoMDZSSUF3TVBEQThIQndRQ0FyNzc2Q2thakVVT0hEZ1dRRzBTYk5tMUNTa29LdnYvK2V4aU5MdmUvd2gxbDh2U0VRVkZnbDFKUmxNcG1nS0ZMUk5wenZYdTZEcE9YZ0RRcWlnS3pwMG52YWx6ZWxpMWJNR0RBQUx6OGN1NDY3Vjk4OFFVR0RCaUFBUU1HWVBqdzRRQ0EyTmhZL1B6enp4ZzJiQmlxVnEzcVBQYjExMTlIWEZ3Y1ZxMWFwVXZ0V3ZJMG1hQVlESkFRaXZTeWNuUWVFZW5DNVVKWGVCaThwSVJCVWNwM1QvZE91ZSsrK3pCLy9uejA2OWNQaXFKZzd0eTVtRDkvUHRxMmJRdFBUMC9ZYkRaTW56NGR0V3ZYeHNDQkE1M0gyV3cyMUtsVEIrSGg0Vmk4ZURGU1UxTjFmQmQzbitmdlBWMGhwRUhhalh3T2pZaDA0WHJYRkZXN0Z3d2VCa1VSRE4xU3FGYXRHcXBWcTRZTkd6YWdmdjM2Nk5LbEM0RGNRVlBWcTFmSHUrKytpNGlJQ0FRR0J1THBwNTlHZW5vNk1qSXlZTFZhQzV4bjJiSmxSVjdhTGk4OFBVMVFEQW9naFNKZ0tKK2o4NGpJNWJsYzZIcW9CaThvMHFpVTgzdTZkMXBNVEF4YXQyN3QvRGtoSVFGdDI3YUZ3V0JBN2RxMVViOStmVlN0V3RYNUZSQVFnRXFWS3NIZjN4OExGaXpBdi83MUx3d2VQQmlCNVhSeGlkeWVyZ0ZTUUlGQjRlVmxJdEtGeTRXdVE0R0hBVUlSUXNERFdEN1gwSjB3WVFLMmJ0MWFZSnZWYW9XcXF1amN1WE9oOW5tVFdVeWZQaDB6WnN3b3NHL2p4bzB3R28yNGVQRWkvdkdQZnpqUGRlblNKVHo3N0xONDhza25vU2dsMzBWNC92bm5ZYlZhY2ZQbXpYSWJ1aDRleHQ5L0QxSVJBRC9ORVpFdVhDNTBKWVJGUURwVUtXRzEydlF1NTY3bzBLRURxbFNwVW1EYmxpMWJrSkdSZ2NjZWU2eFErN3hIaHRxMmJWdmdrU0VBTUp2Tk9ITGtDS1NVYU5NbWQ5NkhreWRQd3VGd29HblRwbEFVQlZsWldTWFdjODg5OStDcnI3NzZpKy9LdGRsdGRxaFNCU0JVRmRKNjJ3T0lpTzRDbHd0ZEtHbzJoTUdocWlweUxCYTlxN2tySG5ua2tVTGJUcHc0Z2F5c3JESS9NZ1FBRVJFUjhQVDBkSTVNM3JObkQzeDlmZEdzV1ROWUxCWjA3ZHIxdGpYdDJiT25YRi9PejdGWTRIQTRJQ1JVMkZVK0xrUkV1bkM5MExXcDJkSmtzRXRWaGFXY2htNVJybCsvampwMTZ2eXBZenQyN0lnZmZ2Z0J6ejMzSEdiTm1vVk5temFoYytmT01CcU5jRGdjQUlDbm5ub0s5OTkvZjZGamQrellnWC85NjE5L3FYWjNrSk9Uay91N0VGSVZpaXk1NjA5RWRKZTRYdWdhYk5sQ0duTjd1amtWSTNSdjNyeUpxMWV2RmhtS3BkR21UUnNzV2JJRXI3LytPZ1lPSEFpYnpZYkpreWNYYUZPL2Z2MGlaNnZLbTBpanZNdkpzY0RoVUNHbGNNQmdZMCtYaUhUaGNzL3BJc3NqV3dyaFVHWDV2Yng4cTE5Ly9SV3FxcUo5Ky9aLytod05HemJFL1BuelliUGwzZ2UvZHUzYW5TcXZYTWpyNlFwSTlXWjJOa09YaUhUaGVxR0x0R3docFYxVjVXMlhxU3NQNHVMaXNHREJBdFNxVmF2WWVaTkxRMVZWekowN0Z6NCtQZ2dORGNYNDhlTXJ4RXhUcFpWM1R4ZENxR2ttRXk4dkU1RXVYTzd5Y254OGZFNjlwbFh0YWdXNHAzdnc0RUdNR1RNR1Zxc1ZreVpOK3RQekg2dXFpbzgvL2hpSER4L0dnZ1VMRUJvYWloRWpSbURod29YT1M5WnBhV200Y3VWS29XUFQwdEwrMG50d0IxSks1T1JZb0tvcXBKUjJuRDFidnYvSElpS1g1WEtoQzBBQ2lBY1FucHFhQnF2VkNwT3BmTTNCbkppWWlJVUxGMkw5K3ZVSUNBakF2SG56RUI0ZS9xZk9sWk9UZzdGanh5SXlNaEp6NTg1MW51ZkxMNy9FdVhQbkVCUVVCQUJZdEdnUkZpMWFkTWZlZ3p1eDJ4M09hUzZseEhtZHl5R2lDc3dWUXhkUTVXRVl4S1B4VjY0aUt5dTczSVd1MVdyRmpoMDcwTFZyVjR3ZE83YkFFbjFsbFp5Y0RDa2xWcXhZZ1ZxMWFqbTMrL3Y3SXp3ODNIbTFZTWlRSWVqYnQyK2g0Ly83My85aTZkS2xmL3IxM1lIRmFrSDhsYXNBQUNIa0FaM0xJYUlLekNVWHE2M2RPR3lBMFlDZm1qZHRncThXekViTkdqWDBMdW1PUzAxTlJVQkFnQ2F2WmJGWVlEUWFZVENVenhtK2J1ZkdqUlQ4WThod25EcDlCcXBVLzNiaFZOUTZ2V3Npb29ySkJRZFNBWW9sKzZpVVVsNjVlaFdaV2VWem9LbFdnUXY4UHU5d0JRMWNJTGVuZStYcU5VZ3BwU1ZIT2F4M1BVUlVjYmxrNkY2NEVITkJRaVNucHQzRTFhc0plcGREYnU3SzFRVGNURStIQUpLdXhVWEc2VjBQRVZWY0xobTZBRlFCR1FFQUoyTmk5SzZGM056Ulk4ZC8vMDRlMWJVUUlxcndYRFYwSVNBUEFzRGVmUWVjcSt3UWxaV1VFanQzN1FVQXFBSVJPcGREUkJXY3k0YXVhcGYvQm1EYmQvQXdFcTRuNmwwT3VhbUVoT3ZZczI4L0FOZ2sxUC9UdXg0aXF0aGNOblF0eUQ0ckljOVlyVmI4OS8rMjZGME91YW4vYmRzT205ME9TQmxqeTNHYzFyc2VJcXJZWERaMHI5bnQ2WkRpb0pSUy92THYvemhYeXlFcUxZZkRnZi8rYnl1a2xGSUtIRkN6UEpMMHJvbUlLamFYRFYzRXhlVkFxdnNCa1hNeFBoN240eTdvWFJHNW1YT3g1eEYzNFNJRVlJWEUvb1NFcUV5OWF5S2lpczExUXhlQUErcEJJV1JTWm1ZbW9vNUg2MTBPdVptbzQ5RklTVTBGSU5LbFhSN1N1eDRpSXBjTzNVc3h4NDlLaWNzV2l4WDdEaDVDVmhZWGg2SFN5YkZZc08vQUlXUmxaUU5RcjEwNEc4WEhoWWhJZHk0ZHVnQnNVbFZYQXNDV2JkdHhNdWFNM3ZXUW00aUx1NGl0MjNjQUFLVEVFZ0FjRkVCRXVuUDEwRVZXaXVOYkNYa2hKU1VWeTFldDBic2NjaE9MbHkxSGFtb2FwSlRuTTIvWXY5YTdIaUlpd0ExQ056RXhPa04xWUlLVWNHelkrQ3RPeHZDcER5cFo5S25UK0duOXZ5RWxISUQ2Y1dKaWRJYmVOUkVSQVc0UXVnQ2dadGszQ2lFUEE4REhuODBwOTR2YjA1K1hrNU9EZVF1K3pQMUJ5RU4yVmRtb2IwVkVSSDl3aTlDTmp6K1JJbFd4RGxKYUlvNGV3OEhEUi9RdWlWelVnVU5IY09oSUpBRFloQ3JYeFo4K2VsWHZtb2lJOHJoRjZBS1FOaUYvbHNENWpJd01yUHBoSFZMVDB2U3VpVnhNWm1ZbXZsLzdFMjZrcEFEQVZadmQ4Uk1BVmVleWlJaWMzR2FSMWZTa2hHVC93T29aQXVMUlMvSHhTdVhLbGRFbXJKWGVaWkVMK1dIZHovaG01V280SEtwRFZSMmpMNTA5L2orOWF5SWl5czl0UWhjQTBwSVNvZ01DcTlkUlZUVTg4dWd4dEFsdmpaQ2FOZlV1aTF4QVJHUVUzaDgvRWRuWk9aQlNmbmZ4ZE5Sa3NKZExSQzdHclVJWGdPcmhXM1cveWNNd3dHS3hWTjY5ZDcvbzBlMStCRlNxQkNHRTNyV1JEcVNVaUx0d0VhKy9QUnJYRXE1TEFLZWxxZzVOdTNFOVdlL2FpSWh1NVc2aGk2elV4Q3ovcXRXdUtFSjB6OHpLOXJsNEtSNzN0Z21EdjcrZjNxV1JEaElUa3pCaDBqUWNQWFlDVXVLbVZQSDZ4VE5SK3dGd0VXWWljamx1RjdvQVpGcHkxYk1CVlpVY0NQSGdwZmpMaUR4NkRMMTdkb09YMmF4M2JhU2hHemRTTVBLdDk3SC80Q0dvVXNJaEhHTXZ4bmlzQks1eTlpa2lja251R0xvQUVoMnB5UW43QWdLclFWWFI0VnBDZ3NmT1hYdlJwZE45OFBmejQ2WG1jazVWVmNSZHZJUlhSNzJIaU1palVGV1pyYXB5NnFXWXFCbkFWZDdISlNLWDVhYWhteXMxd0c5ZmdHSzBDWWgyU2NuSm52c1BIb2FIaHdjYU5XZ0FvOUd0M3hvVncycTE0cWYxLzhiVWp6L0R5Vk14a0VBV2hKeHNTMCtjazU2ZWJ0TzdQaUtpa3JoOWw3Qm16WnJlSnQvQXA2Q0lMNFFRWGo0KzNyZzNMQXh2dmpZY3JWdTJnS0s0eTZQSVZCSlZWUkZ4OUJnV2ZyVUVCdzRkUm1abVZtN2dTb3kwM3J6K3c1VXJWN2dFRlJHNVBMY1AzVHdoVFZxME1ncmpDZ0QzQ0FHRGg5R0liZzkweFl1REI2Rnhvd2J3OXZLQ21mZDgzVXBPamdWWjJWazRmZlljVm56M1BmNXY2emJZN1E1SUtWVUlSTmtkdHVIeHA2TVA2RjBuRVZGcGxadlFCWURhRFZzME1CZ05MME9JL2dKb0RnQ0tvcUJKbzRabzByZ1I2dGVyaTVyQjFlSGo0d052YnkrWVRDYTlTNlo4ckRZYnNyS3lrSkdSaVlUcjF4RjdQZzRuWTA3anpObFlPQnk1WTZPa2xERlNpUFhTN3ZqeTRwbGpzVHFYVEVSVUp1VXFkQUVBRFJ0NjFvWTVSREVhSGhMQWkwS0lObm03aEFDOHZMeGdOQnBoTkJoNTZkbkZxRktGM1c2SDNXWkhkazRPcFB6anFSOHBjVlFLTEhaWXNEbGV5YmlJczJlNTZnVVJ1WjN5RjdxM0NBbHQydEpvTWcyRVVEb0x5UG9BVEpEQ0lJVlVBT0hXcVN0VjZmd0hsQUNFNHU3L25GSVZVcWdRMGdIQXFxcTRvQWk1QTZyamgvT25UeHpWdXpvaW9yL0szZjlLbDBsZ1lCTS9zNzhTYkRRSUgybFF2QVdNYm4xOTJkT29OdkEwS3M4cFFuaGsyeHhMTEhibG5ONDEvUlVTZHF2ZG9XWUpWV1JrQ2N2MUcyZlAzdFM3SmlLaU84bW9kd0ZhU2txS1NVY1Mwdld1NDA0SkR3K1hRb2pHVWtxenQ0ZmhiTXp4aU8xNjEwUkVSTVZ6Njh1clJFUkU3b1NoUzBSRXBCR0dMaEVSa1VZWXVrUkVSQnBoNkJJUkVXbUVvVXRFUktRUmhpNFJFWkZHR0xwRVJFUWFZZWdTRVJGcGhLRkxSRVNrRVlZdUVSR1JSaGk2UkVSRUdtSG9FaEVSYVlTaFMwUkVwQkdHTGhFUmtVWVl1a1JFUkJwaDZCSVJFV21Fb1V0RVJLUVJoaTRSRVpGR0dMcEVSRVFhWWVnU0VSRnBoS0ZMUkVTa0VZWXVFUkdSUmhpNlJFUkVHbUhvRWhFUmFZU2hTMFJFcEJHR0xoRVJrVVlZdWtSRVJCcGg2QklSRVdtRW9VdEVSS1FSaGk0UkVaRkdHTHBFUkVRYVllZ1NFUkZwaEtGTFJFU2tFWVl1RVJHUlJoaTZSRVJFR21Ib0VoRVJhWVNoUzBSRXBCR0dMaEVSa1VZWXVrUkVSQnBoNkJJUkVXbUVvVXRFUktRUmhpNFJFWkZHR0xwRVJFUWFZZWdTRVJGcGhLRkxSRVNrRVlZdUVSR1JSaGk2UkVSRUdtSG9FaEVSYVlTaFMwUkVwQkdHTGhFUmtVWVl1a1JFUkJwaDZCSVJFV21Fb1V0RVJLUVJvOTRGVU9tMGF0WEt4MkF3Qk9iZkpvUUlsbElhaEJBS2dPRHc4UEM2K2ZkYkxKYms2T2pvREUwTEpTS2lZakYwM1lTaUtLMkZFTHR2M1M2RXlQdDJUYjd2QVFDZW5wN2RBR3kvKzlVUkVWRnBpTnMzSVJkaERBc0xpMUVVSmJRMGphV1VjUkVSRVkwQjJPNXlYVVJFVkVxOHArcys3QUMrQmdBcEphU1VoUnJjc24wRkdMaEVSQzZGb2V0R2hCQy9TQ2t6YnIyTWZFc2JTQ2t6SEE3SEpnMUxJeUtpVW1Eb3VoRXA1UlVBaDB2UjlMRGRibys3Mi9VUUVWSFpNSFRkU0dSa1pMb1E0cUQ4L1JweS9rdk1lZDlMS2FVUTRrQjBkSFN5UGxVU0VWRnhHTHJ1eGVGd09JNEtJZEtMYXlDRXlKWlNIZ0h2NXhJUnVSeUdycHVSVXU2V1VsNHZvY2xOaDhPeFg3T0NpSWlvMUJpNmJpWXFLdW84Z0tpOHdWVDVSeXdMSWFDcTZ2SGYyeEFSa1l0aDZMcW5iNHZiSVlSWXBHVWhSRVJVZWd4ZE41U2VudjVmS1dWQy9tMi9QeXFVbUo2ZXZrR3Z1b2lJcUdRTVhUZDA5dXhaQzRCL0ZmRzg3aSsvN3lNaUloZkUwSFZURG9kakdZQ2NmSnR5cEpUZjZWVVBFUkhkSGtQWFRSa01oa3RTeWxnaFJONmw1Vk4ydS8yYzNuVVJFVkh4R0xwdUtpVWxKUjNBWWZrN0FNZHNObHVxM25VUkVWSHhHTHB1S2k0dUxrZEt1Vk1Ja1EzQUtxWGNHUk1UVSt5a0dVUkVwRCt1cCt2R2hCQUhBQ1FKSWJ3QkhOQzdIaUlpb25JdFBEeDhjM2g0T0dlZ0lpSnlBMjY5aUgxUVVITmY3eXJHSUZVNkFnMktoNC9lOWVqQnkwTStxRUNZTW0xWXIzY3Ryc1N1eWl5RGtJbVp5WmFrcENSZWRpY2kxK0NXb1J2VXZMbXZqMm9jS3lBZWhSQm1TR21Xb3FKZUtwZS8veHVLd3F2YVYyQkN3ZzRoY2lTa0JSS2JNeFhiQjRuUjBSbDYxMFZFRlp2YmhXNnRocTFDUEl4aUNZQmVRZ2pGYUREQTVHbUN3V0RRdXpSeUlRNkhDcXZGQXJ2REFTbWxDdUIvRHJ2ajFVdG5qL094S2lMU2pWdUZiczJhOTNwN1ZMS3ZWeUI2ZW5oNG9HZTMrOUcrM2Iyb1ZTTVlmbjUrZXBkSExpUWpNeFB4bDYvZ1NNUlJiTjZ5RlZhckRWSmlSM2FLMmk4aElTcFQ3L3FJcUdKeXE5Q3QyeVJzbkJCeXNwZVhseko1d2hqMDd0RWQvdjUrS0dJNlJDSklLWkdla1lHZHUvZml2YkVmSURzN1I1VlNmblFoSm1xODNyVVJVY1hrTnMvcDFxeFowMXNSOGxraGhQTHdnNzN4VUo5ZXFGVEpuNEZMeFJKQ3dOL1BEejI3M1k4SGUvZUVFRUpSRkdWd1NFaUlsOTYxRVZIRjVEYWhhL0t2VmcxQ21JMUdJMXEzYkFFZm53bzVXSm4rQkxQWmpMQldMV0V5bVNBQkR3OFB2MnA2MTBSRUZaUGJoSzVEdFFWQlNyUEpaRUp3ZGY3TnBMS3BFVndkWGw1bVFNTGs4RFFHNmwwUEVWVk1iaE82QnNYRFJ3b1lEUVlGdnI2K2VwZERic2JQenc4ZVJnOUF3S0RBd0ZGM1JLUUx0d2xkSWlJaWQ4ZlFKU0lpMGdoRGw0aUlTQ01NWFNJaUlvMHdkSW1JaURUQzBDVWlJdElJUTVlSWlFZ2pERjBpSWlLTk1IU0ppSWcwd3RBbElpTFNDRU9YaUloSUl3eGRJaUlpalRCMGlZaUlOTUxRSlNJaTBnaERsNGlJU0NNTVhTSWlJbzB3ZEltSWlEVEMwQ1VpSXRJSVE1ZUlpRWdqREYwaUlpS05NSFNKaUlnMHd0QWxJaUxTQ0VPWGlJaElJd3hkSWlJaWpUQjBkV0N6MlJBVkZZVzB0TFEvZmZ6WnMyZVJrWkZ4aHlzaklxSzdpYUY3bDEyN2RnM0xseS9IdFd2WG5OdGlZMlB4NG9zdllzT0dEYzV0Y1hGeGVPYVpaM0RvMEtGU25mT1paNTdCN3QyN0MyeTMyKzJ3V0N6RmZra3BTMTMzK1BIajhmRERENWU2UFJFUjNaNVI3d0xLdTNYcjFtSHAwcVhvMkxFamdvT0RBUUFYTGx3QUFEUnAwc1RaenNmSEI5N2UzaGcrZkRnR0RoeUkxMTU3RFdhenVVeXZOWC8rZkt4Y3ViTFkvU3RXckVEejVzMUxkYTRMRnk3QVlEQ1U2ZldKaUtoa0ROMjd5T0Z3WU1PR0RRZ0xDME9qUm8yYzIyTmlZZ0FBVFpzMmRXNExDZ3JDNHNXTE1YdjJiS3hldlJySnljbjQ2S09QblB0alkyT3hiOTgrQUVCS1Nnb0FZUGZ1M1VoT1RnWUFOR3ZXRFAzNjlTc3lWR05qWS9IMTExK1hxZmFVbEJUbmh3UWlJcm96R0xwMzBlN2R1NUdZbUloUm8wWVYyQjRkSFkyYU5XdkN6OCt2d0hhajBZajMzbnNQNGVIaGFOV3FWWUY5cDA2ZHdvSUZDd3BzMjd4NU03WnMyUUlBR0RSb0VFYU9IRm1nOTV6bjBLRkRaUXBkbTgyRzY5ZXZvMlhMbHFVK2hvaUlibytoZXhlZE9uVUtBREJseWhSTW1UTEZ1VDBuSndkQ0NIVHUzTGxVNS9uMDAwL1JyMTgvOU92WER3Qnc2ZElsREJnd0FKTW1UVUxmdm4zdmVOMnhzYkZ3T0J4SVRFeTg0K2NtSXFySUdMcDNVWWNPSFFyZGw0Mk5qY1dHRFJ2UXIxOC9OR3pZc0ZUbnFWT25UcW5hT1J3T1pHVmxGZHFlbloxZHF1UHo1RjMram9xS1FrWkdCbng5ZmN0MFBCRVJGWTJoZXhlMWJ0MGFyVnUzTHJCdHhvd1pBSUEzM25nRGdZR0JwVHFQM1c3SHBrMmJuRC9uM2NlTmpJeUV3K0VBQUpoTUp0U3VYUnVEQmczNnkzWG4zVHQyT0J6WXNXT0hzNGROUkVSL0RVTlhRdzZIQS8vNzMvL1F1SEZqR0kxR3BLYW1sdGplMzk4ZmlxTEFhclZpd29RSmhmYi84TU1QK09HSEh3QUFsU3BWd2hkZmZBRUFHRDU4ZUlHQlcrZlBuOGVTSlV1Z0tMZC9Rc3poY0dEUG5qMW8zTGd4dkx5OG5MMXlJaUw2NnhpNkdqcDA2QkJ1M0xpQkd6ZHVvR2ZQbnJkdHYyblRKbFN2WGgzZTN0N1lzMmRQZ1gyZmYvNDV0bTdkaWg5Ly9CRUFJSVRBK2ZQbkFlVDJzRHQwNk9CczI3MTdkd3daTXFSVU5lN2V2UnZwNmVrWU5HZ1EvUHo4TUhQbVRGeThlTEhVbDdpSmlLaDRERjBOclZxMUNtYXpHYUdob1RBWURIanp6VGVMYlBmSko1L2c2dFdycUZTcGtuT2JwNmNuRmk5ZWpJc1hMMkxLbENuT1hxdW5wMmVwWHR0cXRXTDc5dTE0NElFSFlES1ppbTMzM1hmZlFRaUJSeDU1Qk43ZTNwZzNieDZXTFZ1R2lSTW5sdUdkRWhGUlVUZ2psVVpPbno2TlhidDJvWC8vL25qdXVlZHc4dVJKQkFjSEl6dzh2TUNYMFdqRTZkT25NV2pRb0NJSFljWEh4eGZZWnJmYlliZmJuZmQyaTVPV2xvWXhZOFpnOCtiTnhiWTVkdXdZRGgwNmhDNWR1cUJtelpvSUNBakFRdzg5aEkwYk4rTGN1WE4vL3MwVEVSRUFocTVtdnY3NmF4Z01Cdno5NzM5SHo1NDkwYUJCQTN6MDBVY0ZwbWJNenM3R2h4OStpSkNRRUR6MzNIT0Z6bkh6NWswRUJBUTRmNzUyN1JvNmRPaUFEaDA2WU9qUW9TVytmdDZFR3RXclZ5OXl2OFBod1BUcDB3RUF3NFlOYzI1LzZhV1hJSVRBdEduVG9LcHE2ZDh3RVJFVnd0RFZ3SjQ5ZTdCbHl4WTg5ZFJUQ0FrSmdhSW9HRGR1SFBidjM0OTU4K1lCeU8yeGpoa3pCcGN2WDhiVXFWT0xuQUl5UGo2K1FPZ0dCQVJnK3ZUcG1ENTlPbDU1NVJYNCtQZ0FBQTRmUG95VWxCU2twcVlpTlRVVmlZbUp6bnUvZGV2V0xiTEdaY3VXNGZUcDA0Vm10YXBWcXhhZWZ2cHBIRDE2RkY5KytlVWQrNTBRRVZWRXZLZDdsMlZrWkdEeTVNa0lDQWpBSzYrODR0eCt6ejMzWU15WU1aZzZkU3JTMHRLUWtKQ0FBd2NPWU5xMGFVWE9CR1d6MlhEMTZsVnMyYklGSTBlT0JBQ1l6ZVlDazJPb3FvcFdyVnBoeVpJbFdMSmtTYUZ6ZE8vZUhkV3FWU3UwZmR1MmJmamlpeTlRcFVvVnZQUE9PNFgydi9ycXEvanR0OSt3Wk1rUzFLbFRCNDg4OHNpZitsMFFFVlYwRE4yN1NGVlZUSjQ4R1ltSmlmanNzODhLVGZ2NCtPT1A0OFNKRS9qcHA1OEFBTTg5OXh6dXdFKzNBQUFnQUVsRVFWVDY5T2xUNUxtT0hUc0doOE1CVDA5UC9QT2YvMFJvYUdpaE5vcWlZUEhpeFRoMjdGaWhaZjhDQXdQUnJGbXpRc2ZzM0xrVDQ4ZVBoOEZnd0l3Wk13cjBwUE40ZVhuaGswOCt3WkFoUS9EaGh4OGlLeXNMVHovOWRLbC9EMFJFbEl1aGV4Zk5tREVEVzdac3djQ0JBOUc5ZTNmbmRydmRqaDA3ZG1ETm1qVTRmUGd3bWpWckJydmRqdVhMbHlNcUtncERoZ3dwTkVYazd0Mjc0ZTN0allVTEYrTDU1NTlIWkdSa2tiMVdvOUdJOFBEd1V0VzNidDA2ekpneEExSktUSjQ4R1czYXRDbTJiYk5temZEUlJ4OWg5T2pSbURGakJpSWlJdkQrKysramN1WEtwZnh0RUJFUlEvY3UyYjU5TzlhdVhZdXVYYnRpMUtoUnlNbkp3Y0dEQjdGOSszWnMzYm9WYVdscHFGdTNMajc4OEVQbnVyVWJObXpBd29VTDhjWWJieUFvS0FqMzNYY2YycmR2anc0ZE91RG5uMzlHdTNidDBLaFJJeXhZc0FCanhveEJRa0lDWG5ycEpiUnAwd1pCUVVIdzh2SXFWSWVxcW5BNEhNNFJ6clZxMVVMejVzMHhaY29VN05xMUM1NmVucGcwYVJKNjkrNTkyL2ZVclZzM2ZQYlpaeGc3ZGl3MmI5Nk1YYnQyNGF1dnZpcXlCMDFFUklVeGRPK1NybDI3WXVqUW9SZ3laQWdzRmd1ZWV1b3BKQ1FrUUZFVWRPN2NHVTg4OFFTNmRPbFNZSmFveHg1N0RIMzc5c1hQUC8rTXRXdlhZc09HRFRoKy9EaTZkT2tDZjM5L1BQbmtrd0NBOFBCd3JGMjdGcHMyYmNLV0xWdXdjZU5HSkNZbWxtcDA4YnZ2dm9zV0xWcmc3Tm16cUZldkhxWk9uVnFtME96YXRTdFdyRmlCRHovOEVMVnIxMmJnRWhHVmdkQzdnTktxMXpTc0c0UmM3ZS9uRjd4by9temMxNzZ0M2lXVlNXUmtKRTZmUG8zZXZYdVgrcExza1NOSFVLMWFOWVNFaENBaUl1SzJsNDN6ZXJNT2h3TlN5Z0pmZWJ5OXZXRTBHbkg1OG1VRUJnYVdlbktOVzZtcUNsVlZZVFM2eCtlMmZRY080WTEzeGlBeE9Ua1ZFby9IbllyOFRlK2FpS2ppY1krL21PVkFXRmdZd3NMQ3luUk0vbnVzcGJsUGF6UWFTeDJDdFdyVktsTXR0MUlVcFZSek9STVIwUi80VjVPSWlFZ2pERjBpSWlLTk1IU0ppSWcwd3RBbElpTFNDRU9YaUloSUl3eGRJaUlpalRCMGlZaUlOTUxRSlNJaTBnaERsNGlJU0NNTVhTSWlJbzB3ZEltSWlEVEMwQ1VpSXRJSVE1ZUlpRWdqREYwaUlpS05NSFNKaUlnMHd0QWxJaUxTQ0VPWGlJaElJd3hkSWlJaWpUQjBpWWlJTk1MUUpTSWkwZ2hEbDRpSVNDTU1YU0lpSW8wd2RJbUlpRFRpTnFIcmtQWU1BZGhVaDRxc3JDeTl5eUUzazVXVkJidkREa2c0SE5LZW9YYzlSRlF4dVUzb1NtbTlDb2xzcTgyRzY0bEplcGREYnVaNlloSnljaXdBWUpIU2VsWHZlb2lvWW5LYjBJMC9mVHBCQXBrMm13MG5ZMDRqSnlkSDc1TElUVml0TmtTZmlvSEZZZ0VnTGZHblR5Zm9YUk1SVlV4dUU3b0E3SkRxOTFKSzlaZC9iOExCSTVISXpzbUJsRkx2dXNoRlNTbVJrNU9EWXllaThkTXYvNGFxcWlvZ3Z3VmcxN3MySXFxWWhONEZsRVhObWpXOVRmN1YvaU1FN3ZmMzkwUDMrN3VpZGFzV3FGV3pCdng4ZmZVdWoxeElla1lHTGwrK2dtTW5vckhsdDUyNGVmTW1WQ2wzMjI0bTlybHk1UW9IQlJDUkx0d3FkQUdnWnBOV1RUd2d2aFlDbllRUWlzbkRBOTdlM2pBYWpYcVhSaTdFWnJjaEt5c2JOcHNOVWtvSmlWMTJPRjZManprZXBYZHRSRlJ4dVYzb0FrRGwwTkJLL2lhL3FZckFZeEx3QUlRSEFJUGVkZWxLbFJCQ0NFQkNTa2dvYnZsUGV5YzVBR2tUZ0UyRi9HKzZMZXVkRzJmUDN0UzdLQ0txMk56NkwzTlFVSE5mN3lyR0lGVTZBZzJLaDQvZTllakpaRkFiZWhrTkx3a0JZNWJOc2NqcVVNN3FYWk9lN0tyTU1naVptSFhEbnBpWUdNMUhoSWpJSmJoMTZOSWZ3c1BESHhCQ3JKRlNtZ0VNaUlpSTJLNTNUVVJFVkpBN2pWNG1JaUp5YXd4ZElpSWlqVEIwaVlpSU5NTFFKU0lpMGdoRGw0aUlTQ01NWFNJaUlvMHdkSW1JaURUQzBDVWlJdElJUTVlSWlFZ2pERjBpSWlLTk1IU0ppSWcwd3RBbElpTFNDRU9YaUloSUl3eGRJaUlpalRCMGlZaUlOTUxRSlNJaTBnaERsNGlJU0NNTVhTSWlJbzB3ZEltSWlEVEMwQ1VpSXRJSVE1ZUlpRWdqREYwaUlpS05NSFNKaUlnMHd0QWxJaUxTQ0VPWGlJaElJd3hkSWlJaWpUQjBpWWlJTk1MUUpTSWkwZ2hEbDRpSVNDTU1YU0lpSW8wd2RJbUlpRFRDMENVaUl0SUlRNWVJaUVnakRGMGlJaUtOTUhTSmlJZzB3dEFsSWlMU0NFT1hpSWhJSXd4ZElpSWlqVEIwaVlpSU5NTFFKU0lpMGdoRGw0aUlTQ01NWFNJaUlvMHdkSW1JaURUQzBDVWlJdElJUTVlSWlFZ2pERjBpSWlLTk1IU0ppSWcwd3RBbElpTFNDRU9YaUloSUl3eGRJaUlpalRCMGlZaUlOTUxRSlNJaTBnaERsNGlJU0NNTVhTSWlJbzB3ZEltSWlEVEMwQ1VpSXRJSVE1ZUlpRWdqREYwaUlpS05NSFNKaUlnMHd0QWxJaUxTQ0VPWGlJaElJd3hkSWlJaWpUQjBpWWlJTk1MUUpTSWkwZ2hEbDRpSVNDTkM3d0tvN01MQ3d2b3Bpckt4TE1lb3F2cDRaR1RrejNlckppSWl1ajMyZE4xUVVsTFNOaW5sbGRLMmwxSmV1Mzc5K3VhN1dSTVJFZDBlUTljTnhjZkhad05ZRGdCU3ltTGI1ZTBUUXF5NWN1VktsaWJGRVJGUnNSaTZia3BWMVI4QTVBZ2hpZ3hlS1NXRUVBQ1FJNlg4U2V2NmlJaW9NSWF1bTdMYjdSZWtsRkczYXllbGpGSlY5WndXTlJFUlVja1l1bTdxeElrVE40VVFlNHJiLzNzdkYwS0lQVGFiTFZHendvaUlxRmdNWGZkbGwxSWVsMUptQWdYdjdVb3A4MzdPbGxKR1JFZEhXM1dxa1lpSThtSG91cmU5QUs0WHQxTkttUTdna0hibEVCRlJTUmk2Yml3aUlpSmFTbmtxNzFKeXZoNHVmaDlnZFNZaUlpSmF6eHFKaU9nUERGMDNKNlZjVmR3K0ljUXlMV3NoSXFLU01YVGRuTTFtKzFsS21aeC8yKys5M0J0WldWay82RlVYRVJFVnh0QjFjOUhSMFJrQWZzbTd4SnhIQ1BHZm1KaVlkSDJxSWlLaW9qQjB5d0VwNVZJcHBTM2Z6emE3M2I1U3o1cUlpS2d3aG00NW9LcnFHUURuaFJCNXorZWVOaGdNSjNVdWk0aUlic0hRTFFlU2twSXlBQnpKdCtsWVdscGFxbDcxRUJGUjBSaTY1Y0NWSzFleXBKUzdrRHZQc2xWS3VTczJOalpONzdxSWlLZ2dvOTRGMEowaGhOZ1BJRkVJNFExZ3Y5NzFFQkVSbFd0dDJyVFoycVpObThONjEwRkVSRVVUdDIvaXVvS0NtdnQ2VnpFR3FkSVJhRkE4ZlBTdVIyOCtIdWdQU0ZPbVRhelZ1eGE5MlZXWlpSQXlNVFBaa3BTVXhFZW5pTWcxdUdYb0JqVnY3dXVqR3NjS2lFY2hoQmxTbXFYZ3BYSkFDaUdGa0FLcTNwWG9UVWpZSVVTT2hMUkFZbk9tWXZzZ01mZVpaaUlpM2JoZDZOWnEyQ3JFd3lpV0FPZ2xoRkNNQmdOTW5pWVlEQWE5U3lNWDRuQ29zRm9zc0RzY2tGS3FBUDduc0R0ZXZYVDJPTmNXSmlMZHVGWG8xcXg1cjdkSEpmdDZCYUtuaDRjSGVuYTdIKzNiM1l0YU5ZTGg1K2VuZDNua1FqSXlNeEYvK1FxT1JCekY1aTFiWWJYYUlDVjJaS2VvL1JJU29qTDFybytJS2lhM0N0MjZUY0xHQ1NFbmUzbDVLWk1uakVIdkh0M2g3KytIVzZkQUpBSnlWMTFLejhqQXp0MTc4ZDdZRDVDZG5hTktLVCs2RUJNMVh1L2FpS2hpY3B2bmRHdldyT210Q1Btc0VFSjUrTUhlZUtoUEwxU3E1TS9BcFdJSkllRHY1NGVlM2U3SGc3MTdRZ2loS0lveU9DUWt4RXZ2Mm9pb1luS2IwRFg1VjZzR0ljeEdveEd0VzdhQWowK0ZINnhNcFdRMm14SFdxaVZNSmhNazRPSGg0VmRONzVxSXFHSnltOUIxcUxZZ1NHazJtVXdJcnM2L21WUTJOWUtydzh2TERFaVlISjdHUUwzcklhS0t5VzFDMTZCNCtFZ0JvOEdnd05mWFYrOXl5TTM0K2ZuQncrZ0JDQmdVR0RqcWpvaDA0VGFoNndweWNuS1FrSkFBcTlWYXB1TldyMTZOWmN1V0ZYbSs5OTU3RDJmT25IRnVTMHhNeEQvLytVOGtKQ1Q4NVhyMWN2bnlaYjFMSUNKeVNRemRNdmp2Zi8rTGZ2MzY0ZkRoc3MyMGVPTEVDVVJHUmhiYWJyUFpzSFhyVnR5NGNjTzVMVE16RTVzM2IwWjZldUZKbEk0ZE8zYmJyeE1uVGhSWnd6dnZ2SU12dnZpaTJCcDM3ZHFGZHUzYTRaVlhYb0dVc3NUM2MvNzhlVHoyMkdQWXMyZFBzZnQyNzk1ZDRqbnkyR3cyeE1iR1l0dTJiYVZxVDBUa3pqaUxVeG1vYXU1RVQ0cnk1eityWkdWbFlmcjA2UUFBdTkwT0FGaTJiQmsyYk5nQUFNakl5SjAwNmZQUFAzZGVSbi93d1FmUnBVc1hEQmt5eEZsRGNjeG1NM2J2M28zSmt5Zmp4bzBibURObkRnQWdJU0VCVmFwVUtmSVlpOFdDVHovOUZON2Uzamg0OENDbVRadUdjZVBHT1VlR1N5bVJuWjBOazhrRW85RUlxOVdLK1BoNFpHVmxBY2dOVHB2TkJnQ29YcjA2MnJkdmoxV3JWaUU4UE56NUdpYVRDWHYyN01IR2pSdVJtWm1Kakl3TXBLYW00c3FWSzNBNEhBQ0FKVXVXSUN3c3JJeS9VU0lpOThIUUxZTzhIdUJmQ1YwcHBUT3M4a0xYWXJFNHQrWGs1RGovbS9jNmVlME9IandJQUhqNDRZZng4TU1QNDlWWFh3VUFMRml3QUpzMmJjTEdqUnVkcjJPMVdwM251cDE1OCtiaDh1WExXTHg0TWFLaW9qQnYzanhJS1RGKy9IZ0lJWEQxNmxVOCt1aWptRDU5T3ZyMjdWdm8rTGx6NTJMMTZ0V0Z0bmZ0MnRYNS9mVHAwM0hwMGlYczJyVUxIVHQyUkhCd01LcFdyWXJBd0VBRUJ3Y2pPRGdZdFd2WExsVzlSRVR1aXFGYkJuazlzdEtFcnFxcXp0NmZxcXBRVlJVV2l3VkdveEV6Wjg2RUVBTHA2ZW5vMXEwYlhubmxGWFRvMEFFQUVCY1hoeWVmZkJMdnZ2c3VHalpzV096NTc5VHp5ZHUyYmNPYU5Xdnc0b3N2SWp3OEhPSGg0VkFVQlhQbXpJR1VFaE1tVExqdE9WNTQ0UVgwNnRVTEVSRVJCWUlXQU5hdlg0OWV2WG9oTkRRVWE5YXNRV0JnSUQ3NzdMTTdVanNSa2J0aDZKWkJXWHE2Ky9idHcrdXZ2MTVnVzZkT25RQUFhOWFzUVZCUUVHdzJHOTU4ODAxVXFWSUZxYW1wQUFDajBZZzMzM3dUbnA2ZVNFMU5oYSt2TDR6R2d2OU1Vc283TXRkMFZGUVV4bzhmajFhdFd1R1ZWMTV4Ymg4OGVEQnNOaHNXTEZnQUtTVmVmdm5sRXM4VEdCaUlJMGVPWU9IQ2hXalJvZ1hhdFdzSEFQajN2LytONzc3N0R2WHExVU9yVnEzK2NyMUVSTzZPb1p2UHRHblRzR25UcG1MMzUxM21IVGx5WklrOXpSNDlldUN0dDk3Q1o1OTlCcnZkam5IanhxRng0OFo0NmFXWEFBRGUzdDdvMmJPbnMvM2N1WE1MblNOdjI1dzVjOUMxYTFlTUd6Y081ODdsenRXZm5KeU10V3ZYWXV2V3JjNmZiOTY4aVdlZmZSWUFpcndFZkt2SXlFaU1HalVLMWFwVncrelpzd3NGKzVBaFE1Q2VubzZUSjAvZTlqNHlBUFRwMHdjN2QrN0U0c1dMMGE1ZE95UWxKZUd6eno3REUwODhnU2VlZU9LMnh4TVJWUVFNM1h6YXQyOWY0c0lKUjQ0Y3diRmp4OUN0V3pjRUJ3Y1gyNjVodzRhb1VxVUt1bmZ2amwyN2RzSGhjS0JxMWFybzNyMDdBRGg3dFZPbVRNRzk5OTViNURueWh5aVFlMy8wbm52dWdjVml3ZWVmZjQ0T0hUcWdXYk5tQUhKSEhrZEhSNk4vLy80QWdNYU5HenNEdWlobno1N0ZpQkVqWUxmYjhlS0xMK0xRb1VORnR1dlVxUk9HRHg5ZVlIVDFyYTVldllwcDA2WUJ5QjBFWmpRYThkcHJyK0hLbFN0SVQwL0hwVXVYOE5wcnI2RjY5ZXFvVWFOR3NlY2hJcW9JR0xyNTlPN2RHNzE3OXk1Mi8vang0M0hzMkRHMGJOa1NBd2NPTE5VNS8rLy8vZzlBN3NDbWpSczM0dUdISDNidVMweE14S1ZMbDRvOExtOFVjNTRISDN3UVFPNWxhd0Q0KzkvL2pxWk5td0lBVWxKU2NPSENCUXdhTk1qWi92ejU4NFhPa1NjME5CUTlldlJBa3laTml1eGw1Mm5idGkwV0xWcFU0dnZ6OHZJcTlNRkJWVlcwYWRPbXdOV0FTcFVxNGNhTkc0aVBqMGZuenAyTFBWOXBIelVpSW5KSEROMHlPSG55SkFCZy8vNzlwUXBkcTlXSzMzNzdEZjcrL3JoMDZSS21UcDJLNU9Sa1o0OTArZkxsOFBEd0tQTFlvcDZWZFRnY1dMeDRNVUpEUTUyQlc1eW5ubnFxd004V2k4VVpnb3FpWU5xMGFjNW5ZMWV2WG8zUTBOQUM3Vjk5OVZWNGVkMStYWUNBZ0FDOCtPS0xCYllOSFRvVXRXdlh4Z2NmZkZCZys5ZGZmNDBxVmFyZzNYZmZCUUJFUjBkajVjcVZHRHQyTEdjWkk2SUtnYUZiU2hjdVhFQmNYQnlhTld1R3ZYdjNJaVVsQlpVclZ5N3htSjkvL2htcXFxSkRodzZ3V0N4NCsrMjNNWHIwYURScDBnUkE3dVhsdk1GVnQwcE5UUzF3MzFkS2lSa3paaUF5TWhJTEZpeTRiYjJYTDEvR2hnMGJZRGFia1p5Y2pOalkyR0o3OFlxaUZMcW5tNVdWaGFDZ29OdStEcEQ3ZUZQZVNHMGc5OE9CeldZck1NR0hsNWNYSEE0SC9QMzluZmVjVFNZVFZxNWNpUWNlZUFDQmdad09tWWpLUDRadUthMWV2UnBDQ0V5YU5BbURCdy9HZDk5OWg5ZGVlNjNZOWxhckZjdVdMVVBmdm4yUms1TURpOFdDSGoxNllPM2F0YWhVcVJLQTNGbWlTdnZNYjBKQ0FuYnUzSWwzM25rSDk5MTNYNEY5RFJzMnhEMzMzSU05ZS9hZ2Rldlc4UEh4Z2NGZ3dMZmZmZ3NwSlV3bUUrNjk5OTR5RFdoS1NrcEM2OWF0UzlWMjZ0U3ArTTkvL2xOZzI5R2pSd3NNU3BzK2ZUcHUzcnhaNGoxeklxTHlqcUZiQ2hjdVhNQXZ2L3lDSGoxNm9FR0RCbmpzc2Nld2F0VXFEQmd3QUNFaElVVWU4K3V2ditMNjlldDQrdW1uc1h6NWN1ZjJ1blhySWowOUhZMGFOY0xBZ1FPZGwzV25UNStPb0tBZ0RCMDZGQUNRbloyTldiTm1PUys3QmdjSDQ4Y2ZmeXp5a20vZnZuM2g3ZTJOMTE5L0hhdFdyVUtUSmswUUhCeU12WHYzbHZvOVJrUkVBQUFxVjY2TWZmdjJJVEV4RVkwYk55N1ZzYU5HalNyd1dOR0VDUk5RbzBZTjUrUWRBQkFVRklSZHUzYkIzOSsvMURVUkVaVTNETjNic0ZxdEdEOStQS1NVR0RseUpJRGN4MmsyYnR5STBhTkhZK25TcGZEMDlDeDBYTU9HRGRHalI0OGlnOHZQenc5cjFxd3A5RG9OR2pSQXk1WXRuZHR1YlNPRXdQcjE2NHVzTTIvUmhPM2J0eU1tSnFiSU5qMTY5Q2oyM3VtUFAvNVlvR2NhSGg2T2h4NTZxTWkydHdvTURNU1dMVnV3Yjk4K2ZQcnBwekNiemZEMTljWEpreWR4NHNRSjV6M2NNMmZPb0gzNzlxVTZKeEZSZWNUUUxZSGRic2VZTVdNUUhSMk50OTU2QzNYcjFnV1EyMnNiTldvVXBrMmJocmZmZmhzelo4NkUyV3d1Y0d6ejVzMHhmdno0UXVkY3ZueDVzU09HNCtMaUN2U0s4enovL1BONDQ0MDNrSldWaFJrelpoUjViTjZ6dE45ODgwMnh6eEMzYnQyNjJOQjk4ODAzTVdqUUlOanRkbFN1WEJtMWF0VkNaR1FrekdZenFsZXZqZ2NlZUFEVnFoVzlqbkhlcGZRMmJkb1V1RGVzcWlwV3IxNk5saTFib212WHJqaDM3dHh0SjlvZ0lpclBHTHJGU0V0THcralJvM0h3NEVIMDc5OGYvL2pIUHdyc2YrS0pKM0R5NUVuOCtPT1BHREprQ0taUG40NTY5ZW9WYUpOMzd6YS9mdjM2RlZnSVFFcUpUejc1QkltSmlaQlNvazZkT25qdHRkY0t6RGlWTjZDcFNwVXF4VDVTczNQblRvd2FOUXJMbGkxekR0UXFpOERBd0VLRG1UWnYzb3pmZnZzTi8vblBmekJyMXF4aWoxMnpaZzF1M0xoUllGWXJJSGVPNk0yYk4yUG16SmxJUzB1RG9pakZQcGRNUkZRUk1IU0xzR1BIRG56ODhjZElTRWpBNDQ4L2pyRmp4eGJaN3AvLy9DZUVFRmkzYmgwR0RoeUlaNTk5RnM4Ly96d0NBZ0tLUFhmK2NEdHo1Z3htenB5SlM1Y3U0ZlBQUDRlZm54OUdqaHlKMmJOblk5U29VUVhDK1c3SUc4UlYzSXhUSjArZXhEMzMzRk5vZTJabXB2TjRpOFdDNWN1WDQyOS8reHZxMUtsVDZIemp4bzFEV2xvYXhvOGZqejU5K3R4MnhEY1JVWG5HME0zbjJMRmpXTFJvRWZidTNRc1BEdys4Kys2N0pUNlBxeWdLeG80ZGkrYk5tMlBXckZsWXZudzVWcTllamY3OSt6c0RPVDlWVlhIMDZGRkVSa2JpdDk5K3cvSGp4OUdsU3hkOC8vMzN6aG11MXF4WmcxbXpabUhZc0dHb1c3Y3V1bmJ0aXZ2dnZ4OExGeTVFWEZ4Y3NiVllyVllBd0lnUkkwcWNsN2xCZ3diNDhzc3ZBUUExYTlZRUFDeGF0QWdQUFBDQXM0MlVFcWRPbmNLeFk4ZWNvZm5MTDc4Z1BUMGRXVmxaenQ1MnpabzE0ZW5waWRXclYrUGF0V3RZdjM0OWNuSnljUExrU2VkY3k5V3FWY05QUC8yRXVMZzQ1OHhWUkVRVkZVTTNuMTkvL1JWNzkrNUZXRmdZeG8wYlYyakNpT0lNR0RBQVhicDB3VmRmZllVdFc3YWdmLy8rUmQ1WFZSUUZpeFl0UWxKU0VycDA2WUtKRXljV2VnMC9QejlNbkRnUkw3NzRJbjc4OFVmczJMRUREejMwRUo1NjZpbmN2SG56TDcvSC9MM3dSbzBhWWNpUUlWaTNiaDErKysyM0F1MHFWYXFFWjU1NUJ2Mzc5NGZOWnNQOCtmT2RQVmh2YjI4TUdqVElPVUZIVUZBUTR1UGpNV25TSkFnaFVMOStmVHorK09QT2Mxa3NGb3djT2JMRVZaT0lpQ3FDTzdNK25BYnFOUTNyQmlGWCsvdjVCUythUHh2M3RXOTd4MS9EYnJmandJRUR4VTVZVWRwejNEclJSSDRPaCtPT3JCQ2toN3dsQ2t0NmY2NXEzNEZEZU9PZE1VaE1UazZGeE9OeHB5Si91LzFSUkVSM2x2djk5YnlMakVialh3cmN2SE9VeEYwREY4anRxWmQyTWc4aUlpcU1mMEdKaUlnMHdwNHVFVlZZc3FpVlJWeU1LR254Ym5JNzdPa1NFUkZwaEtGYlJuZGlCSEZSYkRZYlVsTlRuWS8rbE5YQmd3ZkxOTmZ5N1J3NWNnUjJ1NzFNeDlqdGR1emZ2eC9YcjE5M2JyTmFyY2pKeVNuVUxpc3I2NDdVU1VUa1RoaTZaYkJzMlRMMDY5ZXZ4T2RsODdQYjdZVytpcHVJWXZyMDZlalpzMmVwejUyZmxCTHo1OC9IeElrVGkxMjR2aXdPSHo2TW9VT0hsbW9Kd2Z3eU1qTHc2cXV2WXNlT0hjNXRFeWRPTExEd0FRQ3NXTEVDWGJ0MkxYT29FeEc1TzRadUdYVHExQWxXcXhVVEowNHNOanp6WkdWbG9VT0hEb1crM24vLy9VSnR6NTQ5aXcwYk5rQlJGSHp6elRkbHJrc0lnZmZmZng4cEtTbll1blZycVk2eDIrMndXQ3hGZnJWbzBRSWRPM2JFdG0zYmtKcWFXbXk3L0d2b0V0RWZicjI2Y3p1blRwM0M5dTNiNzFJMTVFbzRrQ3FmYTlldVlmUG16U1cycVZPbkRqdzhQTEJ5NWNwaTIvVHIxdytWSzFmRy9QbnpDMnlmUFh0Mm9Ta2k3WFk3SmsrZWpIcjE2bUhFaUJGNC8vMzMwYXRYTC9UbzBhTkF1K2pvYUl3WU1hTEUyaFJGd2N5Wk16Rno1c3hpMjN6OTlkZG8xS2dSM25ubkhlemF0YXZFOHdGQXo1NDlpOTBYRWhLQ1gzNzU1YmJuSUhKMWUvYnN3ZUhEaC9INjY2OER5TDB0Y3ZIaXhWSWZYNnRXTGVleW16dDM3c1NrU1pPd2RPbFM1OVNvdDdOdTNUcHMzcnlad1ZzQk1IVHppWStQeDl5NWMyRXltVXA4SHZYcTFhczRlZkprb2UycXFzSnF0U0k4UEJ5QmdZRm8xNjRkUHYvOGN6enh4Qk9vVzdjdVpzK2VYV2dSaE04Ly94d25UNTdFMTE5L2pkYXRXMlBBZ0FHWU1HRUNRa0pDQ2l3TDZIQTRrSkdSZ1VHREJxRlJvMFpsZm0vSGp4L0h1blhyQ3ZUUVEwSkNDbDM2emZQVlYxOEJBSVlORzFiay9uLzk2MTlJVEV3RWtIczVPaW9xeXZucGZ1L2V2VWhQVDBlYk5tMUtYZC82OWV2UnRHblRVcS9oUzNRbm5UcDFDdDk4OHcwYU5teUloeDU2Q0JjdlhzUXp6enhUNnVNWExseUlEaDA2QUFCYXRtd0pJUVRlZmZkZHJGaXhvc2lsUDZuaVl1Z1dZZWJNbWVqVXFSTXlNakpnTnBzTFRYaHgvdng1WEwxNkZSMDdkaXd3M1dQZVNqOTVrcE9Uc1hMbFN2VHAwd2RBN3NwRitVTjM5ZXJWV0xGaUJVYU5Hb1hXclZzREFFYVBIbzNZMkZpODl0cHJtRDkvZnFFVmc5cTNiNCt1WGJ1VytUMTVlbnBpM2JwMUJiWUZCQVNnYjkrK1JiWmZ1M1l0QUJTN2Y4K2VQYzdRUFhMa0NGYXZYbzI4cHkvMjdkdUhpSWdJZUhoNGxLcTJ6WnMzWS9Ma3llalVxUlBtelp0WHFtT0k3cVFYWG5nQnUzZnZ4c2NmZjR5d3NEQ0Vob1ppNTg2ZEFJQXRXN2FnWmN1V0JaYTIzTFZyRnhZdVhJams1R1FNR2pTb3dEcllBUUVCR0Q5K1BONSsrMjNNbXpjUDc3MzNudWJ2aDF3WFF6Y2ZnOEVBczluc25EVnE4dVRKaUltSndkQ2hROUd2WHo5bjczZk5talZZdTNZdDl1L2ZYeUNRODQ3UGE1ZWNuQXdnZDBrK0lEZDA4eTR2Zi9mZGQ1ZzFheGFlZlBKSkRCNDgySGtPazhtRTJiTm40NVZYWHNIUW9VUHh3UWNmb0ZldlhxaFdyUnFHRFJ1R2dJQ0FBb3ZObDFaUVVCQ0dEUnVHcWxXckFnQjY5ZXFGN096c1lrY1I1L1dJaTl2ZnVYTm5OR2pRQUFBd2RPaFFEQjA2RkttcHFlalpzeWZlZXVzdC9PMXZmd09RdXhLVHhXSnhEaEM3OVZQL3RtM2JNR0hDQkxScDA2Yll0WUtKN2paRlVmRGhoeC9pbVdlZXdZd1pNekJuemh4NGUzc2pPenNidi83Nks2Wk5tNGIrL2Z1alU2ZE8rUGJiYnhFVEU0T25uMzRhTDd6d1FwR3JpajN3d0FQbzNiczMxcTlmanlGRGh1RElrU1BPRDZsRk9YdjJMS3hXSzFhdFd1WGMxcWRQbjBMTGJaTDdZK2ptRXg0ZVhtQzkyaEVqUm1EbXpKbVlPSEVpVnE1Y2lYZmVlUWZ0MnJWekJ0S3RQZUJPblRvVk9ENHZkQ3RYcm95TWpBelk3WGI0K2ZsaHdvUUoyTFJwRTNyMzdvMFJJMFlnTlRXMVVDMGZmL3d4eG80ZGk5R2pSK1AxMTEvSEN5KzhnT0hEaCtQVXFWTUZWdXV4V0N5UVVzSm9OSlk0QmVVWFgzeUI0Y09ITzM5KzlORkhZYmZiblpmRWlsTmNyL3I3Nzc5Mzl1QnY1OVNwVTNqeXlTY0JBQzFhdEVDM2J0MEFBQnMyYk1EMDZkUFJybDA3ekpvMUMyYXp1VlRuSTdvYmF0ZXVqUTgvL0JETm16Y0hBRnk0Y0FFMm13MXZ2ZlVXb3FLaXNIVHBVcXhidHc2K3ZyNllNV01HYXRTb2dhU2tKQ1FsSmFGYXRXcnc5L2N2Y0w3MzMzOGYyZG5acUZxMUtuNzY2U2NjUFhxMDJOZTIyV3h3T0J3Rm5oaG8zYm8xUTdjY1l1Z1dRVXFKSzFldW9INzkrdmo4ODgreFk4Y096Smd4QTJmT25FRzdkdTFndFZwaE1wbHVlNTZrcENTWXpXYVl6V1pjdm53WlFHNnYxOWZYRjhPR0RVTnFhaXA2OWVwVjdQRno1c3pCL3YzNzBiOS9mK2UycGsyYll2ZnUzYkJZTFBqaWl5K3djdVZLUFBqZ2d4Z3paZ3o4L1B5YzdWYXZYZzI3M1Y2Z0YxMmNaNTU1QmwyNmRDbXdiZTdjdVFDQU45OThzOEQyYytmT1ljNmNPYmM5WjM0TkdqUndqdHIyOGZIQnZuMzdBQUJUcDA1RnYzNzk4TUVISDVUNlV2UmZKVlVKVDZOc0dCWVdwc25ya1h2Si8wSHkxVmRmeGJWcjF3cTF5Y2pJS0hBYkNjaTlvcE4zZFNkUDNoVXVJUGVlYjBtbVRadFc3RUNxc0xDd2JzVWRKNFE0SHhFUmNhSEVrNU5MWWVnV1ljT0dEWmd5WlFvZWZ2aGhEQjA2RlBmZmZ6L2F0Mi92RE5yTXpFeDRlM3ZmOWp6Snlja3dtODNZdVhNbjR1UGpBUUNuVDUvR1N5KzloTURBUUZ5OGVMSEUwY0dOR3pjdXNxZDU0TUFCekpneEF4a1pHZmowMDAvUnZYdjNRbTJFRUpnL2Z6Nk9IRG1DU1pNbUZmb1VubDlvYUdpaGhSNldMVnNHQUlXMjU0M1FMTW5WcTFleGRPbFNaNC9CMTljWGJkditzU3BVWHVpKzlOSkx4UTdrdWxzRUFMT0hNbGhSRkk3WUlnQzVnL2p5cmpiNSt2cmlpU2VlY081NytlV1g4Znp6enp0L2Z1aWhoekI4K0hBTUdEREF1YTEzNzk3Tzc2OWR1MVlnT051MmJldThEUk1iRzR2MDlIVG4rSTNTVWhSbGRYSDdwSlFYdzhMQ25vbU1qQ3o3QS82a0M0WnVFWHIxNm9XclY2OWl4WW9WMkxScEV4NTk5Rkc4OTk1N3pudTFTVWxKQlQ3RkZpY2xKUVUzYjk3RTIyKy9EU0QzdnRISEgzK000T0JnZE8zYUZmNysvcWhUcHc2dVhMbUNrU05IWXNxVUtXalJvZ1dBM01GSlM1Y3V4WkFoUXdvRTVzeVpNNTMzZlpvMWE0WnZ2LzBXaXhZdFFrNU9EaXdXQzNKeWNwQ1RrK09jMldySGpoMy96OTU5aDBWeHRXMEF2MmNMTE0wUUZNVVdpV0xCRWlrYWU4TllJR3JRb0pVQUFDQUFTVVJCVkVxaVJuMDF4aDR4QVN0Mm9zYmVNY1plSWxFc2FLeFlJdGhSSkdvUUl6YU14a1pzQ0JiYTl2UDlRWFkrbGkwc2xsMFdudDkxNVhwaDVzenMyWDBkN3AwenArQ2JiNzdCMHFWTERhNFBmUDM2ZGNURXhHaHR5OGpJQUFDZDdmZnY2MzZwVnFsVXVITGxDajlHK05kZmY0VllMTWJTcFV1TmZqNkdla2EvYndLT0V6UEdxQzJiQU1oN1ZITHYzajBvbFVxVUsxZE9LM1NMNnY3OSszeG5RS2xVaXNtVEovT2hPMi9lUFB6enp6K0lqSXhFcFVxVlRENm5nWCtySWdEMkFDUUEzQUZRNkZvSkNsMDk3TzN0RVJRVWhKNDllMkxkdW5WSVRVM1ZldDc0OE9GRDFLdFhyOUR6VEpnd1FXc3lqQmN2WHVDenp6NkRqWTBOb3FPak1XL2VQQnc5ZWhUbHk1ZEhXbG9henAwN3g0ZnVnUU1IY1ByMGFRUUhCMnVkczJuVHBqaDkralErK3Vnak9Eczd3OTdlSHZiMjluajY5Q2xpWTJQUnIxOC91THU3dzliV0ZoS0pCRktwRkhQbnpzWElrU094ZCs5ZXZjMjRodzhmMWdsWG1Vd0dJSzh6V1g3NjVvY1BEUTNGbVRObitKN2MzYnQzeDZoUm8rRG82SWpvNk9oQ1B5ZHpZZ0J5NUtxTjltTEJiVXZYaFJRTEo3ZHUzUW9BV0xCZ2dkWnNha0RldVBZTkd6Wm9iVE0yRnI1Smt5YUlqNDlIWm1ZbTMzZEJZOWFzV2VqVHB3OUNRME1SRVJGaGNoOEd4bGczUFp1OU9JNmJDcHJneU9wUTZPYnoxMTkvNmR6SjFhMWJGM1hyMXVYREl5c3JDeTlmdm9SS3BUSVlLT1hMbDBmVHBrMjF0bWs2WEFCNVBYaDlmSHdnbDh0eDh1UkpkTzNhRmQ3ZTNraElTTUN3WWNPZ1ZDcHgrdlJwZE83Y1dTY2tXN1Jvb2ZkMVQ1NDhpZGpZV0h6MjJXZGF3eGNBb0d6WnNpaFRwb3pCNTZianhvM1RlUjcxN2JmZkFnRFdyMSt2dFQwcEtRbERodzdWMnRhNmRXdTBiZHNXWGw1ZTZOR2pCMnJYcmcxSFIwZTlyMlZwbklDRFhNWGR2bldORnJFbmhldmR1N2ZXbmUrZ1FZUFF0MjlmclNibC92MzdtM1F1TnpjM3pKdzVFNk5IajhiY3VYTjF2dEFhY3ZteTdyOVZMeTh2Y0J3bnB4WWI2ME9obTgvKy9mdE5ubUhwanovKzRKOU5GdFNzV1RPNHVia2hMaTRPTjI3Y1FISnlNaDQvZnN6ZnRVb2tFbFNwVWdVMWF0UkFiR3dzdW5idGlrOC8vUlRMbHk5SGRuWTJybDY5aWxldlhxRnIxNjVhNTFXcFZIang0b1hlMTh6TXpBU1FOeXhKRSs0YW11WXR4aGpleHlwaG1qOUsrbnBobStyQmd3ZTRkT2tTL1AzOWFUSUJVbXk0dUxqQXc4T0QvMTBnRU1EVjFWVnJXMUd1cVZhdFdxRm56NTZJaVluQmt5ZFA0T2JtOWs3clM0by9DdDE4TkVOMEREbDc5aXdtVHB3SUR3OFBiTnk0a1IvUFc1QlFLTVR2di8rT2lJZ0lOR3pZRUwxNjlZSzN0emRFSWhGV3JsekpOeXUxYmRzV216WnRRbFpXRmhvM2JneVZTb1hyMTYvajRNR0RxRkdqQmp3OVBiWE8rL0RoUTM3b2pTRUZleHZuZC96NGNiMWpDaGN2WHF6ei9GWFR2TnlpUlF1dDdXKzcvS2loT1dudjNyMkxXYk5tNFpOUFBqSDQ3SmtRYzF1L2ZqM2ZxUkRJKy9kYjhIb3A2anpMbzBlUHhwQWhRK0RxNnZyTzZrbXNCNFZ1UG9iR3VqTEdzSDM3ZGl4YnRnejI5dmI0KysrLzBhTkhEL1R1M1JzOWV2VFFHcXFqNGUvdmp5NWR1bWg5QzlhTTA5UDBmUGJ6ODhPVksxZnc0c1VMMUs1ZEd6RXhNWkJJSkJnMWFoU0dEeCt1Yzg2S0ZTc2FYQkRoMHFWTCtQbm5uekYxNmxUK3pyWWdRMDIrSFR0MjFPcGRESUIvbllFREIycHRmL2p3SVRadTNLajNQSVhadjM4L2Z2dnRONzA5dHA4K2ZRb0FxRkNod2h1ZG01RDN3ZC9mSC83Ky92enZZOGVPUmJkdTNiUkdGUlFjUGxRWXpUREMvTEt6czQxT1BVdEtEZ3BkSTVSS0pZNGZQNDZJaUFoK2pPNzgrZlB4NU1rVGJOcTBDU3RYcnNUNjllc1JHQmlJcjcvK0dsV3FWT0dQMVJmZW1tRFI5RWF1VTZjTzFxeFp3Kzh2VjY0Y2Z2dnROeWdVQ2dRRUJPZ2NiMnRycS9POFZrUFRwRnlqUmcyRFpRb1NDb1ZZdm53NXFsZXZydFBNZGVEQUFRRFFHaU1NNURWamUzdDc2KzE5cWU4dVdDcVZJaU1qQThPR0RVTmlZaUs2ZE9uQy8zRlJLcFg4NTNUMzdsMTgrT0dIY0hCd01LbnVoSmhEbFNwVnRDYVFFWWxFY0hkM2g3ZTNOMnhzYkpDV2xnYWxVbG5rUnlLLy8vNDdMbHk0QUFjSEI4amxjcHc0Y1VLcnlacVVYQlM2QmFTbnB5TXhNUkVKQ1FrNGRlb1VYcjkrRFRjM044eVlNWU9mQ3RMWjJSbno1czFEU0VnSXRtelpnbjM3OXVHMzMzNUQ2OWF0MGE5ZlAzNmlmNFZDZ2MyYk44UEZ4UVdNTVVSR1JxSjY5ZXFJaW9xQ3BzZGtRZG5aMldDTW9VK2ZQdnkybjMvK0dZOGVQZUtiZlBYUkxNQ1FrSkNBaHc4Zkdpem41T1RFZjB2bk9FNW5IRzVobkp5Y2RJNTU4T0FCRWhJU2NQdDJYb2RnelplS3JLd3NYTGx5QlM5ZnZvU2RuUjErK2VVWGVIbDU0ZWpSb3dEeUpnVHc5UFRFcTFldkVCMGRqV2JObWhXcExvUzhLNW1abVVoS1NvSlVLdFg2TW1oSXAwNmRrSnViQzZWU0NhRlFDRzl2YjYzOXg0NGRBL0QvczlJVmxKT1RvOVVoMHRYVjFlaWpJVkp5VU9qbU0yUEdEUDVDRUFnRWFOYXNHUUlEQTlHbVRSdTlQWDhyVjY2TWlSTW5Zc2lRSWZqMTExK3haODhlbkQ1OUduUG56a1duVHAwZ0Zvc1JGUlhGajNtdFZxMGFwazZkQ3FGUVdLVGV2UlVxVk1ERWlSTU5Yc0FhRW9rRW16WnRNbHFtZXZYcWI3UmdnakhwNmVsWXVIQWhPSTZEajQ4UFdyZHV6ZGVuWnMyYWFOU29FUVlOR3NRL0EyL1hyaDA2ZHV5SUV5ZE80UERodytBNERoNGVIZ2dKQ1htbjlTTEVGRmxaV2ZqKysrL3grUEZqaUVRaXpKdzVFMkZoWVJnelpneXFWYXVtVlRZOFBCeFZxMWFGcTZzcm5qMTdCbzdqNE92cnE5WEtkZkRnUWN5ZVBSdlZxbFhETDcvOGdvb1ZLK3EwR0hYcjFnMysvdjVRcTlVUUNBUW1UYlpEU29aMzM1WDFQWEd2NDlVV0hOdGV4c25KYmUzeXBXajZhYVBDRHlxaWUvZnVZZnYyN1dqYXRDa2FOMjVjNUdFdjZlbnAyTDkvUC9yMzc2LzFUVm1sVXZIekk1ZEVqREZJcFZLSXhXS2Q5Nmo1bzJKcGYxejRFeU5ESnlFdFBmMGxHTHJkdTBsRGhnakFHR05EaHc1RmNuSXkxcXhaQTVsTWh0RFFVRGc3TzhQUHp3OVZxbFNCblowZFJDSVJoRUloLzU5U3FZUkNvWUJTcWVSL2RuTnpRN2x5NVRCdzRFRDQrdnBpK2ZMbCtPbW5ueEFWRlFVUER3KzBhTkVDRlNwVWdLMnRMZDkvUkNnVVFpUVNRYUZRUUM2WFF5YVRRU2FUUVM2WG8zbno1cWhWcXhZNFBkMmp2Ynk4MmdvRWd1Mk1NUWxqckp1K1lVV2tlQ3FaS2ZDRzNOM2RNWG55NURjK3ZtelpzaGc4ZUxET2RrTzluRXNLanVNTVRnOVpIQUtYRUdNcVY2Nk1nSUFBdm9sNDY5YXRpSXlNeEprelo1Q1dsc1l2S2xLWWNlUEdvVW1USnFoWHJ4NFdMRmdBc1ZpTThlUEhvM1hyMXRpN2R5K09IeitPakl3TXlHUXlxRlFxbytjU0NvWG8wcVhMTzNsL3BIaWgwQ1dFbEdyang0L1hhdFZ5ZDNmSDFLbFR0Y3BvN21ZVkNnWFVhalU0anRQNVQ3TXM2SVlORzdSYWZKbzBhYUt6bWhkakRISzVuTDliMXR4QkN3UUMvZzc0Zll5cEo1WkhvVXNJS2RWTWVZeWthUTQyWmNFUFV4NGpjUndIVzF0Ym1naW1GS0syUDBJSUljUk02RTZYRUZKcTZldWtSTWo3UkhlNmhCQkNpSmxRNkpZUUtTa3A2TkNoQTNiczJHSHBxaEJDQ0RHQVFyZUVTRXRMUTBaR1JyRmRVbzhRUWdpRmJvbWhXZkt2ZlBueUZxNEpJWVFRUXloMFM0alUxRlFBb09YQ0NDR2tHS1BRTFNIKy92dHZBSG5OeklRUVFvb25DdDBTSWlVbEJRQVFIeDl2NFpvUVFnZ3hoRUszQkxoLy96NmVQSGtDanVOdzh1UkpTMWVIRUVLSUFSUzZKVUJjWEJ3QW9HZlBua2hOVGNYbHk1Y3RYQ05DQ0NINlVPaVdBREV4TVpCSUpBZ0pDWUd6c3pOMjc5NXQ2U29SUWdqUmcwTFh5bDI2ZEFrM2J0eEF4NDRkNGVEZ2dNREFRTVRFeFBDOW1Ra2hoQlFmRkxwV2J1UEdqUUNBWHIxNkFjaHJZZ2FBVmF0V1dheE9oQkJDOUtQUXRXTEhqeDlIUWtJQ1dyVnFCVTlQVHdCQXBVcVYwS1ZMRjhURXhDQWhJY0hDTlNTRUVKSWZoYTZWU2s5UHg2SkZpeUFTaVRCeTVFaXRmY09IRDRlOXZUMm1UWnVHWjgrZVdhaUdoQkJDQ3FMUXRVSnl1Unlob2FGSVMwdkR0OTkraStyVnEydnRMMSsrUEVhT0hJbU1qQXlNSFRzV21abVpGcW9wSVlTUS9DaDByWXhVS2tWb2FDaVNrNVBSckZrekRCNDhXRys1bmoxN29rT0hEcmh4NHdhQ2dvTG9qcGNRUW9vQkNsMHI4dXpaTXdRRkJlSGN1WE9vWDc4KzVzK2ZENEhBOFArRlAvNzRJM3g5ZlpHU2tvSStmZnJneElrVFpxd3RJWVNRZ2loMHJjU2hRNGZRczJkUFhMMTZGWTBiTjhiS2xTc0xYY1pQSXBGZzJiSmxhTjI2TlY2K2ZJbng0OGNqTEN6TVREVW1oQkJTRUlXdWxVaExTME4yZGpiNjkrK1BGU3RXbUx4dXJwMmRIY0xEd3pGeTVFZzRPenRqd0lBQjc3bW1oQkJDREJGWnVnS21VakZsbG9nVEt0UXFOWEp5Y2l4ZEhiTWJPSEFnMnJScGc0OC8vcmpJeDNJY2h3RURCcUJQbno2d3NiRjVEN1VyL25KeWNxQlVLUUVHbFlvcHN5eGRIMEpJNldRMWQ3cU15UitESVZldVVPQloybk5MVjhjaTNpUnc4eXV0Z1FzQXo5S2VReXFWQVlDTU1mbGpTOWVIRUZJNldVM29wdDY2OVpRQjJRcUZBamRTYmtFcWxWcTZTc1JLeU9VS1hMK1pBcGxNQm9ESlVtL2RlbXJwT2hGQ1NpZXJDVjBBU2pEMURzYVlldi9CdzdoNDZUSnlwVkl3eGl4ZEwxSk1NY1lnbFVxUmZPMDY5dTQvQ0xWYXJRYllKZ0JLUzllTkVGSTZXYzB6WFFDUVo2WXZ0eWxUUHVEMTY4eldJOFpPUUx2V3JkRHdrL3FvWEtraW5FenNXRVJLaDh5c0xQejc3eU1rWDd1TzQ2Zk9JRHNuQnd4SVVMeCt2c2pTZFNPRWxGNVdGYnFQSGozS3FlUlVicGlZY1J0ZXZYcmRmUC9CdzRMZlk0N0MzdDRlSXBGVnZSWHluaW1VQ3VUazVFS2hVSUF4eHNCd1ZnVlZ5S05IajBwZkx6eENTTEZoZFVuMUtPVkt5b2ZWcTNjcFkrTTBtd1A3UXFhUWkyV3ZGR0lBUWt2WHpaS1ltb0hUL0F5QUUzREdpcGNHS29BcE9FREJPQmFUcWN3SnpiaDkrN1dsSzBVSUtkMnNMblFCNE1VLy83eDZBWXh3ZGEwNzJkNUY1S3BteW5KQ2dkakIwdld5SkJ1aDJ0M0JSdFJMRFloejVjcXRDclh3bnFYclpFbEtOY3NSY2l3dE8wT1pscFoybllZSUVVS0tCYXNNWFkyMHRPdFpTRU1XZ0x1V3JvdWxlWHQ3dCtFNHpwdGpUT0pvSzVxZGxKUjAydEoxSW9RUW9zMmFlaThUUWdnaFZvMUNseEJDQ0RFVENsMUNDQ0hFVENoMENTR0VFRE9oMENXRUVFTE1oRUtYRUVJSU1STUtYVUlJSWNSTUtIUUpJWVFRTTZIUUpZUVFRc3lFUXBjUVFnZ3hFd3BkUWdnaHhFd29kQWtoaEJBem9kQWxoQkJDeklSQ2x4QkNDREVUQ2wxQ0NDSEVUQ2gwQ1NHRUVET2gwQ1dFRUVMTWhFS1hFRUlJTVJPUnBTdGdTWXd4WnVrNnZDZW5MRjJCZDQzak9NN1NkU0NFa0xkRmQ3cUVFRUtJbVZEb0VrSUlJV1pDb1VzSUlZU1lDWVh1ZXlDVlNvdFVQaUVoQVZldVhIbFB0YkVjcFZJSnBWSnBjbm01WEk1ang0N2g0Y09INzdGV2hCQmlPYVc2SXhVQU1NWVFHUm1KOHVYTG8zUG56Z0NBVjY5ZUlTMHR6ZVJ6ZUhoNDhEK3ZYTGtTNTg2ZHc4YU5HMkZyYTJ2UzhZc1dMWUs3dXp2Q3c4T0xWdmwzTENzckM4dVdMY1BYWDM4TmQzZDNBTUNUSjArUWxaVmwwdkYyZG5hb1hMa3lBRUN0VmlNb0tBZ2VIaDZZUEhteVNjZS9mdjBhRXlkT1JHaG9LUHIyN2Z0bWI0SVFRb3F4VWgrNkFIRGh3Z1Zjdm53Wm5wNmVxRmF0R280Y09ZS0ZDeGVhZlB6NTgrY2hFdVY5bEUyYk5rVkVSQVFXTEZpQWFkT212Zk82S2hRSytQdjd3ODNORGFOR2pjTFpzMmZmK3B3MWE5WkVseTVkb0ZRcUVSY1hoeXRYcm1EejVzMnd0YlhGa2lWTGNPTEVDWlBPMDdCaFEyemN1QkVBSUJBSTBMUnBVNnhac3dZTkd6WkVRRURBVzllVEVFS3NYYWtQWFk3ajhPT1BQNkpuejU0SUN3dkRyNy8raWg0OWVxQnIxNjVRcVZUNC9mZmY4ZGxubjBFaWtRRElDNzNkdTNkajA2Wk5jSEp5d3JCaHcvakFCUUJmWDEvMDZkTUgyN1p0UTZ0V3JkQ3VYYnQzV3Q4VEowN2d4WXNYQ0E0T1JrcEtDbmJ0Mm1XMHZFcWxna0toZ0ZBb2hGZ3MxbHZHejg4UFhicDBnYk96TTM3ODhVZUVoSVJnK2ZMbEdEZHVIR2JQbmcyVlNvVzB0RFFrSnllalhidDIwSXplZWZIaUJTSWlJaEFkSFkwR0RSb2dKQ1JFNjd5REJ3OUdYRndjNXMrZkQyOXZiMVNzV1BIZGZBaUVFR0tsU24zb0FrQzVjdVV3WWNJRS9QRERENGlLaWtLL2Z2MGdFb253OTk5L1k4ZU9IVmk3ZGkyKytlWWJ1TGk0WU8zYXRWQXFsUWdPRGtiMzd0MjFBbGNqT0RnWXAwNmRRa1JFQk5xMGFZT29xQ2lqci8vNjlXdWtwcVppMjdadEFBQ2hVSWpldlh2ckxidDc5MjQ0T0RpZ2MrZk9zTE96UTc5Ky9ReWVWNlZTSVNnb0NKY3ZYOGJLbFN2UnVISGpRaitMWnMyYW9WdTNidGkrZlRzQ0FnSlF0MjVkQUVCS1NnckN3OE94YWRNbURCbzBDQThlUE1DV0xWdmc3dTZPcFV1WG9rV0xGanJuRWdxRm1EWnRHdnIxNjRlZE8zZWlkKy9lUnUrYXM3T3pBUUNKaVluOHRvb1ZLNzd6THk2RUVHSXBwWHJDZ1lLVFkwUkZSZUdMTDc2QVdDekd2WHYzTkdVUUd4dUxxS2dvNU9Ua29HYk5tcGc2ZGFyVzg5cHExYXJwM0VYZXVYTUhGU3RXaEsydExWcTNibTIwSGxLcEZBS0JBRFkyTmdBQVcxdGJ2ZUYwNzk0OTlPalJBejE3OXNTa1NaTUtmWDlyMXF6Qit2WHJFUlFVaEdIRGhoVmFYaU1yS3d1Ly8vNDdldmJzaWN6TVREeDkraFFBa0p1Ymk2aW9LTVRFeElBeGhzNmRPMlBRb0VIOGNTS1JpSDhXbk4vVnExZFJyMTQ5SkNZbVl0U29VVVpmV3lxVlFpUVNhVFhYTDFteWhDYkhJQ1FmTHkrdnRnS0JZRHRqVE1JWTYzYjU4dVVTTnlGT1NWV3EvNUFabXBIcTBhTkg2TnExcThubjJiMTd0OTZ3TVZYMzd0MU42a2kxWk1rU2JOdTJEVkZSVWFoWnM2YlJzbi8rK1NlKysrNDd0R25UQm9zV0xjS2JabFowZERSbXpKaGhVbGtYRnhjY1BYcjBqVjRIQUo0L2Y0NU9uVHJwN1VoRm9VdkkvNlBRdFY2bHVubFpLcFZpNTg2ZC9POGVIaDVvM3J3NS8vdktsU3Z4eVNlZkFBQnUzNzZOUVlNR1ljdVdMYWhXclJxQXZDYlhvVU9IOHVXdlhMbUNHemR1OEw4SEJBVEF5Y2tKQUhEbXpCblVyVnNYWmN1V2ZhTzZ5bVF5SER4NEVBMGFOQ2cwY0cvZHVvWFEwRkJJSkJJa0pDUWdMaTRPYmRxMFFXcHFLcXBVcWFMM21IdjM3aUV1TG83L3ZVV0xGcWhSb3dhQXZFNVJwMCtmNXZmOTl0dHZpSXlNUkhSME5MOHRLaW9LMjdkdjUzOC9kdXdZMHRQVEFlVDFhZzRNREFRQS9qbTV2NzgvaEVKaEVUOEZRZ2l4YnFVNmRITnljckIyN1ZvQWVhSDIrZWVmYTRWdVVaMDdkdzZSa1pGUXE5V1F5K1ZvMHFRSm5KeWM4T3JWSzB5ZE9oVWZmL3d4MXExYlo3QkRrekhIamgzRDY5ZXY4ZFZYWHhrdDkvRGhRd1FIQjZOTW1USVlNbVFJWnMyYUJZVkNnZWpvYU15ZVBSdDkrL1pGVUZBUTdPenN0STY3YytjTy8xbElwVkk0T3p2em9mc21mdnZ0TjF5OWVoVktwUkpseXBUaFEvZlNwVXVZUG4wNmJ0KytqZEdqUjcveCtRa2h4QnFWNnRCMWNYRkJmSHc4QUtCbno1NDYrNE9EZzNXMkdldTROSHo0Y0F3ZlBod25UNTdFdUhIaitPMGZmUEFCWnM2Y2lURmp4bURod29VSUN3c3JjbDEzN2RvRkp5Y25kT2pRd1dDWlc3ZHVZZFNvVVdDTVljV0tGWGp3NEFHL3IxR2pSdmowMDA4UkdSbUpvMGVQWXRLa1NXalZxaFcvdjMzNzltamZ2ajFldm55Sjl1M2JhNTFYclZacmxkVW91TTNGeFlYL1dSUGdpeGN2Umt4TURMKzljZVBHNk5ldkh5SWpJMUduVGgxK2JEUWhoSlFHcFRwMEN6Tno1a3pVcmwwYkFIRC8vbjFNbURBQlM1Y3VSYVZLbFFBQS8venpqOGtUUDdSdTNScjkrdlhEbGkxYjBLQkJBLzdPenhTM2I5L0dsU3RYMExkdlg0TVRicHc1Y3dhVEowK0dnNE1ETm16WWdHclZxbW1GYnFWS2xiQml4UXBFUjBkanlaSWxHRDE2TkRwMTZvUUpFeWJBMmRuWjZPc0xCQUt0cHVQRGh3OWozNzU5V0xkdUhiL3R3SUVET0h6NHNFbnZaOFNJRWJoOCtUSm16Wm9GRHc4UHJjbEZDQ0drSktOcElJMm9WS2tTSHdxYVo2RWZmZlNSempaVGhZU0VvSGJ0MnRpMWF4ZlVhclhKeCszZXZSc0EwS05IRDUxOVNxVVM2OWF0dzVneFkrRHE2b3BmZnZuRmFLZXV3TUJBN05peEE3Nit2b2lKaWNGWFgzMkYyTmpZUXV1Z2VjOGVIaDRvVjY0Y2hFS2gxcmFpUEtzV2lVU1lNMmNPQkFJQkRoNDhhUEp4aEJCaTdlaE8xNGpnNEdDKzE2K21vL1BYWDMvTjd5L3Fjcnhpc1JnLy9mUVRuSjJkSVJDWTluMUhLcFhpOE9IRDhQSHgwUW5UVzdkdTRjY2ZmMFJLU2dxYU5XdUdlZlBtOFIyM2pIRnpjOE9hTld1d2VmTm1yRjY5R2x1M2JrWDc5dTBOZG14U3E5VmE0M0ExY3lvWDNGYW1UQm1UM2hNQVZLbFNCZHUzYnkveUZ4ZENDTEZtRkxwR2hJU0U4SjJKVWxOVE1YZnVYRXljT0JFVktsUUFrTmZrdkdEQmdpS2RzM3o1OGpyYnNyT3pEWWJ3a1NOSGtKV1ZwZmN1ZDlHaVJiaHo1dzZDZzRNeGNPQkFrNE1jeUdzeUhqaHdJQm8xYWdSbloyZWpQWWs1anRNYXpuVGl4QW5FeE1Sb3ZmZGp4NDdoMUttaWpWb29HTGlheVRHSzhqNElJY1NhVU9nYTRlbnBDVzl2YndEZ24zdldyVnNYN3U3dUVJbEVlUFhxRlFDWXZMQ0J4cXBWcTVDUmtRRjdlM3M4ZXZRSXo1OC81eGNLS0dqWHJsMXdkbmJXNmR3RUFQUG56MGRhV2hycTFLbFRwTmZQcjM3OStvV1c0VGdPVFpvMDRYKy9jK2NPeEdJeHZMMjlJUmFMd1hFY1RwdzRVZVRQUWFGUVlPYk1tYkN6czRPZG5SMHVYYm9FQUFZL0MwSUlzWFlVdXNocnBuM3k1QW1xVnExYWFObC8vdmtIdlh2M2hvMk5EZVJ5T2FwV3JjcmYrUUo1VGM2YTJhU2VQMyt1OS9ucXc0Y1B0WjZqZW5wNjZsMVY1OGFORzdoeDR3YjY5Kyt2ZDVoUjJiSmwzM2pjcnlHYThiaW1yQ3kwZS9kdUxGbXlCQ0tSQ0FxRlFxZHoyT3ZYcjNIeDRrWElaREprWldYQjBkRlJhNzlZTE1iNTgrZjU4YnhDb1JBZE8zWjhxMkZiaEJCQ2lpbkdHUHY3Nzc5WnUzYnRXR0JnSVBQMTlXVTdkdXhnMmRuWmJQLysvU3c5UFoxcFpHZG5zei8rK0lObFptYXlQWHYyc0IwN2RyQjkrL2F4Rnk5ZThHWFVhaldiT1hNbTgvSHhZZDI2ZFdNZE8zWmtWNjVjWVFVcEZBcVduWjNOTWpNem1WUXExZG12TVd2V0xPYmo0OE1lUG54b3NJd3hjWEZ4ek1mSGh4MDlldFNrOG9jT0hXSyt2cjdzeXkrL1pLMWJ0MlovL2ZVWGUvRGdBVHR3NElCV3VjZVBIN05MbHk2eEowK2VzTjI3ZDdQdDI3ZXptSmdZcGxBbytES1ptWm5zNjYrL1pzMmJOMmVkT25WaVE0WU1ZYytlUGRONVRhbFV5ckt5c2xobVpxYlc4UVZaK3Q4S0ljV0psNWRYV3g4Zm44ZmUzdDR2dkx5ODJscTZQc1IwcGZwT056MDlIY09IRDRlZG5SMDJidHlJZmZ2MlljR0NCWWlPamtiTGxpMXg4dVJKMk5qWVFDZ1VRaVFTUVNnVTR1TEZpM0J3Y0lCU3FZUkNvY0N4WThlZ1ZDclJzR0ZESkNZbVl0KytmUmd5WkFnR0RCaUFFU05HWU5DZ1FXamN1REc4dmIzaDR1SUNzVmpNenkwc0ZBb2hGQW9obDhzaGs4a2drOG40bndNQ0FuRGt5QkUwYWRMRUxKMk56cDgvaituVHA2TkZpeFpZdkhneHhvd1pneUZEaHFCNTgrYnc4dkxDM3IxN0lSYUwrVHFMUkNLOGVQRUNEZzRPc0xHeFFVNU9EdmJ1M1F1RlFvSE9uVHRqNXN5WlNFbEp3YzgvL3d4WFYxY0VCd2ZqeXkrL1JKczJiVkN6WmsxODhNRUgvT2VRZjY3bGdwK0RqWTJOd2NVZkNDSEUycFRxMEhWMmRrYlpzbVV4YTlZc2xDMWJGa09HREVHOWV2V3djK2RPUkVkSEl5TWpBd3FGd3FSelJVVkZ3ZHZiRyszYXRjTjMzMzBIanVPd2Z2MTZIRGh3QURFeE1kaTdkeTlldlhvRnVWeGVhSy9uR2pWcXdNbkpDYm01dVhvN1VMMFBsU3RYeHNjZmY0eTVjK2RDTEJiajU1OS94cjU5KzNEbzBDRnMzYm9WcjErL2hrcWxLdlE4enM3TzZOV3JGM3g4ZlBEcHA1K2lXYk5tQVBLZVRVZEZSU0V1TGc0WEwxNUVabWFtU1o5dHIxNjkzdnE5RVVKSWNWR3FKNUZuakRGOXp4b0xVaWdVL0grTU1YQWNCNDdqK0Y2MkFvRUE5dmIyQVBLR3p1aGI3aTgvelJxM21nRFczRDBLQkFMK0x2THc0Y05JVFUzRjRNR0RDejNmdTFMWVo4RVlnMXd1aDBLaGdGS3BCQUQrYzlBTXJSS0pSSkJJSkNaOURrRGU1NlU1SndEK3M4ai8zMyt2VTZyL3JSS1NIeTE0WUwxSzlaMHVnRUlERjhqcjhHUHFmTW1tQkkwbVRDUVNpY0V5QVFFQkpyM2V1MVRZWjhGeEhHeHRiVTNxcFd6cUY0WDhUY3VFRUZMUzBZQklRZ2doeEV4SzlTMUdTV3F5OVBiMmJzTnhYQlJqVEFMZ3k2U2twTk9GSGtRSUljU3M2RTZYRUVJSU1STUtYVUlJSWNSTUtIUUpJWVFRTTZIUUpZUVFRc3lFUXBjUVFnZ3hFd3BkUWdnaHhFd29kQWtoaEJBem9kQWxoQkJDeklSQ2x4QkNDREVUQ2wxQ0NDSEVUQ2gwQ1NHRUVET2gwQ1dFRUVMTWhFS1hFRUlJTVJNS1hVSUlJY1JNS0hRSklZUVFNNkhRSllRUVFzeUVRcGNRUWdneEV3cGRRZ2doeEV3b2RBa2hoQkF6b2RBbGhCQkN6RVJrNlFxUW92dmtrMCtxQ0FRQzMvemJPSTZyenhpekJTRG1PSzZsbDVlWGMvNzlRcUV3S1RFeDhZRlpLMG9JZVd1ZmZQS0pnMUFvTEpkL0c4ZHhGUmhqUW83akJCekhWZkQyOXE2V2Y3OU1Ka3UvZnYxNmxubHJTa3hCb1d1RjFHcTFpMGdrMmxkd084ZHhtaDluQ3dUYWpSaEtwZElIQUlVdUlWWkdJQkEwNURndXZ1RDJmTmQ3Vkw2ZkFRQzJ0clp0QVp4Ky83VWpSY1VWWG9RVVI5N2UzdGM0anF0clNsbTFXcDF5K2ZMbE91KzdUb1NROTBMazVlV1ZJaEFJcXB0U21ERjJMeWtwcVJZQXhYdXVGM2tEOUV6WFNuRWN0eG9BR0dOZ2pPbnN6NzlkSUJCc05HL3RDQ0h2a0JMQUJzQzA2eDFBSkNod2l5MEtYU3VsVXFsaUdXT3ZDallyNWNkeEhCaGpyeGhqSjh4WU5VTElPOFp4M0g3R1dKWUoxM3VXU3FVNmJNYXFrU0tpMExWUzJkblpUemlPU3lpczNIOWw3cHVoU29TUTk0UXg5Z2hBb2dsRkU1Vks1YjMzWFIveTVpaDByZFR0MjdlejFHcjFKY2FZR29CV2s1UG1aOGFZbWpIMloxSlMwZ3ZMMUpJUThpNWN2bnc1aytPNGkreS9pOXZBOWM0NGpydHcvZnIxZE12VWtwaUNRdGQ2cVJsalZ3QzhObEltRjhCZnlIc21SQWl4WGlxVlN2VVh4M0daaGdwd0hKZkxHTHNFZXA1YnJGSG9XcmV6QUo0WjJzbHgzQ3UxV2wxb0V6UWhwUGhqak1VenhneGU3d0JlcTFTcTgyYXJFSGtqRkxwVzdLKy8vdm9Yd0IrYXpoWDVlekJ5SEFlMVduMyt2ektFRUN0MzVjcVZ1d0N1R0xuZXIvNVhoaFJqRkxyV0w5TFFEbzdqMXB1eklvU1E5MjZUb1IwY3g2MDFaMFhJbTZIUXRYSkpTVWtuL3V2WnlQdHY2TUNUcEtTa0dFdlZpeER5N21WbVpzWXd4cDdtMy9iZjlaNldtWmw1d0ZMMUlxYWowTFYrYWdDUmVzYnY3Znh2SHlHa2hMaDkrN1lNd0c5NnJ2ZjkvKzBqeFJ5RmJnbWdWQ3EzTXNaeU5MOHp4bklZWXpzc1dTZEN5UHVoVXFraUFFanpiWkl5eHJaYXFqNmthQ2gwU3dDWlRQWVl3RzJPNHpTVG9GOWpqTkdFR0lTVVFFS2g4Q0ZqN0IvTjljNFl1NmxVS3U5WXVsN0VOQlM2SllCYXJjNEVjSkg5QjhBVnh0aExTOWVMRVBMdXZYanhJaE5BWXI3clBWbWhVTkQxYmlVb2RFdUEvNTdsSkFESTRUaE9CaURoeXBVcjJSYXVGaUhrUGJoM09Sb0J6Z0FBSUFCSlJFRlU3NTVVclZhZjVUZ3VGNEJjclZhZlRVbEpNVGhwQmlsZUtIUkxDS1ZTZVFIQWM4Wlk1bjgvRTBKS0tJRkFjQjdBYzQ3ak12LzdtUkJpYnQ3ZTN0SGUzdDZuTEYwUFFzajc1KzN0SGV2dDdVMkJhMldzZWhGN1Y5ZTZqdll1SWxjMVU1VVRDc1FPbHE2UHBkbUwxQjBnRU5qa3lISEkwbld4TktXYTVRZzVscGFkTG52Ky9EazF2WlVFZEwxcnN4T3p6Z0p3TnRrS1JGdTZMcFptVGRlN1ZZYXVhOTI2amc1cTBSUU9YRmR3bkFTTVNSZ0hrYVhyWlhHYWxVZU1yTGxaV25BTVNuQ2NsSUhKd0JDYkxWQk1TN3QrUGN2UzlTSkZSOWU3SWV5L0M1M1RYZFcrbExHbTY5M3EvanBYOXZpa2lsakUvUUxnTTQ3akJDS2hFRGEyTmhBS2haYXVHaWxHVkNvMTVESVpsQ29WL2x2KzhKaEtxZnIrNGUyck5MVENpdEQxVGt4aFRkZTdWWVZ1cFVxKzl1SVBsTkVDY08zRllqSGF0MjJOVHh2N29uSkZOemc1T1ZtNmVxUVl5Y3JPUnVxL2ozQXA2Uy9FSGo4QnVWd0J4aENYKzBJZDhQUXA5ZXkyQm5TOUUxTlowL1Z1VmFGYnJiWlhHTWV4bVhaMmRvS1pVeWVoZzE4N2xDbmpCRDFUb2hFQ3hoZ3lzN0p3Smo0QjQ2ZE1RMjZ1Vk0wWW0zYy81Y29QbHE0YktSeGQ3NlFvck9WNnQ1b2hRNVVxVmJJWGNPeC9ITWNKUHUvY0FmNGRQOE1ISDVTaEM1QVl4SEVjeWpnNW9YM2IxdWpjb1QwNGpoTUlCSUp2cWxTcFltZnB1aEhqNkhvblJXVXQxN3ZWaEs1Tm1mTGx3WEVTa1VpRWhnM3F3OEdoMUhkZUpDYVNTQ1R3K3FRQmJHeHN3QUN4V094VTN0SjFJc2JSOVU3ZVZIRy8zcTBtZEZWcWhTc1lrOWpZMk1DdFFySDZESWtWcU9oV0FYWjJFb0RCUm1VckttZnAraERqNkhvbmI2TTRYKzlXRTdwQ2dkaUJjUkFKaFFJNE9qcGF1anJFeWpnNU9VRXNFZ01jaEFJSXFSZE9NVWZYTzNrYnhmbDZ0NXJRSllRUVFxd2RoUzRoaEJCaUpoUzZoQkJDaUpsUTZCSkNDQ0ZtUXFGTENDR0VtQW1GTGlHRUVHSW1GTHFFRUVLSW1WRG9Fa0lJSVdaQ29Vc0lJWVNZQ1lVdUlZUVFZaVlVdW9RUVFvaVpVT2dTUW9nZVVxa1VUNTgraFZ3dUw5SngyN2R2UjBSRWhON3pqUjgvSG4vLy9UZS9MUzB0RFpNblQ4YlRwMC9mdXI2bVVxbFVKcjBudVZ3T3BWTDUxcThubDh1UmxaWDExdWNwS1NoMENTRkVqNWlZR0FRRUJDQXhNYkZJeDEyN2RnMlhMMS9XMmE1UUtIRGl4QWxrWkdUdzI3S3pzeEViRzR2TXpFeWQ4c25KeVlYK2QrM2FOYjExQ0EwTnhlclZxL1h1aTRpSVFJY09IUXA5SDRHQmdWaStmSG1oNVFxemE5Y3VmUGJaWjI5OW5wSkNaT2tLRUVKSWNhUldxd0VBQXNHYjM1dms1T1JnN3R5NUFNRGZOVVpFUk9EQWdRTUF3TjhCcmxpeGdsOU5xWFBuem1qWnNpVUdEeDdNMThFUWlVU0MrUGg0ekp3NUV4a1pHZmpwcDU4QUFFK2ZQb1dMaXd0ZkxqVTFGYTlmdndhUWQzZXRVcWx3L2ZwMW8rZFdLcFhJeU1qZ3k5bmIyOFBkM1IwM2I5N0V3WU1IOVI3VHZuMTcxS2xUQjBxbEVrNU8raGYzVVNxVnlNM05oWU9EdzF0OXR0YUtRcGNRUXZSZ2pBRjR1OUJsakNFbkp3ZkEvNGV1VENianQwbWxVdjUvTmEraktYZng0a1VBd09lZmY0N1BQLzhjMzMvL1BRQmc1Y3FWT0h6NE1BNGRPc1Mvamx3dTU4K2xUM2g0T0U2ZlBxMjE3WnR2dmltMC9vY1BIOGJodzRjQkFENCtQbGkvZmoxeWMzUHg4T0ZEQU1ENTgrZng4Y2NmbzN6NXZEV1BzN0t5c0hMbFNwdzdkdzU3OXV6UmU4N0V4RVI4Ly8zMzJMZHZINnBXclZwb0hVb2FDbDFDQ05GRHBWSUJNQzEwMVdvMUZBb0YvN05hcllaTUpvTklKTUtTSlV2QWNSd3lNelBSdG0xYkRCOCtIRTJhTkFFQTNMdDNEejE2OU1DNGNlUGc0ZUZoOFB3Y3g3M1ZlNWszYng3L2ZqWnQyb1NvcUNqOC92dnZSby9wMXEwYlB2dnNNd1FIQndQNC84L0IyOXNiM3Q3ZWVQbnlKZHEzYjQrWk0yZWlaczJhL0hIbno1OS9xN3FXZEJTNmhCQ2lSMUh1ZFAvNDR3K01HREZDYTF2ejVzMEJBRkZSVVhCMWRZVkNvY0NvVWFQZzR1S0NseTlmQWdCRUloRkdqUm9GVzF0YnZIejVFbzZPamhDSnRQOHNNOFlnRkFyZjZyM1kydHJ5UDR2RlltUm5aNk5mdjM1R2ozbng0Z1ZFSWhIczdlMzE3ajkvL2p6S2x5K3ZGYmlrY0JTNmhKQlNhYzZjT1h6VHFUNmFadDdnNEdDamQ1cCtmbjRZTTJZTUZpOWVES1ZTaWJDd01OU3FWUXREaGd3QmtQY3N0SDM3OW56NVpjdVc2WnhEcysybm4zNUNxMWF0RUJZV2hqdDM3Z0FBMHRQVHNXdlhMcHc0Y1lMLy9mWHIxL2pmLy80SEFPalVxVk5SM2phQXZCQU9DZ295V21iKy9QbEc5eDg5ZWhRdFdyUW84bXVYZGhTNmhKQlM2ZE5QUHpYWTJRY0FMbDI2aE9Ua1pMUnQyeFp1Ym00R3kzbDRlTURGeFFYdDJyWEQyYk5ub1ZLcFVMWnNXYlJyMXc0QStMdmFXYk5td2RmWFYrODU4b2NvQUxScTFRcjE2dFdEVENiRGloVXIwS1JKRTNoNmVnSUF6cDQ5aSt2WHJ5TXdNQkFBVUt0V0xUNmdUU1VVQ3VIbDVXVzBqRmdzTnJndk16TVRaOCtleGZqeDQvbmhUaEtKQkI5ODhBR0F2THR6bVV3R1FQdFpkdjdmU3lzS1hVSklxZFNoUXdlalEyZCsrT0VISkNjbm8wR0RCdWpUcDQ5SjV6eDY5Q2lBdkk1Tmh3NGR3dWVmZjg3dlMwdEw0enNnRlZSd0hHdm56cDBCNURWYkE4RFhYMytOT25YcUFNaHI5cjEvL3o3Njl1M0xsNzk3OTI2UnhzSm1aMmNqSUNEQTVQSUY3ZDY5R3dxRmd1K1pEZVRkOFM5YXRBZ0E4T0RCQTc1NVhhUGc3NlVWaFM0aGhPaHg0OFlOQUhuUExrMEpYYmxjamxPblRxRk1tVEo0K1BBaFpzK2VqZlQwZFA2T2RQUG16UWJ2SGpYUGovTlRxVlJZdjM0OXFsZXZ6Z2V1SVQxNzl0VDZYU2FUR1cwU2QzQncwT3I5ck05WFgzMmxkN3RNSnNQMjdkc0JBSk1tVFVLTEZpMndaczBhNU9ibUFnQzZkT21DQmcwYThPWGo0K01SRXhPRG1UTm5BZ0J1Mzc2TmpSczNHbjN0a294Q2x4QkNDcmgvL3o3dTNic0hUMDlQSkNRazRNV0xGL2p3d3crTkhyTnYzejZvMVdvMGFkSUVNcGtNWThlT3hjU0pFMUc3ZG0wQWVjM0xodTcyTkQyQk5SaGpXTEJnQVM1ZnZveVZLMWNXV3Q5Ly8vMFhCdzRjZ0VRaVFYcDZPdjc1NXgvK0x2NzU4K2U0Y09FQ1gvYldyVnRRcVZRNGMrYU0wWFBLWkRMY3ZYdFg2N24zcDU5K2lnTUhEaUFyS3dzaWtRZ2ZmdmdoS2xXcUJBY0hCejUwNjlTcG8vVWxJVDA5SGJHeHNmeXo1eFl0V3FCNTgrYjhNS1BTaGtLWEVFSUsyTDU5T3ppT3c0d1pNL0ROTjk5ZzY5YXRDQWtKTVZoZUxwY2pJaUlDblRwMWdsUXFoVXdtZzUrZkgzYnQyc1UvNXd3TkRUVjV6Ty9UcDA5eDVzd1poSWFHb21uVHBscjdQRHc4VUs5ZVBadzdkdzROR3phRWc0TURoRUloTm0zYUJNWVliR3hzNE92cmkrN2R1d1BJK3dKUk1MaEZJaEdtVHAwS0Z4Y1gyTmpZYU8yVFNxVjQrZklsbkoyZGNlZk9IYTFqSzFTb2dIUG56cUYvLy83WXRtMmIzcnBQbVRJRkxWdTJOTmg4N2Vqb2lCMDdkcUJ0MjdaOE0zcHBRcUZMQ0NINTNMOS9IL3YzNzRlZm54OXExS2lCTDc3NEF0dTJiY09YWDM2SktsV3E2RDNteUpFamVQYnNHWHIxNm9YTm16ZnoyNnRWcTRiTXpFelVyRmtUZmZyMFFmWHExUUVBYytmT2hhdXJLNzc5OWxzQVFHNXVMc0xEdy9sWnFkemMzTEJueng3WTJkbnB2RmFuVHAxZ2IyK1BFU05HWU51MmJhaGR1emJjM055UWtKQ2d0MjYrdnI1YVRjbm56cDNEbENsVDBMMTdkMHlhTkFsQ29SQ2pSNCtHU0NUQzRzV0xJWlBKTUhYcVZGeTllaFd6WnMyQ2o0K1AxdmtXTGx3SU96czdnNkY3OGVKRlZLdFd6ZERIQ3dDNGNPR0MwWEhKSlJtRjdudVdsWlVGaVVTaU0vYnVYYnQ1OHlZV0xseUlDUk1tRlByOHB5amtjamxldjM0TloyZm45LzRlQ0xFMHVWeU9IMzc0QVl3eGZsS0l3WU1INDlDaFE1ZzRjU0kyYnR5b05lWlZ3OFBEQTM1K2ZxaFZxNWJPUGljbkowUkZSZW04VG8wYU5iU2VmUllzdzNFY29xT2o5ZFpUczJqQzZkT25rWktTb3JlTW41OGZIK0pBWHEvaGlJZ0lyRnUzRHQ5OTl4MEdEeDZzdFUvelhOblcxaFlMRml6QVR6LzloS0NnSVBUdjN4OERCZ3hBbVRKbEFLRFFablppSFAwVkxlRGN1WE5JVEV6a0I3ckw1WEk4ZVBEQTVPTXJWNjZzOWUxMDZkS2xPSFhxRkdKalk5OTZnTHN4V1ZsWitPdXZ2NHJVZy9IbXpadW9WYXVXMFNhditQaDRqQnMzRHBHUmthaGJ0KzRiMVMwbEpRVWhJU0VZT25Rb2V2ZnUvVWJuSU9SOVV5cVZtRFJwRXE1ZnY0NHhZOGJ3ZDJ1dXJxNFlQWG8wNXN5Wmc3Rmp4MkxKa2lXUVNDUmF4OWF0V3hjLy9QQ0R6amszYjk2c2Qxd3VrRGNiVmY2N1lvMEJBd1pnNU1pUnlNbkp3WUlGQy9RZXE1bVQrZGRmZnpYWVlhcGh3NFo4Nko0NGNRSS8vL3d6WHI1OENYOS9mL3p5eXkvNDVaZGYrTEthVlljS2pydnQxcTBiZHUvZWphaW9LQVFFQkdEUW9FR29WS21TM3RjanBxSFFMZURtelp2NDlkZGY0ZUhoQVg5L2Z6eDQ4S0JJUWJGcTFTcCtpamUxV28yNHVEaDRlM3NiRE56YzNGeWo0OWJzN096ZXl4MW1hbW9xQmd3WWdJNGRPMkxHakJrUUNBUTRjZUtFVG1qZnZIa1RBSERtekJuY3ZuMWJhNTlJSkRKcDJFRmFXaG95TWpLMHZuVVRVcHk4ZXZVS0V5ZE94TVdMRnhFWUdLZ3pXMVAzN3QxeDQ4WU43Tm16QjRNSEQ4YmN1WFBoN3U2dVZVYno3RGEvZ0lBQWVIdDc4Nzh6eHJCdzRVS2twYVdCTVlhUFB2b0lJU0VoV244ZlhGMWRBUUF1TGk2SWo0L1hXOTh6Wjg1ZzlPalJpSWlJNER0cUdaS1Nrb0t3c0RBMGJ0d1lhOWFzZ1kyTkRkK2pXbVBac21VUUNvVTZ6NjFyMWFxRlljT0dZZTNhdGZqamp6OHdmUGh3cmYxaFlXSDQ0WWNmb0ZLcDBMWnRXNlAxSUhrb2RBc1lPSEFnNHVQak1YLytmSGg1ZWFGNjllcDhMNy9qeDQralFZTUdXcjN1enA0OWkxV3JWaUU5UFIxOSsvYlZhaTVLVGs1R1JrWUdSQ0lSZHUzYXBmTmFuVHAxd3ZUcDAzVW1Jczl2d1lJRi9MSlltWm1aU0U1TzFsdE8wOXgwN2RvMWcydGxlbmw1OFZPNlZhbFNCYU5HamNLU0pVdGdZMk9EcVZPbll1L2V2WGp5NUluV01acUoyUThmUHF6VDRVSWlrWmdVdWk5ZXZBQ0FVdHRia1JSdmNYRnhtRDkvUHA0K2ZZcHUzYnBoeXBRcGVzdE5uandaSE1kaDkrN2Q2Tk9uRC83M3YvOWh3SUFCY0haMk5uanVjdVhLb1Z5NWNnRHlydEVsUzViZzRjT0hXTEZpQlp5Y25CQWNISXlsUzVkaTlPalJXdUg4THRXdVhSdDc5dXhCeFlvVitXMzVWeUFDOHI0d0NJVkNOR3JVU084NXdzTENvRlFxZFc0QSt2WHJCeTh2TDUyL2IycTFtcitaME55VmwvWkpNVFFvZEFzUUNBVDQ4Y2NmMGJ0M2IvNjVocjI5UFhKemMzSGt5QkhNbVRNSGdZR0JhTjY4T1RadDJvU1VsQlQwNnRVTEF3Y08xTG40TkYzdHo1dzVnNU1uVDBLcFZHbzFTelZ1M0JoQVhxZUprU05IYWgzNzlPbFRuV2FwMjdkdjY4enZXdERQUC85c2NOK09IVHUwT2kvMDdkc1g2ZW5wMkx0M0x3WU5Hb1NsUzVmaTJiTm5Xc2Y4OGNjZm1ETm5Ea0pEUTNVNlBtaWU4UlFtTlRVVndQOS9neWVrT0VoT1RzYmF0V3VSa0pBQXNWaU1jZVBHR1IyUEt4QUlNR1hLRk5TdFd4Zmg0ZUhZdkhrenRtL2Zqc0RBUUQ2UTgxT3IxZmpycjc5dytmSmxuRHAxQ2xldlhrWExsaTJ4WThjT2ZvYXJxS2dvaEllSFk5aXdZYWhXclJwYXRXcUYxcTFiWTlXcVZiaDM3NTdCdW1pK1dILzMzWGRHSDF2VnFGRURhOWFzZ1ZRcVJaczJiUXlXMHd6M01WWW1NaklTSDMzMGtkWTJUMDlQdEdyVkNybTV1VnF0WkJzMmJNQ0dEUnUweW1wYUFFczdDbDA5cWxhdGloOS8vSkYvaG5uLy9uMG9GQXFNR1RNR1Y2NWN3Y2FORzdGNzkyNDRPanBpd1lJRnFGaXhJcDQvZjQ3bno1K2pmUG55S0ZPbURGNitmSW1EQncraVU2ZE9tRHQzTHBZdlg0NWZmLzBWWjgrZTFiazRuWnljZE9aUHZYMzd0c0ZuUVd2V3JFRzlldlcwdGlVbEpXSGt5Skg0K2VlZmRiNHhKeVltWXZUbzBYclBGUklTZ2o1OStxQmN1WEo0K1BBaHZ2enlTNzNseG93Wm8vZllRWU1HNlMyZm4rWXVQQzB0VGFkSmpoQkxPWExrQ0JJU0V1RGw1WVd3c0RDK1ozRmh2dnp5UzdSczJSTHIxcTNEOGVQSEVSZ1lxUGU1cWtBZ3dOcTFhL0g4K1hPMGJOa1MwNmRQMTNrTkp5Y25USjgrSFlNR0RjS2VQWHNRRnhjSGYzOS85T3paazEvLzltMW9iZ1RLbHkrUDJiTm52OVc1Q241cDNyWnRHMy9IM0xGalIzNzdwRW1UK0NrZkRjay9rMVZwUTZGclFQNS9STjkvLzcxT3N5dVExM21wWUpoTm5qd1pYMzMxRlhidDJnV3BWSXBldlhvQnlKdGRSaWdVdnZVU1hVQmVzMjdCbFQ4MFBTcHRiVzExOWhWc0ZzNlA0emkrK2F0eTVjbzRmdnk0MXY3NCtIaE1tellOcTFldjF1bVpXYkF6aVNHYTNwWHg4Zkg4M1QwaGxqWm16Qmgrb29haUtsZXVIS1pNbVlJSkV5Ym9OTG5tRDdlVksxZWExSUh5bzQ4K3d1alJvL20vSi9wNlFiOE5Cd2NIdEdyVjZwMmVzM0xseW5xMzU1L2t3NUMzbVlMUzJsSG81aE1kSGMxUFR1N282TWdQTGdlQW9VT0hZc0NBQWZ6di92NytDQW9LMHJvenpEK1BhOHVXTFNFV2kvbEp4UlVLaGRFSnhNM3B5SkVqK09tbm4vamZRME5EOGUrLy8rcWRGazd6VEhmT25EbDZ3MXZmNFAzODd0Ky9qeWRQbm9Eak9KdzhlZExnSFRjaDVpWVNpZDU2UHVEQ09qbSt6eEVMeERwUjZPYXpZOGNPM0x0M0QwcWxFdVhLbGRNSzNhSXFPQlZhVGs2TzNvSHViK0xpeFl2OHloNGEvL3p6RDRDOGxWRTBYeHcwQ3ZZNnJsYXRHcnAxNndhWlRJWk5telloTnpjWGpSbzEwdWxjWVlyQ0JzSEh4Y1VCeUpzYmR1Zk9uYmg4K1hLaHE1c1FRa2hKUmFHYno5YXRXd0hrOVJqV2hJV0d2bzRCUzVZc3daSWxTL1NlYTgyYU5kaTVjeWYvZTA1T0RwUktKZno4L1BodHBxNWNVdENHRFJ2MGR0b0FnSWlJQ0oxeHQ1cDlHcDZlbnZEMDlFUm1aaVkyYmRvRUFLaGZ2ejdxMTYrUGxKUVVaR1ptRmxxSE1tWEttTlFFRmhNVEE0bEVncENRRU1UR3htTDM3dDBVdW9TUVVvdEMxMFM5ZS9mV3V2TWROR2dRK3ZidHE5V2szTDkvZi83bnhvMGJhejFiM2JKbEMrenM3TkNqUnc5K1c0TUdEZmlWVElwaTdkcTFXa09UQU9EUFAvOUVVRkFRbGk5ZnJ0UHQvL3o1OC9qKysrOU5PdmZpeFl1UmxKUmt0TmxNb1ZEd1kvNk11WFRwRW03Y3VJSEF3RUE0T0RnZ01EQVFXN2R1UlZCUWtNSHA5QWdocENTajBEV1JpNHVMMXBBWmdVQUFWMWRYclczNTd6NTlmWDM1QmF0VktoWFdyRm1Ec21YTG9tL2Z2bHFCRmhrWmFZYmFGMDNUcGsyeFlzVUtnL3MxODhVV1JyTjhsNll6V2MrZVBiRjE2MWFzV3JXcVZQZGVKSVNVWGhTNkpscS9majBpSWlMNDM2VlNLUll2WG95bFM1ZHFiZFBuenAwN2tNbGt1SFhyRnBZc1dZS0pFeWUrOS9xK2pRc1hMaGdkcjVlVGs4Ti9vVERrK1BIalNFaElRS3RXcmVEcDZRa0FxRlNwRXJwMDZZTDkrL2VqYTlldWFOYXMyVHV0TnlIRjFiRmp4K0RqNC9ORy9TWVVDZ1d5czdQaDRPQmdzRFBtcTFldklCS0o0T0RnOExaVkplOFpoYTZKL1AzOTRlL3Z6LzgrZHV4WWRPdldUYXNidnFHZXVacEpNbHEwYUlHZE8zZWlaczJhYjlWSkt5Z295T0F6M1JFalJoVDZUTGN3dFd2WHhxaFJvd3p1WDd4NHNkSGowOVBUc1dqUklvaEVJcDFKUDRZUEg0NmpSNDlpMnJScDJMcDFLODFTUlN3cUlTSEI0SmRsVTRoRW9rS0g0c1RFeEdES2xDbG8zcnc1bGk5Zlh1VFhHRE5tREs1ZHU0YjkrL2ZyRGQzazVHUU1IRGdRb2FHaDZOdTNiNUhPelJnemViNTJmVlBTbmoxN3RramppWjJjbk43NTBDVnJRNkZyb2lwVnFtak5xQ0lTaWVEdTdnNXZiMi9ZMk5nZ0xTME5TcVZTWndVU3FWU0s2T2hvZUhwNklqdzhIRUZCUVZpd1lBR3FWNi8reGgySyt2YnRxek5HN3Y3OSs0aU1qRVR2M3IxMWVoVGZ2WHVYN3lSbWpLYlhzMUFvMUx1U2lvYXhCUkxrY2psQ1EwT1JscGFHNzc3N1RtY3lnUExseTJQa3lKR1lQMzgreG80ZGk5V3JWOFBKeWFuUXVoSHlQc3llUFZ2dkdIeFRTU1FTZy9NakEzbVQxbWdteFhpVHlTbDI3TmlCaElRRStQdjc0K3JWcTFyN2JHMXQ0ZXZyaTVVclYwSWtFc0hOelEzbnpwM1RLaU1VQ2xHbFNoVWtKaWJxUGIrUGp3KysrT0lMaytxU2YxNTVqUlVyVnVEMjdkc216USt2VkNyeDhjY2ZVK2hhdWdMRlRXWm1KcEtTa2lDVlN2WE9OVnBRcDA2ZCtFVUxoRUtoem14UUsxZXV4S3RYcnpCcDBpU0lSQ0lzWExnUWZmdjJ4Y1NKRS9uMUtHVXlHYTVmdjY1MW5HYnF4UHljbkp6UXVIRmpmUDc1NS9qNDQ0KzE5djM1NTUrSWpJeEV5NVl0ZFRwUzNieDVFN2R1M2RLWk5FT2xVZ0hJYXk2ZU1XTUdIN1JYcjE0MSt0eFcwNUdxSUtsVWl2SGp4eU01T1JuTm1qWFRXam9zdjU0OWV5SXhNUkZIang1RlVGQVFmdnJwSjdyakpSYXhZY01HZzNNQ1g3eDRFWFBtek9FWEM5REgyR1EzZCsvZXhkaXhZMUcyYkZtc1hMbFNaMEdFclZ1M3d0N2VIdDI2ZGRON2ZFSkNBcFl0V3dZbkp5ZjgrZWVmaUkrUDEvb3k3T2JtaHE1ZHUrTGl4WXNvVzdZc1pzK2VEWkZJcFBXbDJNN09EaUVoSWZ4cVJUS1pEQUtCZ0w5ajFvelgvKzY3Ny9oSFJxdFhyMFpPVGc1Q1EwTUI1TTBrTjNueVpJUHZzMUdqUm9WMnFnU0FVYU5HNGRHalI0V1dLK2tvZFBQSnlzckM5OTkvajhlUEgwTWtFbUhtekprSUN3dlRXdVpMSXp3OEhGV3JWb1dycXl1ZVBYc0dqdVBnNit1cjFTdjN3b1VMMkw1OU94bzBhTURQY0ZXMmJGbk1uVHNYdzRjUHg1WXRXd0FBRHg0OHdEZmZmRk5vL1R3OFBFejZ4MTFRblRwMTlCNm5DZnJ3OEhDVUtWTUdQL3p3QSs3Y3VWTm9SNnFoUTRmcS9MRjU5dXdaeG84Zmo2dFhyNkorL2ZxWVAzKyswVHZpSDMvOEVSa1pHVWhNVEVTZlBuMFFGaGFtTlp5S0VIT29XTEVpbmp4NWdsdTNicUYxNjlaYSt6UnpIN3U2dXFKcTFhcGErMzc3N1RlMGFOSEM0REozMTY5Zng0Z1JJeUNSU0xCNjlXcWRMNVZxdFJxSmlZazRmZm8wRkFvRjM5bFFJeVltQnRPbVRVT3JWcTB3ZS9ac2JObXlCUWNPSE1DS0ZTdFF0V3BWcEthbTR0NjllMWkrZkRrNmRPaUFlZlBtWWRpd1lYQndjTUQ4K2ZOMVpvdlR6QkkxWU1BQXVMdTdZOGFNR1FEQUR3L1V0Tm9CZVlzZkNBUUMvdmVIRHgrYTltRVNrMURvNWpONjlHamN1blVMYTlhc2dVd21RMmhvS0JJVEUrSG41NGYwOUhUY3VIRURJcEVJUXFFUVFxRVFyMSsvaGxLcGhJT0RBNVJLSlpLU2tuRGh3Z1c0dWJuQnlja0pZOGFNZ2FPam8wNVBYVjlmWDZ4YnR3NE5HemJFdUhIajRPN3VyalBlOThHREIzcm5PMzZYYnR5NEFZN2owS05IRHdRSEI4UFIwVkZ2TS9TZmYvNkowNmRQUXlLUlFDYVQ0ZHExYTFyUHR3OGRPb1NGQ3hjaUt5c0xqUnMzeHVMRml3dGR4azhpa1dEWnNtV1lNbVVLNHVMaU1INzhlSFR1M0JsejVzeDU1KytURUdOV3JGaUJvMGVQWXYzNjlmamtrMDhLTGE5WmhheEZpeFo2RnhpNWNPRUN4bzRkaS9MbHkyUFZxbFg4NGdiNUNRUUNMRml3QUdQR2pNR0NCUXVnVUNqdzlkZGY4L3YvL2ZkZmZQMzExeGd4WWdRNGpzTTMzM3lEUC83NEF6dDM3a1JvYUNoaVkyT3hkdTFhckZxMUN2WHIxd2ZIY1pnNmRTcUNnb0tRbUppb3N5NXVZVkpTVXZpV3NJeU1ET1RrNVBCTjFjK2ZQemQ2N1BQbnp4RWRIVjNvYXhTYzBLZTBvdEROcDNMbHlscnJYMjdkdWhXUmtaRTRjK1lNMHRMU0lKUEp3QmdyOUR6anhvM0Rnd2NQd0hFY3dzUEQ5WDRienQ4TUxSYUxkUllDTU1jeVdBTUhEa1NMRmkyMFpzN1NSeWdVSWo0K0hoekhRU1FTb1hYcjFoZzJiQmkvUHkwdERkbloyZWpmdnorQ2c0Tk5Ydi9YenM2T1g2MWw4K2JOV3ROc0VtSXVFeWRPeE9YTGx6RnUzRGhzMmJMRjZLT09seTlmWXNhTUdTaFhyaHltVFp1bXRZOHhodjM3OTJQZXZIbW9XYk1tVnF4WW9YZlpQNVZLQmJsY0RwbE1obkhqeGlFME5CVGg0ZUVRaVVUODJ0MStmbjRZUG53NDN3a1R5T3N2a1pxYWlxTkhqNEl4QnFWU2laRWpSMnIxaVZBb0ZKZzFheGIvKzhhTkcwMWFkSDd6NXMzODhFWE4zNTZ4WThmeTc4dVkrL2Z2ODgzWHhzamxjbHJ3QkJTNldzYVBINjkxaCtidTdvNnBVNmRxbFZFcWxWQW9GRkFvRkZDcjFlQTRUdWMvaVVRQ3hoaTZkKytPbWpWckduM044UEJ3dmRzOVBEd01kbjdRcDFHalJrVXFEK1NGYWNIQVhiOSt2VTQ1YjI5djdObXp4K0I1Qmc0Y2lEWnQydWc4WnpZRngzRVlNR0FBK3ZUcFkzUmhCa0xlRnljbkp5eGN1QkNEQmczQ2xDbFRzRzdkT3IyUFJ1UnlPY2FORzRlWEwxOWk3ZHExL0VJaEdxTkdqZUk3VlNtVlNvU0VoRUFxbFVJbWsvSC9hZnFLNkxOdzRVTFkyZGtoTURBUVNxVVNhV2xwNk4rL2Y2RmZpdlc1ZXZVcXRtM2J4dmZiS015Y09YUDRkYnZIangrUHpNeE0vcEdVc2RYSEFnSUNZR2RuaDU0OWV4YjZHbnYyN0hrbkt5ZFpPd3JkZkFwckVnWHllaTJMUkNLVDVsRXVMSEJMa2pjSjNQd29jSWtsMWExYkYwT0dETUhhdFd1eGNlTkdEQjA2VkdzL1l3d3pac3hBVWxJU3dzTEM5QzQ0WDZWS0ZRaUZRbFN0V2hXT2pvNXdjSENBZzRNRDdPM3RZVzl2RHdjSEI5aloyY0hPemc3Mjl2Yjh6M1oyZGhBS2haZzBhUkptenB3Skp5Y24vaG15ajQ4UFB2MzBVNVBmaDFBbzVCK0JhVHBxWm1abUlpWW1Ca0JlMHpISGNmeWk4NXFnZlJObnpweEJoUW9WQUlBL3Z6R2F6K1AwNmRORzV3RW82U2gwQ1NFRXdPREJneEVYRjZmM1RsUXFsU0k5UFIyREJnMHlPTVkrSkNRRW8wZVBmdU12a09IaDRaZy9mejRhTkdpQUR6LzhFTWVQSDRkRUlpblNTa2pObWpYRGloVXIwTFp0VzV3NmRRb09EZzVJVFUzbHh3Zm41T1RnMmJObnVIdjNMZ0R3bmNmKyt1c3YvcTc0MmJObnlNM041WU0wUFQxZDcyc3RYcndZcWFtcFJqdE1GcVJXcStIcTZrcWhTd2docFoxSUpNTEdqUnYxaHFhZG5SMVdyRmhoZEtrK1RVZWt4NDhmRjdxSWUwRzJ0cmFvWGJ1MjFxeDN6czdPL0JlQUlVT0dhTTNicnMrVUtWTzAzb3ZtV2U5SEgzMkUwNmRQQXpEY2UzblhybDM4SXlTNVhBNEFtRGx6WnFIMTl2UHp3NkpGaTdTMlBYLytITEd4c1dqZHVyWE9IT3ZUcDAvSCtmUG5DejF2U1VhaFN3Z3BsVWFQSG8yTEZ5OGEzSytaeVczQ2hBbEc3K1k4UFQyMVZpQWJQMzU4a1JjeThmVDA1SWNRNm1Oalk2TXp6cjZnb3R4eGFvakZZblRwMGdXOWUvZEczYnAxQWVnKzA4M0l5TUN5WmN2ZzZ1cHEwam52MzcrUEpVdVdvR3JWcXJTd2lSNFV1b1NRVXNuUHo4OW92NHZVMUZURXhzYWliZHUyUnNORFgyL25HalZxWU1LRUNTYlZZK0hDaFlXV1diMTZOVmF2WGwxb3VhTE9aeTZSU1BpN1hrTmNYRndLTFpPZjVpN2YwRHpScFIyRkxpR2tWQW9NRERTNi84eVpNNGlOalVWQVFFQ1JweTUwZEhUVW1Sbk9XRmxOazY0aDMzNzdMYjc2Nml1alpXSmpZNDFPMzZyUDMzLy9yVE85NU9QSGo1R2JtNHU5ZS9kcWJhOWN1YkpKbmJvMDAyclNMSFA2VWVnU1FrZ3hsNUdSd2MrUVpVaXRXclVBNUUxbTQrSGhvWGVNY0g2dlhyM0MrZlBuZGU2Z05WOEFDaTVzNHVmbloxTG94c1hGQVFCT256NE5WMWRYbWx1OUFBcGRRZ2dwNW1KaVl2Z3dNMGF0VmlNOVBSMkxGeTlHdTNidHRQWXBsVXJJNVhKK1ZhS3JWNjlpeDQ0ZDZOZXZuMWE1Z3M5MERmSHg4ZEZwZGo5Ky9Eak9uRG1ES2xXcVlQWHExZGl3WVFNQ0FnTFF1M2RFS2FLc0FBQWN1a2xFUVZSdmVIaDRvRkdqUmpyam0wc2JDbDFDQ0huSDVISzV5WE1XRjlhMERPVDFYdTdmdjMraDVSNDllb1N1WGJ0cWJZdVBqMGRrWkNTU2s1TWhsVW9oRm92aDV1YUdNV1BHbU53NVNwL3AwNmZ6UDc5NjlRcS8vdm9ySWlNalViRmlSV3pac2dYWjJkbUlpb3JDbmoxN3NHZlBIalJ1M0JnREJ3N1VxVjlwUTZGTENDSHYySTBiTnd6TzRxU1BwNmVuMGYzMzc5L1hXYlpQSDMxamFnVUNBUjQ5ZW9UQXdFQTBiOTRjalJzM2hrUWlRWEp5TW80ZlA2NVQzdEF6WFNCdjhSUk5YZFBUMDNIeDRrWEV4OGZqeElrVGtFcWxhTmFzR1diTW1BRW5KeWM0T1RsaDlPalJHRHAwS0hidDJvV3RXN2NpT0RnWXRXdlhSdi8rL2RHaFF3ZWpRN0JLS2dwZFFnaDV4enc4UERCcDBpU1R5czZmUDcvUU1nY1BIc1NSSTBmZXFDN05talhUdXlEQmlSTW5zSFBuVG9QSEZYeW1DK1RkY2Fla3BHRDE2dFg4UWdpYUNUejY5dTJyZDZZdVIwZEhEQnc0RVAvNzMvK3daODhlYk5xMENXRmhZYmgyN1JxL2ZHQnBRcUZMQ0NGNnRHclZxc2p6bVFNd090NVdueDA3ZGhqY0p4S0pjUDc4ZVFpRlFxTnI5NzZKVWFOR1lkU29VVVUrN3NXTEZ6aDc5aXhxMWFxRmV2WHF3ZGZYVjJjcFFYMGtFZ242OXUyTDd0MjdZL2Z1M2VqVXFkT2JWTnZxVWVnU1FrZ3hadXFxWGVieTRZY2Y2cjBMTnBWRUl0RmF4ckMwS2ZvVUpvUVFRZ2g1SXhTNmhCQkNpSmxRNkJKQ0NDRm1RcUZMQ0NHRW1BbUZMaUdFRUdJbUZMcUVFRUtJbVZEb0VrSUlJV1pDb1VzSUlZU1lDWVV1SVlRUVlpWVV1b1FRUW9pWlVPZ1NRZ2doWm1JMW9hdGl5aXdPVUtoVmF1VGs1Rmk2T3NUSzVPVGtRS2xTQWd3cUZWTm1XYm8reERpNjNzbmJLTTdYdTlXRUxtUHl4MkRJbFNzVWVKYjIzTkxWSVZibVdkcHpTS1V5QUpBeEpuOXM2Zm9RNCtoNkoyK2pPRi92VmhPNnFiZHVQV1ZBdGtLaHdJMlVXNUJLcFphdUVyRVNjcmtDMTIrbVFDYVRBV0N5MUZ1M25scTZUc1E0dXQ3Sm15cnUxN3ZWaEM0QUpaaDZCMk5NdmYvZ1lWeThkQm01VWlrWVk1YXVGeW1tR0dPUVNxVkl2bllkZS9jZmhGcXRWZ05zRXdDbHBldEdDa1hYT3lrU2E3bmUzKzJxeU85WnBVcVY3RzNLbFArZDQ5QzZUQmtudEd2ZENnMC9xWS9LbFNyQ3lkSFIwdFVqeFVobVZoYisvZmNSa3E5ZHgvRlRaL0Q2OVd1b0dZdFh2RTdyK09qUkkzcElhQVhvZWllbXNxYnIzYXBDRndBcTFmNmt0aGpjQm81RGM0N2pCRFppTWV6dDdZdmRRcy9Fc2hSS0JYSnljcUZRS01BWVkyQTRxNFFxSkRYbDZoVkwxNDJZanE1M1lncHJ1dDZ0TG5RQjRNUHExVDhvWStNMFc4RGhDd2FJQVU0TVFHanBlbGtheC9MKy8yUWNxQTBPVUFGTXdRRUtOVmhNcGlJbk5PUDI3ZGVXcmhRcE9ycmVpUW1zNW5xM3l0RFZjSFd0NjJqdkluSlZNMVU1b1VEc1lPbjZXSktOVU8xaEp4SU80VGlJY2hTcXRYS1Y0TGFsNjJSSlNqWExFWElzTFNkRG1aYVdkcjFZRFJrZ2I0YXVkMktJTlYzdlZoMjY1UDk1ZTN1MzRUZ3VpakVtQWZCbFVsTFNhVXZYaVJCQ2lEWnI2cjFNQ0NHRVdEVUtYVUlJSWNSTUtIUUpJWVFRTTZIUUpZUVFRc3lFUXBjUVFnZ3hFd3BkUWdnaHhFd29kQWtoaEJBem9kQWxoQkJDeklSQ2x4QkNDREVUQ2wxQ0NDSEVUQ2gwQ1NHRUVET2gwQ1dFRUVMTWhFS1hFRUlJTVJNS1hVSUlJY1JNS0hRSklZUVFNNkhRSllRUVFzeUVRcGNRUWdneEV3cGRRZ2doeEV3b2RBa2hoQkF6b2RBbGhCQkN6SVJDbHhCQ0NERVRDbDFDQ0NIRVRDaDBDU0dFRURPaDBDV0VFRUxNaEVLWEVFSUlNUk1LWFVJSUljUk1LSFFKSVlRUU02SFFKWVFRUXN5RVFwY1FRZ2d4RXdwZFFnZ2h4RXdvZEFuNXYvYnVQRHlPOHNEeitPK3RhbldyZGZtU2tlekl0aXpMOTIzdWVDQWM1cHhnbHJBUU1nbDVnQ1F3R1lNejdBSlpocEFBdzJROExNOHV1ODhERERPR0VNUEF4b2tmQW5iaUNjbVFFRFBZeGpiZ0E0RnM0Vk94TGN1SGJNbXRWbmRYdmZ1SGo5ajRSQWxWWGEzdjV5K3BxcnI2MTVJZi8vVFc5UUpBUUNoZEFBQUNRdWtDQUJBUVNoY0FnSUJRdWdBQUJJVFNCUUFnSUpRdUFBQUJvWFFCQUFnSXBRc0FRRUFvWFFBQUFrTHBBZ0FRRUVvWEFJQ0FVTG9BQUFTRTBnVUFJQ0NVTGdBQUFhRjBBUUFJQ0tVTEFFQkFLRjBBQUFKQzZRSUFFQkJLRndDQWdGQzZBQUFFaE5JRkFDQWdsQzRBQUFHaGRBRUFDQWlsQ3dCQVFDaGRBQUFDUXVrQ0FCQVFTaGNBZ0lCUXVnQUFCSVRTQlFBZ0lKUXVBQUFCb1hRQkFBZ0lwUXNBUUVBb1hRQUFBa0xwQWdBUUVFb1hBSUNBVUxvQUFBU0UwZ1VBSUNDVUxnQUFBYUYwQVFBSUNLVUxBRUJBS0YwQUFBSkM2UUlBRUJCS0Z3Q0FnRkM2QUFBRWhOSUZBQ0FnbEM0QUFBR2hkQUVBQ0FpbEN3QkFRQ2hkQUFBQ1F1a0NBQkFRU2hjQWdJQlF1Z0FBQklUU0JRQWdJSlF1QUFBQm9YUUJBQWdJcFFzQVFFQW9YUUFBQWtMcEFnQVFFRW9YQUlDQVVMb0FBQVNFMGdVQUlDQ1VMZ0FBQWFGMEFRQUlDS1VMQUVCQUtGMEFBQUpDNlFJQUVCQktGd0NBZ0ppd0ErRFRtemh4NHVXdTYvN3EwN3pHODd4clZxNWN1ZUN6eWdRQU9EVkd1aEcwYTlldVJkYmFyYWU3dmJWMmUydHI2eHVmWlNZQXdLbFJ1aEhVM056Y0tXbTJKRmxyVDdqZG9YWEdtQmUyYnQyYUNpUWNBT0NFS04ySThuMy81NUxTeHBqakZxKzFWc1lZU1VwYmF6bXNEQUI1Z05LTktOLzNOMXByM3p2VmRnZTNhUW9nRWdEZ0ZDamRpRnE5ZW5XN01XYnBpZFlmSE9YS0dMTzBxNnRyWjJEQkFBQW5ST2xHVjg1YXU4WmF1MTg2K3R5dXRmYlE5NTNXMnZjYUdob3lJV1VFQUJ5QjBvMHd6L1BlTXNhMG5HaTl0WGFmNTNrbkhBMERBSUpGNlViWXFsV3JHbjNmYnp4MEtQbUlFYTRPWG1EVnRHclZxc1l3TXdJQS9valNqVGhyN1k5UHRNNFk4eTlCWmdFQW5CeWxHM0haYlBZWDF0cGRSeTQ3T01yZG5VcWxYZ2tyRndEZ1dKUnV4RFUwTkhSSSt0bWhROHlIR0dOZWEyeHNiQThuRlFEZ2VDamRBdUI1M3ZQVzJzTlhLRnRyTTU3bnZSeG1KZ0RBc1NqZHdyQmUwa1pqektIN2M5YzVqc01GVkFDUVp5amRBckI3OSs1MmErMHkrMGZ2dDdlMzd3azdGd0RnYUpSdUFUZzRBY0ppWTB5WHBLeWt4VTFOVGZ0Q2pnVUErQVJLdDBENHZyOVkwZzVqekw2RFh3TUFnTS9LbENsVDNwZ3laY3FLc0hNQUFJN1BuSHFUd2xSWk9iSzh1TUtwanJtbTFMcE9pVkVzSG5hbVAxV3lTTk90YitOcHovd3M3Q3gvS3F0Y0p1ZjVLZU9ianBUcDJyR2J3K1VBQ2tDUEt0MGh3OGVObHVOZUw2UHpqRkd0ckpMR21KaTFpc25ZUWpqVWZ1ajNlZUtaN2FQQ0d0OFk1ZXlCYzlScDYvdWJKTDN0TzNwMXk0ZXIxb1FkRHdDNm85QkwxNmthTnFFeVdXU3ZscHkvTnNhY2UrVEtSRHd1eDNYbE9vNk1VK2cvaW1peDFzcnpmSG1lcDJ3Mm95TW1VWkp2N1FycjYvK2tzOTdyT3phc2FaWGtoeFlVQUQ2RmdtMmEybEdUYW4zZjN1UTR1c0VZTTBXU1hOZlY2RkVqVkY5WHA2RzFRelN3dWtxbHBhVXFLVWtxSG8vODBlV0Nrc2xtbFVxbDFOR3hYeTA3ZG1qOWhrMWExL1N4R3RldFV6YWJrN1hXbDlGS2ErM1BzcG5jaTF2WE4yd09Pek1BbkVwQmxtNU4zZWpoUmZINGp5U2RMV1BpZlhyMzFuWFQvMUpYWDNtWkJsUlhxYnlzWEdWbHBXSEh4S2ZRc1grLzJ2ZTFhL3VPVnIzK216YzBkOTdQdGFldFRaTE5XcG5GV1M4Nzh3OXJQMWdaZGs0QU9KbkNLdDB4WStKRC9kZ1ZWdVpGWTB4Rk1wblU1SWtUOUlNSDdsVjlYWjArK1h4aVJKTzFWazBmcjljLy9zOG50SFQ1Q25WMmRzcGEyKzViZTl0bU4vZWFHaG95cDk0TEFBVFBEVHZBbjgyWU1mRmFMLzYzeHBnbkhHTXF4bzRacFh2dm5xbjc3cjVML1Nzcktkd0NZb3hSdjc1OWRmV1ZsMnRvN1dCdDJySkZ1M2J0VHNpWUwvYXlwck0wN3I3ZjN0NmVEVHNuQUh4U3daUnViZCtCOXhoakhwQlJ4WmhSSS9YRVl6L1V1V2VmcVZnc0ZuWTBmRVpjMTFIOXNEcWRmZFlVcmY2Z1FTMHRPNHFNekhsT0l1bnQzZG15S094OEFQQkpoVkM2N3VCUkUyOTNIUE9FRzNNU1owNmVxQi9QZmxvRHFxdmxPSVZ3RnhCTzV0Q285NnJMTDlPNzc3MnZsaDA3RXJLNnRGZmZNMXIzN21wNVY0VncreFNBZ2hIMTBqVzFJOFpQTjhiOEw5ZDFTNis2ZkpvZWUvUWg5ZTNUSit4Y0NGaHhJcUZwbDN4Qlc1cTNhdjJHamJLeW4rL1RyNnFoYlZmTE9sRzhBUEpFcEV0MzRJZ1JsYTZUZUU1UzNaREJnOHpqLy9qM3FxNnU0dnh0RDFXY1NHajh1TkY2ZStreTdkeTVxMWlPR1YxUzBlK1g3WHRhOTRhZERRQ2thRTk0NEJZNXllOGJvNG5sWldYbXFTY2UxNkNhejFHNFBaZ3hSb05xYXZTL0gzdFU1ZVhseHNoTWloZkYvb2NpL3NjbGdNSVIyZitNYWtkTitMcVI4Mmh4Y2R6NXdkOTlWeGRkT0RYc1NNZ1RsZjM2cWJycURMMzUrLytVNS91VEsvcjIzN3AzMTQ1M3c4NEZBSkVjNlE0ZVByN095Tnhqak53dlhEQlZsMCs3T094SXlET1hYWEt4dm5EQlZFbUtPWTV6LzVDUkU0YUduUWtBb2xpNnhqSE90WkxxeTBwTGRkTi8vWko2OStvVmRpYmttYkt5VXQxNC9YWHEwN3UzakRFMVJzNjFLclNId1FDSW5NaVZiazNOMkQ1eWRaT01LWjQ4YVlMT1AvZnNzQ01oVDUxLzN0azYrNndwa2xRa294c0hqUnc1SU94TUFIcTJ5SlZ1VWFtWlpuUmdBb1AvUG5PR0VvbEUySkdRcDVMRnhicnpyNzhwU1RKR1p4a25NUzNrU0FCNnVHaVZibjE5d2hyMzd5WEZycjdpTWswWVB6YnNSTWh6NDhhTTFoZXZ1a0tTaWx4ckhsUjlQWCtsQVFoTnBFcTNObFo2aXpGbVJOOCtmZlROVzI0T093NGk0dHUzMzZZK3ZYdEx4dFFQS1NyN1p0aDVBUFJjVVNyZG1HVC9TcEl1dW1DcWh0ZlhoWjBIRVZFN1pMQXUrSXZ6SlVsRzlodUs4SzF5QUtJdE1xVTdwSDdpZUdPYzJrUWlycytmZjY1S1M1a1BGNmNuV1Z5c3FlZWRxNUprVXNhYW1zK05HRHN1N0V3QWVxYklsSzRjZTc2MTZsOVdXcWJKRThlSG5RWVJNMm5DZVBYcDAwZVNyU2d5c2ZQRHpnT2daNHBFNmRiVzFoWWJ4emxIc3NXMVF3WnI4S0Nhc0NNaFlvYldEdGFRd1RXeVVseEc1MVJWVGVCUUNZREFSYUowTzkyS0NobWRZNHd4ZjNubFpYSmRUc25oMDRuRllycGkyaVV5Qng3T2ZVNHltZWtmZGlZQVBVOGtTamNXMHpnakRZL0g0N3I2eXN2Q2pvT0l1bnphSlVva0VqTEdqTFJGeGR4dkJpQncwU2hkWTc0b0tYYk9XVlBVdjdJeTdEaUlxRFA2VityY3M4K1VwSmhjZTBYWWVRRDBQSkVvWFJtZExVbWZQKzhjcHU1RHR4bGpkT0hVZzlkUUdVME9OdzJBbmlnS3BSdHpySmtnU1dOR2pRdzdDeUp1d3ZnRGR3c1phOFlyR3YvK0FSU1F2UDlQNTNPalJ0WEpxS0tzckZUVlZXZUVIUWNSTjJCQWxVcExTbVNNZXRYVWpSNFdkaDRBUFV2ZWw2NXI0eE1rcWJxcVNpVWxKV0hIUWNRVnh4T0gvM2lMeGR3cEljY0IwTVBrZitrYVo3SWtEUnhRcldReUdYWWNSRnc4RWRmQWdRZG0rTE5PN0t5UTR3RG9ZZksrZEgzWmlaSTBvTHBLSmNuaXNPTjhwdHJhMnZUdXUrK2VkSnZseTVkcjZkS2wzWDZQMTE1N1RUZmNjRU8zWHg5MThYaGNBNnFySkVsR2xwRXVnRURsZStrYVk4em5KS25xalA0cUxpN3MwcDA3ZDY2KzlhMXZxYW1wNllUYnpKNDlXMDg5OVZTMzM2T3RyVTNyMTYvdjl1dWpMbDVVZE9TMUFiVmhaZ0hRODhUQ0RuQXlWVlVUU295MU1UZm1xcnk4dktCdkYwcW4wNW83ZDY0dXVlUVMxZGZYZDNzL3ExZXZQdW42N2R1M245WjJBd1lNVUdVQjNoTnRqRkY1V1psaXNaaHl1VnlzcHFZbTJkemMzQmwyTGdBOVExNlhydHNybmJTbXhEWEdVU0pSMkhPUHo1czNUM3YzN3RXTUdUTU9MenZlaURlZFRxdXJxK3U0NjJwcmEzWExMYmVjMXZ1ZGFydnZmT2M3K3ZyWHYzNWErNHFhZUNJaDEzR1VzOVp4bkQ3RkVxVUxJQmg1WGJyeTRrbmoycGpqT0NwT3hNTk84NWxKcFZKNi92bm5kZTIxMTZxMnRsYnBkRnF4V0V4Zi92S1hUL2lhNDYyYlAzKys1cytmZjlMM2V1V1ZWL1RjYzgrZGNydUtpb3JUQ3g5QmlYaGNqdXZLeWpnMm1VbEsyaE4ySmdBOVExNlhyaWx5azliS2RaekNIdWsrKyt5elNxZlQrdmEzdnkxSnV1ZWVlK1Q3dnViTW1YUE1JZlZaczJZcG5VN3JvWWNlT21ZLy9mdjNWMUZSMFVuZnE3eThYSkkwY09EQVAxUDY2RWtjSE9rYVkxMmJqWEVmR29EQTVIWHB5czhsNVJhNWptTUt0blRYclZ1bkYxOThVVE5tekZDL2Z2MjBhTkVpTFY2OFdETm56dFRZc2NjK2s3K2twRVRHR0kwWk0rYUUrOXk5ZTdldXVlYWE0NjdMNVhLU3BLbFRweDUzL2JScDAvVHd3dzkzNDVORVJ5SVJsK002a2pXT2tWdllWK2NCeUN0NVhicEZ2cHVVWTJOT0FaL1QvZWxQZjZwY0xxZUZDeGZxbDcvOHBiWnQyNmI2K25wOTlhdGY3ZlkrZmQ5WE9wM1dqVGZlcUVtVEpoMjFidEdpUlZxNGNLRysvLzN2SC9PNnA1NTZTcGxNcHR2dkd4VUhScnF1ckpFajErSG1id0NCeWV2UzlSd1Z1VEtPTVVaRnNjS2NRL2ZxcTY5V3IxNjlWRkZSb1RmZWVFTWRIUjE2NElFSEZJdkZOSC8rZk0yYU5ldW83VE9aakt5MXg0eFU3N3p6VG4zbEsxODVhdG40OGVOMXhSVkhUNmJUMHRLaWhRc1hIck5ja2w1NjZhVS8wNmZLYjBWRk1UbU9JOGs2UmlyTXYrWUE1S1c4TGwwcjAyVmtQZDlhWlRMWnNPTjhKaVpObXFSSmt5WnA0OGFOZXZMSkozWFRUVGRwd29RSmtxU3hZOGRxNXN5WnA3MGZuSjVjTmlmZitwS003OHNXL3RBZVFON0k2OUtWNDNmS3VKN3YrMHAzZFlXZDVqUGplWjRlZXVnaFZWZFg2NjY3N2pxOHZLNnVUblYxZGQzZTc3cDE2L1QyMjI4ZnRXelRwazJTZE14eVNlcm82T2oyZTBWSnVxdExudWZKV1BuSytkd3VCQ0F3K1YyNldiL1R4dDJjOVgxMUZYRHBQdlBNTTFxelpvMmVlKzQ1U2RMYXRXdTFmZnQyWFhqaGhXcG9hRGl0Zll3Y09WS3VlL1FoK0RsejVtak9uRG5IM2Y3SWNqL1NpQkVqUGtYeWFFcW4wL0k4VHpMV040NU5oWjBIUU0rUjM2WHJaanVOalIwWTZhWUxzM1FiR2hyMDdMUFBxcmk0V1BmZmYvL2hKMGFOSGoxYUYxNTRvVzYrK2ViVDJzL3ZmdmU3dzdjRGxaU1U2UGJiYjlkRkYxMmtZY01PekY2WHkrWDAyR09QYWNHQ0JmSThUNVdWbFhyODhjYzFldlRvdy91WVAzLys0WDBVc25TNlM1N255MXJqeWMweTBnVVFtUHd1M1ZSUnB5MDNubThMOS9CeTM3NTlWVnRicTZGRGgycm8wS0dxcmEzVmtDRkROR1RJa01QYmZPMXJYenZoZ3pJV0xGaWdaNTU1NXFobEpTVWx1dU9PT3c1LzM5cmFxdnZ2djErU2RPdXR0MnIyN05tNisrNjdkZWVkZCtyQkJ4L1V0R25USkVuWFhYZmRuL3ZqNWFWREkxMGo2Ky9yN0tSMEFRUW12MHRYZXp1TjdaZnpmYXQwT2gxMm1NOUVkWFcxNXMyYmQ5SnR5c3ZMVC9nd2kxNjllcDMwdGErLy9ycCsrTU1mNnB4enp0RWpqenlpdVhQblNwS3V2UEpLSlJJSmZlOTczOU9iYjc2cCsrNjdyMGVNY3FVL250T1ZNZjdlZUp6RHl3QUNrOWV6RERVM042ZXRsUE1ML0p6dUlabE1ScXRYcjliTEw3K3NCeDU0UVB2MjdldjJ2ajcrK0dQTm1ERkREejc0b0c2NzdUWTk5dGhqeDh6U2RQSEZGK3VGRjE1UVEwT0RwaytmcmpsejVoVDh6OWxhcTNTNlM3N3Z5MXFiVTFOVFlYOWdBSGtsejBlNnNwS2FKVTF1YTl1clRDYWplTHl3bnNHOGVQRml2ZlhXVzFxelpvMCsrdWdqNVhJNXVhNnJVYU5HZGV1enJsKy9YczgvLzd3V0xseW9FU05HNklVWFhqanB4VkYxZFhWNjZhV1hOSHYyYkQzNTVKT2FNMmVPcGsrZnJpOTk2VXVxcWFuNVV6NWFYc3JsUExXMXRVbVNyTldHa09NQTZHSHl2WFFsMzY2UWE2NXAzcnBOcVZSbndaWHVraVZMOU9xcnIycmN1SEg2eGplK29jbVRKMnY4K1BGSGpVcWZmdnBwUGYzMDA2ZmNWMmRucDJiT25Lbk96azdkYzg4OXV2NzY2eFdMbmZwWG5FZ2tOR1BHREUyZlBsMnpaOC9XeXkrL3JQUE9PNjhnUzdjcjA2WG1yZHNrU2NiWWQwS09BNkNIeWZ2UzllU3NqRW5hdW5XYlVwMHA5ZTU5OG5PWVVYUDc3YmZycnJ2dU9tazVYbjc1NWJyMDBrdVB1Kzd0dDkvV3E2KytLa2xLSnBONjVwbG4xS3RYTDVXVmxYM3FMSU1HRGRMRER6K3NlKys5dDF1dmo0Sk1WMFpiRDVhdWxWYUVIQWRBRDVQM3M4SVBHVEp5cUVrV2Y5eW5keS96a3hkL3BPSER1dit3Q0dEYjl1MjY2dG9idFhmZlBwdE9tN3J0RzkvZkdIWW1BRDFIWGw5SUpVbWJOalZ1c2pLNzJ2YnUwN1p0TFdISFFjUnQzZGFpZmUzdE10Sk9DaGRBMFBLK2RDWDVSdlk5U2Zxd3NUSHNMSWk0bGF2WEhQektyZ3cxQ0lBZUtRcWxLeU83VEpJV0wzbEgxdHF3NHlDaXJMVmE5TlppU1pKdjlGN0ljUUQwUUpFb1hUOW5GMGpLTGxtMlFpMDdXc09PZzRocWFkbWh0NWNzbGFTc2xmL3JzUE1BNkhraVVicGQ2bXl5c3VzeW1ZeCs5ZXYvQ0RzT0l1bzN2MzFUMlZ4T3NyWXhtL2JXaHAwSFFNOFRpZExkbnN1MXk1cGwxbHI3Nm9LRkJ4N2hCM3dLbnVmcFY3OTVROVphYTQzZThWTkZPOFBPQktEbmlVVHBhdVBHdEt5L1ZETHB6YzNOMnJCeFU5aUpFREVmcjkrZ2paczJ5MGdaV1MxdGFWbTFQK3hNQUhxZWFKU3VKRS8rTW1Qc3p2Mzc5MnZWbXRPYll4WTRaTldhQnUxcGE1TmsybTNPTGc4N0Q0Q2VLVEtsdTZWeHpVcHI5WWV1cm95V0xGdXVWSXJKWVhCNjBsMWRXdkxPY3FWU25aTDg3WnVhVm5HN0VJQlFSS1owSldXdDc3OG9TZi94MnpmMVllTzZzUE1nSWpadTNLdzMzdnk5Sk1sYVBTdUppd0lBaENKS3BhdlVIdS9IVm5iVG5qMXRtdlBTL3dzN0RpTGlYMzgwUjIxdGUyV3QzYkIvZDI1MjJIa0E5RnlSS3QzVzFvWU8zOU9EMXNxYi80dC8xNGVOM1BXQmsydjRhSzFlZVcyQnJKVW4rYk5hV3hzNndzNEVvT2VLVk9sS2twL0svY0lZdTBLU1pqMytSTUZQdW83dVM2ZlQrcjlQL3ZPQmI0eGRudk9kWDRTYkNFQlBGN25TYlc3K1lJLzF6VHhaMi9YZXl0VmF0dUxkc0NNaFQ3MnovRjB0Zi9kOVNjb2EzODVyWHJ0eVc5aVpBUFJza1N0ZFNUWnI3TSt0dEtHam8wTXZ6WjJudHIxN3c4NkVQTE4vLzM3OTVHZXZhUGVlUFpLMExadnpYcEhraHh3TFFBL25oaDJnTzlwM3R1eXFxS3pxTURMWGJHbHVkdnIwNmFNcGt5YUVIUXQ1Wk82OG4rdjVGMStXNS9tZTczdmYzZEswNWpkaFp3S0FTSmF1Sk8zZDJkTFF1N0pxc08vN2s5OWZ1VnBUSms5VXpjQ0JZY2RDSG5qdi9WVzY3M3MvVUdkbld0YmFmOXU4ZHRVallwUUxJQTlFdG5RbCtVVmwvWmJHaTl6LzB0WFYxZWMvRnk4MWwxeDBvWHIzNmlWalROalpFQUpyclRadTJxeTcvdHQzdGIxbGg1VzAxdnIrdC9idTNyRXI3R3dBSUVXN2RKVnFhMDFWOUR0anEyUE14ZnRUbmFXYnR6VHJ6Q21UVkZGUkhuWTBoS0MxZGFjZWZQZ2Z0SEwxQjdKVys2eXZ1emF2VzdWVUVwTXdBOGdMa1M1ZFNYYnZybjVOdmZzNWFSbHo1WmJtUCtqOWxhdDEyYVVYS1ZsY0hIWTJCR2ozN2oyYWNmZDlXcnBzdVh4cjVSbnY3elkzRnIwb2JlUHBVd0R5UnRSTFYxS3IxN2FyWlVudnlqUGsrenAzZTB0TDBhSzNGdXN2UG4rZUtzckxPZFJjNEh6ZjE4Yk5XL1EzZjN1djNudC9wWHpmZHZxK2ZYUkw0NnAva3JaeEhoZEFYaW1BMGoyZ3JYZjVrdDVPTEd0a3p0NjVhMWRpNmJJVktpb3EwdkJod3hTTEZjekh4QkV5bVl4ZWVXMkJIcDMxdUQ3OHFGRldTc25ZUjdMdHJVKzB0N2Rudzg0SEFKOVVVTVBBZ1FNSGxzVExLbStRWTU0MnhpUkxTMHQwNXFSSitzNmRkMmppK0hGeW5DamVsb3hQOG4xZjc2MWNyYWYrNVZtOXMzeUY5dTlQSFNoY3F4bVpmVHZtYnQyNmxTbW9BT1NsZ2lyZFEycEdqcHNRTTdFWEpJMDFSbTVSTEthTHZuQ0JicjM1cnpSaStEQ1ZKSk1xNXB4dnBLVFRYVXAxcHJTMjZXTzk4RzgvMGEvZitLMXlPVS9XV2w5R3EzSmU5bzdtdFEzdmhKMFRBRTZtSUV0WGtnYlZqeHZteHR4dnlwanBSaG9qU1k3amFPVHdlbzBjTVZ4RGE0ZG9ZSFdWU2t0TFZWS1NWRHdlRHpzeWpwREpacFZLcGRUUnNWOHRPM1pvL1lhTityQnhyZFkxclpmbkhiZzJ5bHJiYUkxNXplYThmOTY4YnZYNmtDTUR3Q2tWYk9sS2t1cnJFNE5VWE9QRTNLdU1kS3N4WnNxaFZjWkl5V1JTc1ZoTU1UZkdvZWM4NDF0ZnVWeE91V3hPbmVtMHJQM2pYVC9XYXFVMStsZXZTNjgzT3gyYjFkVEVyQmNBSXFHd1MvY1RhdXBHalkvRjQxK1JjYVlhMmFHUzRyTEd0Y1k2a3FGMTg0cjFqVFcralBVa1pYeGZteHhqZnkvZm03dGg3UWNydzA0SEFOM1JvMHIzU0pXVkk4dUxLNXpxbUd0S3JldVVHTVU0dnB4SHJIS1puT2Vuakc4NlVxWnJ4KzZtcG4xaFp3SUFBQUFBQUFBQUFBQUFBQUFBQUFBQUFBQUFBQUFBQUFBQUFBQUFBQUFBQUFBQUFBQUFBQUFBQUFBQUFBQUFBQUFBQUFBQUFBQUFBQUFBQUFBQUFBQUFBQUFBQUFBQUFBQUFBQUFBQUFBQUFBQUFBQUFBQUFBQUFBQUFBQUFBQUFBQUFOMzIvd0V5VEVOUFp3bU8zUUFBQUFCSlJVNUVya0pnZ2c9PSIsCgkiVGhlbWUiIDogIiIsCgkiVHlwZSIgOiAiZmxvdyIsCgkiVmVyc2lvbiIgOiAi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E9C1DE-8A77-4CDE-870B-EF6018C06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huayu</dc:creator>
  <cp:lastModifiedBy>Jian Xu</cp:lastModifiedBy>
  <cp:revision>4</cp:revision>
  <dcterms:created xsi:type="dcterms:W3CDTF">2024-04-03T08:47:00Z</dcterms:created>
  <dcterms:modified xsi:type="dcterms:W3CDTF">2024-10-12T02:41:00Z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2052-11.8.2.11739</vt:lpwstr>
  </property>
  <property fmtid="{D5CDD505-2E9C-101B-9397-08002B2CF9AE}" pid="3" name="ICV">
    <vt:lpwstr>839D964009F3E257537C1F667D56CC42_43</vt:lpwstr>
  </property>
  <property fmtid="{D5CDD505-2E9C-101B-9397-08002B2CF9AE}" pid="4" name="FormattingId">
    <vt:lpwstr>f3e35f5f8b59415d806ce8fdd8010b02</vt:lpwstr>
  </property>
</Properties>
</file>