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70" w:rsidRDefault="00F03170" w:rsidP="00F03170">
      <w:r>
        <w:t>Option 1: Force to balance the portfolio exposure: increase value exposure and reduce momentum exposure</w:t>
      </w:r>
    </w:p>
    <w:p w:rsidR="0058360F" w:rsidRDefault="00F03170">
      <w:r>
        <w:rPr>
          <w:noProof/>
        </w:rPr>
        <w:drawing>
          <wp:inline distT="0" distB="0" distL="0" distR="0" wp14:anchorId="6E17B326" wp14:editId="34624F56">
            <wp:extent cx="6607534" cy="5716988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582" cy="57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70" w:rsidRDefault="00F03170"/>
    <w:p w:rsidR="00F03170" w:rsidRDefault="00F03170"/>
    <w:p w:rsidR="00F03170" w:rsidRDefault="00F03170"/>
    <w:p w:rsidR="00F03170" w:rsidRDefault="00F03170"/>
    <w:p w:rsidR="00F03170" w:rsidRDefault="00F03170">
      <w:bookmarkStart w:id="0" w:name="_GoBack"/>
      <w:bookmarkEnd w:id="0"/>
    </w:p>
    <w:p w:rsidR="00F03170" w:rsidRDefault="00F03170"/>
    <w:p w:rsidR="00F03170" w:rsidRDefault="00F03170"/>
    <w:p w:rsidR="00F03170" w:rsidRDefault="00F03170"/>
    <w:p w:rsidR="00F03170" w:rsidRDefault="00F03170"/>
    <w:p w:rsidR="00F03170" w:rsidRDefault="00F03170"/>
    <w:p w:rsidR="00F03170" w:rsidRDefault="00F03170"/>
    <w:p w:rsidR="00F03170" w:rsidRDefault="00F03170"/>
    <w:p w:rsidR="00F03170" w:rsidRDefault="00F03170" w:rsidP="00F03170">
      <w:r>
        <w:lastRenderedPageBreak/>
        <w:t>Option 2: keep current exposure, just run optimizer using updated ratings</w:t>
      </w:r>
    </w:p>
    <w:p w:rsidR="00F03170" w:rsidRDefault="00F03170" w:rsidP="00F03170"/>
    <w:p w:rsidR="00F03170" w:rsidRDefault="00F03170"/>
    <w:p w:rsidR="00F03170" w:rsidRDefault="00F03170">
      <w:r>
        <w:rPr>
          <w:noProof/>
        </w:rPr>
        <w:drawing>
          <wp:inline distT="0" distB="0" distL="0" distR="0" wp14:anchorId="698A1401" wp14:editId="7CD294E6">
            <wp:extent cx="6392849" cy="5685183"/>
            <wp:effectExtent l="0" t="0" r="825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33" cy="56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170" w:rsidRDefault="00F03170" w:rsidP="00F03170">
      <w:r>
        <w:separator/>
      </w:r>
    </w:p>
  </w:endnote>
  <w:endnote w:type="continuationSeparator" w:id="0">
    <w:p w:rsidR="00F03170" w:rsidRDefault="00F03170" w:rsidP="00F0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70" w:rsidRPr="00F03170" w:rsidRDefault="00F03170" w:rsidP="00F03170">
    <w:pPr>
      <w:pStyle w:val="Footer"/>
      <w:jc w:val="center"/>
    </w:pPr>
    <w:fldSimple w:instr=" DOCPROPERTY bjFooterEvenPageDocProperty \* MERGEFORMAT " w:fldLock="1">
      <w:r w:rsidRPr="00F03170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70" w:rsidRPr="00F03170" w:rsidRDefault="00F03170" w:rsidP="00F03170">
    <w:pPr>
      <w:pStyle w:val="Footer"/>
      <w:jc w:val="center"/>
    </w:pPr>
    <w:fldSimple w:instr=" DOCPROPERTY bjFooterBothDocProperty \* MERGEFORMAT " w:fldLock="1">
      <w:r w:rsidRPr="00F03170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70" w:rsidRPr="00F03170" w:rsidRDefault="00F03170" w:rsidP="00F03170">
    <w:pPr>
      <w:pStyle w:val="Footer"/>
      <w:jc w:val="center"/>
    </w:pPr>
    <w:fldSimple w:instr=" DOCPROPERTY bjFooterFirstPageDocProperty \* MERGEFORMAT " w:fldLock="1">
      <w:r w:rsidRPr="00F03170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170" w:rsidRDefault="00F03170" w:rsidP="00F03170">
      <w:r>
        <w:separator/>
      </w:r>
    </w:p>
  </w:footnote>
  <w:footnote w:type="continuationSeparator" w:id="0">
    <w:p w:rsidR="00F03170" w:rsidRDefault="00F03170" w:rsidP="00F03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70" w:rsidRDefault="00F03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70" w:rsidRDefault="00F031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70" w:rsidRDefault="00F031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F03170"/>
    <w:rsid w:val="000073E8"/>
    <w:rsid w:val="00026384"/>
    <w:rsid w:val="0005146E"/>
    <w:rsid w:val="00055196"/>
    <w:rsid w:val="000673E4"/>
    <w:rsid w:val="00082012"/>
    <w:rsid w:val="00083A14"/>
    <w:rsid w:val="000B2714"/>
    <w:rsid w:val="000B32EB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205E65"/>
    <w:rsid w:val="00230F3A"/>
    <w:rsid w:val="00251782"/>
    <w:rsid w:val="00276BA2"/>
    <w:rsid w:val="00282B75"/>
    <w:rsid w:val="002859FD"/>
    <w:rsid w:val="00292AA5"/>
    <w:rsid w:val="002A7E09"/>
    <w:rsid w:val="002C499D"/>
    <w:rsid w:val="002C7C9B"/>
    <w:rsid w:val="002E7F51"/>
    <w:rsid w:val="002F7C89"/>
    <w:rsid w:val="00310384"/>
    <w:rsid w:val="00311AA3"/>
    <w:rsid w:val="00380260"/>
    <w:rsid w:val="00380A3C"/>
    <w:rsid w:val="00392F9D"/>
    <w:rsid w:val="003A4A73"/>
    <w:rsid w:val="003B0911"/>
    <w:rsid w:val="003B34FE"/>
    <w:rsid w:val="003B37A5"/>
    <w:rsid w:val="003B55D3"/>
    <w:rsid w:val="003B71EA"/>
    <w:rsid w:val="003C5264"/>
    <w:rsid w:val="003C5E56"/>
    <w:rsid w:val="003E0EB9"/>
    <w:rsid w:val="003E1BE0"/>
    <w:rsid w:val="003E7141"/>
    <w:rsid w:val="0040492D"/>
    <w:rsid w:val="00407A77"/>
    <w:rsid w:val="004112B1"/>
    <w:rsid w:val="00434C07"/>
    <w:rsid w:val="00446D40"/>
    <w:rsid w:val="004509E1"/>
    <w:rsid w:val="004A4840"/>
    <w:rsid w:val="004D5382"/>
    <w:rsid w:val="004D6BF3"/>
    <w:rsid w:val="00503C97"/>
    <w:rsid w:val="00517AA1"/>
    <w:rsid w:val="00550ED0"/>
    <w:rsid w:val="00575785"/>
    <w:rsid w:val="0058360F"/>
    <w:rsid w:val="005C67C9"/>
    <w:rsid w:val="005D40E9"/>
    <w:rsid w:val="005D5D0B"/>
    <w:rsid w:val="005F1481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B0748"/>
    <w:rsid w:val="006B42D1"/>
    <w:rsid w:val="006C7257"/>
    <w:rsid w:val="006F2721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846166"/>
    <w:rsid w:val="00855290"/>
    <w:rsid w:val="0086259C"/>
    <w:rsid w:val="00864C0F"/>
    <w:rsid w:val="00866DA3"/>
    <w:rsid w:val="00892DC6"/>
    <w:rsid w:val="008A4EDF"/>
    <w:rsid w:val="008A63EC"/>
    <w:rsid w:val="008D5420"/>
    <w:rsid w:val="008F3246"/>
    <w:rsid w:val="00917F19"/>
    <w:rsid w:val="00921E9F"/>
    <w:rsid w:val="00930452"/>
    <w:rsid w:val="0094080C"/>
    <w:rsid w:val="00971819"/>
    <w:rsid w:val="00971822"/>
    <w:rsid w:val="009772BE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45796"/>
    <w:rsid w:val="00C66386"/>
    <w:rsid w:val="00C7446F"/>
    <w:rsid w:val="00CA26AF"/>
    <w:rsid w:val="00CA42E0"/>
    <w:rsid w:val="00CA53BC"/>
    <w:rsid w:val="00CE7584"/>
    <w:rsid w:val="00CF35E2"/>
    <w:rsid w:val="00CF4632"/>
    <w:rsid w:val="00D1351E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E04235"/>
    <w:rsid w:val="00E10BA0"/>
    <w:rsid w:val="00E16979"/>
    <w:rsid w:val="00E67E73"/>
    <w:rsid w:val="00E75093"/>
    <w:rsid w:val="00E76ADF"/>
    <w:rsid w:val="00E906BC"/>
    <w:rsid w:val="00EB68CB"/>
    <w:rsid w:val="00EF3006"/>
    <w:rsid w:val="00EF61C9"/>
    <w:rsid w:val="00EF7045"/>
    <w:rsid w:val="00F03170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70"/>
  </w:style>
  <w:style w:type="paragraph" w:styleId="Footer">
    <w:name w:val="footer"/>
    <w:basedOn w:val="Normal"/>
    <w:link w:val="FooterChar"/>
    <w:uiPriority w:val="99"/>
    <w:unhideWhenUsed/>
    <w:rsid w:val="00F03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70"/>
  </w:style>
  <w:style w:type="paragraph" w:styleId="BalloonText">
    <w:name w:val="Balloon Text"/>
    <w:basedOn w:val="Normal"/>
    <w:link w:val="BalloonTextChar"/>
    <w:uiPriority w:val="99"/>
    <w:semiHidden/>
    <w:unhideWhenUsed/>
    <w:rsid w:val="00F03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170"/>
  </w:style>
  <w:style w:type="paragraph" w:styleId="Footer">
    <w:name w:val="footer"/>
    <w:basedOn w:val="Normal"/>
    <w:link w:val="FooterChar"/>
    <w:uiPriority w:val="99"/>
    <w:unhideWhenUsed/>
    <w:rsid w:val="00F03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170"/>
  </w:style>
  <w:style w:type="paragraph" w:styleId="BalloonText">
    <w:name w:val="Balloon Text"/>
    <w:basedOn w:val="Normal"/>
    <w:link w:val="BalloonTextChar"/>
    <w:uiPriority w:val="99"/>
    <w:semiHidden/>
    <w:unhideWhenUsed/>
    <w:rsid w:val="00F03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2B336CB8-72B6-4D8E-B59F-8F0E034F485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152</Characters>
  <Application>Microsoft Office Word</Application>
  <DocSecurity>0</DocSecurity>
  <Lines>19</Lines>
  <Paragraphs>2</Paragraphs>
  <ScaleCrop>false</ScaleCrop>
  <Company>Allianz Global Investors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1</cp:revision>
  <dcterms:created xsi:type="dcterms:W3CDTF">2019-09-27T16:15:00Z</dcterms:created>
  <dcterms:modified xsi:type="dcterms:W3CDTF">2019-09-27T16:16:00Z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03c3161f-ca70-47e5-b620-d8ceab5449a4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