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8501D">
      <w:r>
        <w:drawing>
          <wp:inline distT="0" distB="0" distL="114300" distR="114300">
            <wp:extent cx="5272405" cy="285623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4866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396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F281">
      <w:r>
        <w:drawing>
          <wp:inline distT="0" distB="0" distL="114300" distR="114300">
            <wp:extent cx="5270500" cy="2265680"/>
            <wp:effectExtent l="0" t="0" r="635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2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2026-05-24T13:54:08Z</dcterms:created>
  <dc:creator>ASUS</dc:creator>
  <cp:lastModifiedBy>WPS_1721893030</cp:lastModifiedBy>
  <dcterms:modified xsi:type="dcterms:W3CDTF">2026-05-24T13:58:38Z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eyJoZGlkIjoiYjk2N2U2ZmUyMGExM2NkZGZiYzIxMTFkMjY3MTdhZGYiLCJ1c2VySWQiOiIxNjE3ODAxNzEzIn0=</vt:lpwstr>
  </property>
  <property fmtid="{D5CDD505-2E9C-101B-9397-08002B2CF9AE}" pid="4" name="ICV">
    <vt:lpwstr>10FFA6CDB1AE44E98B18944978021EE7_12</vt:lpwstr>
  </property>
</Properties>
</file>