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ttg-distributed-computation-system"/>
    <w:p>
      <w:pPr>
        <w:pStyle w:val="Heading1"/>
      </w:pPr>
      <w:r>
        <w:t xml:space="preserve">TTG Distributed Computation System</w:t>
      </w:r>
    </w:p>
    <w:bookmarkStart w:id="20" w:name="project-status-report"/>
    <w:p>
      <w:pPr>
        <w:pStyle w:val="Heading2"/>
      </w:pPr>
      <w:r>
        <w:t xml:space="preserve">Project Status Report</w:t>
      </w:r>
    </w:p>
    <w:p>
      <w:pPr>
        <w:pStyle w:val="FirstParagraph"/>
      </w:pPr>
      <w:r>
        <w:t>Report Date: February 9, 2026</w:t>
        <w:br/>
        <w:t>Project: TTG Distributed Computation on Kubernetes</w:t>
        <w:br/>
        <w:t>Owner: Xavier / TTG Team</w:t>
        <w:br/>
        <w:t>Overall Status: 🟢 ON TRACK</w:t>
      </w:r>
    </w:p>
    <w:p>
      <w:r>
        <w:pict>
          <v:rect style="width:0;height:1.5pt" o:hralign="center" o:hrstd="t" o:hr="t"/>
        </w:pict>
      </w:r>
    </w:p>
    <w:bookmarkEnd w:id="20"/>
    <w:bookmarkStart w:id="21" w:name="executive-summary"/>
    <w:p>
      <w:pPr>
        <w:pStyle w:val="Heading2"/>
      </w:pPr>
      <w:r>
        <w:t xml:space="preserve">Executive Summary</w:t>
      </w:r>
    </w:p>
    <w:p>
      <w:pPr>
        <w:pStyle w:val="FirstParagraph"/>
      </w:pPr>
      <w:r>
        <w:t>The TTG Distributed Computation System processes large parameter sets across multiple Kubernetes worker nodes. The project has successfully completed three milestones and now supports dual queue backends (Redis Streams and RabbitMQ) with verified fault tolerance, automatic retry/dead-letter handling, and visual monitoring.</w:t>
      </w:r>
    </w:p>
    <w:p>
      <w:pPr>
        <w:pStyle w:val="BodyText"/>
      </w:pPr>
      <w:r>
        <w:rPr>
          <w:bCs/>
          <w:b/>
        </w:rPr>
        <w:t xml:space="preserve">Key Achievement:</w:t>
      </w:r>
      <w:r>
        <w:t xml:space="preserve"> </w:t>
      </w:r>
      <w:r>
        <w:t xml:space="preserve">When a worker is killed mid-processing, the remaining workers continue, and</w:t>
      </w:r>
      <w:r>
        <w:t xml:space="preserve"> </w:t>
      </w:r>
      <w:r>
        <w:rPr>
          <w:bCs/>
          <w:b/>
        </w:rPr>
        <w:t xml:space="preserve">100% of tasks complete</w:t>
      </w:r>
      <w:r>
        <w:t xml:space="preserve"> </w:t>
      </w:r>
      <w:r>
        <w:t xml:space="preserve">without data loss.</w:t>
      </w:r>
    </w:p>
    <w:p>
      <w:r>
        <w:pict>
          <v:rect style="width:0;height:1.5pt" o:hralign="center" o:hrstd="t" o:hr="t"/>
        </w:pict>
      </w:r>
    </w:p>
    <w:bookmarkEnd w:id="21"/>
    <w:bookmarkStart w:id="22" w:name="milestone-overview"/>
    <w:p>
      <w:pPr>
        <w:pStyle w:val="Heading2"/>
      </w:pPr>
      <w:r>
        <w:t xml:space="preserve">Milestone Overview</w:t>
      </w:r>
    </w:p>
    <w:tbl>
      <w:tblPr>
        <w:tblStyle w:val="Table"/>
        <w:tblW w:type="pct" w:w="5000"/>
        <w:tblLook w:firstRow="1" w:lastRow="0" w:firstColumn="0" w:lastColumn="0" w:noHBand="0" w:noVBand="0" w:val="0020"/>
        <w:jc w:val="start"/>
      </w:tblPr>
      <w:tblGrid>
        <w:gridCol w:w="1382"/>
        <w:gridCol w:w="1760"/>
        <w:gridCol w:w="1005"/>
        <w:gridCol w:w="2137"/>
        <w:gridCol w:w="1634"/>
      </w:tblGrid>
      <w:tr>
        <w:trPr>
          <w:tblHeader w:val="true"/>
        </w:trPr>
        <w:tc>
          <w:tcPr/>
          <w:p>
            <w:pPr>
              <w:pStyle w:val="Compact"/>
              <w:jc w:val="left"/>
            </w:pPr>
            <w:r>
              <w:t xml:space="preserve">Milestone</w:t>
            </w:r>
          </w:p>
        </w:tc>
        <w:tc>
          <w:tcPr/>
          <w:p>
            <w:pPr>
              <w:pStyle w:val="Compact"/>
              <w:jc w:val="left"/>
            </w:pPr>
            <w:r>
              <w:t xml:space="preserve">Deliverables</w:t>
            </w:r>
          </w:p>
        </w:tc>
        <w:tc>
          <w:tcPr/>
          <w:p>
            <w:pPr>
              <w:pStyle w:val="Compact"/>
              <w:jc w:val="left"/>
            </w:pPr>
            <w:r>
              <w:t xml:space="preserve">Status</w:t>
            </w:r>
          </w:p>
        </w:tc>
        <w:tc>
          <w:tcPr/>
          <w:p>
            <w:pPr>
              <w:pStyle w:val="Compact"/>
              <w:jc w:val="left"/>
            </w:pPr>
            <w:r>
              <w:t xml:space="preserve">Completion Date</w:t>
            </w:r>
          </w:p>
        </w:tc>
        <w:tc>
          <w:tcPr/>
          <w:p>
            <w:pPr>
              <w:pStyle w:val="Compact"/>
              <w:jc w:val="left"/>
            </w:pPr>
            <w:r>
              <w:t xml:space="preserve">Key Metrics</w:t>
            </w:r>
          </w:p>
        </w:tc>
      </w:tr>
      <w:tr>
        <w:tc>
          <w:tcPr/>
          <w:p>
            <w:pPr>
              <w:pStyle w:val="Compact"/>
              <w:jc w:val="left"/>
            </w:pPr>
            <w:r>
              <w:rPr>
                <w:bCs/>
                <w:b/>
              </w:rPr>
              <w:t xml:space="preserve">M1: Basic Setup</w:t>
            </w:r>
          </w:p>
        </w:tc>
        <w:tc>
          <w:tcPr/>
          <w:p>
            <w:pPr>
              <w:pStyle w:val="Compact"/>
              <w:jc w:val="left"/>
            </w:pPr>
            <w:r>
              <w:t xml:space="preserve">K8s cluster, worker container, parallel jobs</w:t>
            </w:r>
          </w:p>
        </w:tc>
        <w:tc>
          <w:tcPr/>
          <w:p>
            <w:pPr>
              <w:pStyle w:val="Compact"/>
              <w:jc w:val="left"/>
            </w:pPr>
            <w:r>
              <w:t xml:space="preserve">✅ Complete</w:t>
            </w:r>
          </w:p>
        </w:tc>
        <w:tc>
          <w:tcPr/>
          <w:p>
            <w:pPr>
              <w:pStyle w:val="Compact"/>
              <w:jc w:val="left"/>
            </w:pPr>
            <w:r>
              <w:t xml:space="preserve">2026-01-27</w:t>
            </w:r>
          </w:p>
        </w:tc>
        <w:tc>
          <w:tcPr/>
          <w:p>
            <w:pPr>
              <w:pStyle w:val="Compact"/>
              <w:jc w:val="left"/>
            </w:pPr>
            <w:r>
              <w:t xml:space="preserve">3 workers, 10K params, 8s runtime</w:t>
            </w:r>
          </w:p>
        </w:tc>
      </w:tr>
      <w:tr>
        <w:tc>
          <w:tcPr/>
          <w:p>
            <w:pPr>
              <w:pStyle w:val="Compact"/>
              <w:jc w:val="left"/>
            </w:pPr>
            <w:r>
              <w:rPr>
                <w:bCs/>
                <w:b/>
              </w:rPr>
              <w:t xml:space="preserve">M2: Message Queue</w:t>
            </w:r>
          </w:p>
        </w:tc>
        <w:tc>
          <w:tcPr/>
          <w:p>
            <w:pPr>
              <w:pStyle w:val="Compact"/>
              <w:jc w:val="left"/>
            </w:pPr>
            <w:r>
              <w:t xml:space="preserve">Redis Streams, dynamic scaling, fault tolerance</w:t>
            </w:r>
          </w:p>
        </w:tc>
        <w:tc>
          <w:tcPr/>
          <w:p>
            <w:pPr>
              <w:pStyle w:val="Compact"/>
              <w:jc w:val="left"/>
            </w:pPr>
            <w:r>
              <w:t xml:space="preserve">✅ Complete</w:t>
            </w:r>
          </w:p>
        </w:tc>
        <w:tc>
          <w:tcPr/>
          <w:p>
            <w:pPr>
              <w:pStyle w:val="Compact"/>
              <w:jc w:val="left"/>
            </w:pPr>
            <w:r>
              <w:t xml:space="preserve">2026-02-03</w:t>
            </w:r>
          </w:p>
        </w:tc>
        <w:tc>
          <w:tcPr/>
          <w:p>
            <w:pPr>
              <w:pStyle w:val="Compact"/>
              <w:jc w:val="left"/>
            </w:pPr>
            <w:r>
              <w:t xml:space="preserve">100% completion despite worker failure</w:t>
            </w:r>
          </w:p>
        </w:tc>
      </w:tr>
      <w:tr>
        <w:tc>
          <w:tcPr/>
          <w:p>
            <w:r>
              <w:t>M3: Production Queue</w:t>
            </w:r>
          </w:p>
        </w:tc>
        <w:tc>
          <w:tcPr/>
          <w:p>
            <w:r>
              <w:t>RabbitMQ backend, dual-mode demo, retry/DLQ, visual monitoring</w:t>
            </w:r>
          </w:p>
        </w:tc>
        <w:tc>
          <w:tcPr/>
          <w:p>
            <w:r>
              <w:t>✅ Complete</w:t>
            </w:r>
          </w:p>
        </w:tc>
        <w:tc>
          <w:tcPr/>
          <w:p>
            <w:r>
              <w:t>2026-02-09</w:t>
            </w:r>
          </w:p>
        </w:tc>
        <w:tc>
          <w:tcPr/>
          <w:p>
            <w:r>
              <w:t>100/100 chunks, 25 p/s (RabbitMQ), 27 p/s (Redis)</w:t>
            </w:r>
          </w:p>
        </w:tc>
      </w:tr>
    </w:tbl>
    <w:p>
      <w:r>
        <w:pict>
          <v:rect style="width:0;height:1.5pt" o:hralign="center" o:hrstd="t" o:hr="t"/>
        </w:pict>
      </w:r>
    </w:p>
    <w:bookmarkEnd w:id="22"/>
    <w:bookmarkStart w:id="26" w:name="milestone-1-basic-setup-complete"/>
    <w:p>
      <w:pPr>
        <w:pStyle w:val="Heading2"/>
      </w:pPr>
      <w:r>
        <w:t xml:space="preserve">Milestone 1: Basic Setup (COMPLETE)</w:t>
      </w:r>
    </w:p>
    <w:p>
      <w:pPr>
        <w:pStyle w:val="FirstParagraph"/>
      </w:pPr>
      <w:r>
        <w:rPr>
          <w:bCs/>
          <w:b/>
        </w:rPr>
        <w:t xml:space="preserve">Completion Date:</w:t>
      </w:r>
      <w:r>
        <w:t xml:space="preserve"> </w:t>
      </w:r>
      <w:r>
        <w:t xml:space="preserve">January 27, 2026</w:t>
      </w:r>
    </w:p>
    <w:bookmarkStart w:id="23" w:name="deliverables"/>
    <w:p>
      <w:pPr>
        <w:pStyle w:val="Heading3"/>
      </w:pPr>
      <w:r>
        <w:t xml:space="preserve">Deliverables</w:t>
      </w:r>
    </w:p>
    <w:p>
      <w:pPr>
        <w:numPr>
          <w:ilvl w:val="0"/>
          <w:numId w:val="1001"/>
        </w:numPr>
        <w:pStyle w:val="Compact"/>
      </w:pPr>
      <w:r>
        <w:t xml:space="preserve">✅ Local Kubernetes cluster (Kind) with 4 nodes</w:t>
      </w:r>
    </w:p>
    <w:p>
      <w:pPr>
        <w:numPr>
          <w:ilvl w:val="0"/>
          <w:numId w:val="1001"/>
        </w:numPr>
        <w:pStyle w:val="Compact"/>
      </w:pPr>
      <w:r>
        <w:t xml:space="preserve">✅ Dockerized Python worker with structured logging</w:t>
      </w:r>
    </w:p>
    <w:p>
      <w:pPr>
        <w:numPr>
          <w:ilvl w:val="0"/>
          <w:numId w:val="1001"/>
        </w:numPr>
        <w:pStyle w:val="Compact"/>
      </w:pPr>
      <w:r>
        <w:t xml:space="preserve">✅ Kubernetes Job manifest for parallel execution</w:t>
      </w:r>
    </w:p>
    <w:p>
      <w:pPr>
        <w:numPr>
          <w:ilvl w:val="0"/>
          <w:numId w:val="1001"/>
        </w:numPr>
        <w:pStyle w:val="Compact"/>
      </w:pPr>
      <w:r>
        <w:t xml:space="preserve">✅ Build and deployment scripts</w:t>
      </w:r>
    </w:p>
    <w:bookmarkEnd w:id="23"/>
    <w:bookmarkStart w:id="24" w:name="performance-metrics"/>
    <w:p>
      <w:pPr>
        <w:pStyle w:val="Heading3"/>
      </w:pPr>
      <w:r>
        <w:t xml:space="preserve">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Parameters Processed</w:t>
            </w:r>
          </w:p>
        </w:tc>
        <w:tc>
          <w:tcPr/>
          <w:p>
            <w:pPr>
              <w:pStyle w:val="Compact"/>
              <w:jc w:val="left"/>
            </w:pPr>
            <w:r>
              <w:t xml:space="preserve">10,000</w:t>
            </w:r>
          </w:p>
        </w:tc>
      </w:tr>
      <w:tr>
        <w:tc>
          <w:tcPr/>
          <w:p>
            <w:pPr>
              <w:pStyle w:val="Compact"/>
              <w:jc w:val="left"/>
            </w:pPr>
            <w:r>
              <w:t xml:space="preserve">Number of Workers</w:t>
            </w:r>
          </w:p>
        </w:tc>
        <w:tc>
          <w:tcPr/>
          <w:p>
            <w:pPr>
              <w:pStyle w:val="Compact"/>
              <w:jc w:val="left"/>
            </w:pPr>
            <w:r>
              <w:t xml:space="preserve">3 (parallel)</w:t>
            </w:r>
          </w:p>
        </w:tc>
      </w:tr>
      <w:tr>
        <w:tc>
          <w:tcPr/>
          <w:p>
            <w:pPr>
              <w:pStyle w:val="Compact"/>
              <w:jc w:val="left"/>
            </w:pPr>
            <w:r>
              <w:t xml:space="preserve">Total Execution Time</w:t>
            </w:r>
          </w:p>
        </w:tc>
        <w:tc>
          <w:tcPr/>
          <w:p>
            <w:pPr>
              <w:pStyle w:val="Compact"/>
              <w:jc w:val="left"/>
            </w:pPr>
            <w:r>
              <w:t xml:space="preserve">~8 seconds</w:t>
            </w:r>
          </w:p>
        </w:tc>
      </w:tr>
      <w:tr>
        <w:tc>
          <w:tcPr/>
          <w:p>
            <w:pPr>
              <w:pStyle w:val="Compact"/>
              <w:jc w:val="left"/>
            </w:pPr>
            <w:r>
              <w:t xml:space="preserve">K8s Nodes</w:t>
            </w:r>
          </w:p>
        </w:tc>
        <w:tc>
          <w:tcPr/>
          <w:p>
            <w:pPr>
              <w:pStyle w:val="Compact"/>
              <w:jc w:val="left"/>
            </w:pPr>
            <w:r>
              <w:t xml:space="preserve">4 (1 control-plane + 3 workers)</w:t>
            </w:r>
          </w:p>
        </w:tc>
      </w:tr>
      <w:tr>
        <w:tc>
          <w:tcPr/>
          <w:p>
            <w:pPr>
              <w:pStyle w:val="Compact"/>
              <w:jc w:val="left"/>
            </w:pPr>
            <w:r>
              <w:t xml:space="preserve">Total Computed Sum</w:t>
            </w:r>
          </w:p>
        </w:tc>
        <w:tc>
          <w:tcPr/>
          <w:p>
            <w:pPr>
              <w:pStyle w:val="Compact"/>
              <w:jc w:val="left"/>
            </w:pPr>
            <w:r>
              <w:t xml:space="preserve">5,000,354</w:t>
            </w:r>
          </w:p>
        </w:tc>
      </w:tr>
      <w:tr>
        <w:tc>
          <w:tcPr/>
          <w:p>
            <w:pPr>
              <w:pStyle w:val="Compact"/>
              <w:jc w:val="left"/>
            </w:pPr>
            <w:r>
              <w:t xml:space="preserve">Success Rate</w:t>
            </w:r>
          </w:p>
        </w:tc>
        <w:tc>
          <w:tcPr/>
          <w:p>
            <w:pPr>
              <w:pStyle w:val="Compact"/>
              <w:jc w:val="left"/>
            </w:pPr>
            <w:r>
              <w:t xml:space="preserve">100%</w:t>
            </w:r>
          </w:p>
        </w:tc>
      </w:tr>
    </w:tbl>
    <w:bookmarkEnd w:id="24"/>
    <w:bookmarkStart w:id="25" w:name="architecture-m1"/>
    <w:p>
      <w:pPr>
        <w:pStyle w:val="Heading3"/>
      </w:pPr>
      <w:r>
        <w:t xml:space="preserve">Architecture (M1)</w:t>
      </w:r>
    </w:p>
    <w:p>
      <w:pPr>
        <w:numPr>
          <w:ilvl w:val="0"/>
          <w:numId w:val="1002"/>
        </w:numPr>
        <w:pStyle w:val="Compact"/>
      </w:pPr>
      <w:r>
        <w:t xml:space="preserve">Static range partitioning: Each worker calculates parameter range at startup</w:t>
      </w:r>
    </w:p>
    <w:p>
      <w:pPr>
        <w:numPr>
          <w:ilvl w:val="0"/>
          <w:numId w:val="1002"/>
        </w:numPr>
        <w:pStyle w:val="Compact"/>
      </w:pPr>
      <w:r>
        <w:t xml:space="preserve">Kubernetes Jobs with indexed completions</w:t>
      </w:r>
    </w:p>
    <w:p>
      <w:pPr>
        <w:numPr>
          <w:ilvl w:val="0"/>
          <w:numId w:val="1002"/>
        </w:numPr>
        <w:pStyle w:val="Compact"/>
      </w:pPr>
      <w:r>
        <w:t xml:space="preserve">Local Kind cluster (sandbox environment)</w:t>
      </w:r>
    </w:p>
    <w:p>
      <w:r>
        <w:pict>
          <v:rect style="width:0;height:1.5pt" o:hralign="center" o:hrstd="t" o:hr="t"/>
        </w:pict>
      </w:r>
    </w:p>
    <w:bookmarkEnd w:id="25"/>
    <w:bookmarkEnd w:id="26"/>
    <w:bookmarkStart w:id="32" w:name="milestone-2-message-queue-complete"/>
    <w:p>
      <w:pPr>
        <w:pStyle w:val="Heading2"/>
      </w:pPr>
      <w:r>
        <w:t xml:space="preserve">Milestone 2: Message Queue (COMPLETE)</w:t>
      </w:r>
    </w:p>
    <w:p>
      <w:pPr>
        <w:pStyle w:val="FirstParagraph"/>
      </w:pPr>
      <w:r>
        <w:rPr>
          <w:bCs/>
          <w:b/>
        </w:rPr>
        <w:t xml:space="preserve">Completion Date:</w:t>
      </w:r>
      <w:r>
        <w:t xml:space="preserve"> </w:t>
      </w:r>
      <w:r>
        <w:t xml:space="preserve">February 3, 2026</w:t>
      </w:r>
    </w:p>
    <w:bookmarkStart w:id="27" w:name="deliverables-1"/>
    <w:p>
      <w:pPr>
        <w:pStyle w:val="Heading3"/>
      </w:pPr>
      <w:r>
        <w:t xml:space="preserve">Deliverables</w:t>
      </w:r>
    </w:p>
    <w:p>
      <w:pPr>
        <w:numPr>
          <w:ilvl w:val="0"/>
          <w:numId w:val="1003"/>
        </w:numPr>
        <w:pStyle w:val="Compact"/>
      </w:pPr>
      <w:r>
        <w:t xml:space="preserve">✅ Redis Streams for dynamic task distribution</w:t>
      </w:r>
    </w:p>
    <w:p>
      <w:pPr>
        <w:numPr>
          <w:ilvl w:val="0"/>
          <w:numId w:val="1003"/>
        </w:numPr>
        <w:pStyle w:val="Compact"/>
      </w:pPr>
      <w:r>
        <w:t xml:space="preserve">✅ Consumer Groups for fault tolerance</w:t>
      </w:r>
    </w:p>
    <w:p>
      <w:pPr>
        <w:numPr>
          <w:ilvl w:val="0"/>
          <w:numId w:val="1003"/>
        </w:numPr>
        <w:pStyle w:val="Compact"/>
      </w:pPr>
      <w:r>
        <w:t xml:space="preserve">✅ Standalone worker pods (independent lifecycle)</w:t>
      </w:r>
    </w:p>
    <w:p>
      <w:pPr>
        <w:numPr>
          <w:ilvl w:val="0"/>
          <w:numId w:val="1003"/>
        </w:numPr>
        <w:pStyle w:val="Compact"/>
      </w:pPr>
      <w:r>
        <w:t xml:space="preserve">✅ Fault tolerance verification (100% completion despite failures)</w:t>
      </w:r>
    </w:p>
    <w:p>
      <w:pPr>
        <w:numPr>
          <w:ilvl w:val="0"/>
          <w:numId w:val="1003"/>
        </w:numPr>
        <w:pStyle w:val="Compact"/>
      </w:pPr>
      <w:r>
        <w:t xml:space="preserve">✅ Demo script with fault injection</w:t>
      </w:r>
    </w:p>
    <w:p>
      <w:pPr>
        <w:numPr>
          <w:ilvl w:val="0"/>
          <w:numId w:val="1003"/>
        </w:numPr>
        <w:pStyle w:val="Compact"/>
      </w:pPr>
      <w:r>
        <w:t xml:space="preserve">✅ Safe cleanup script with dry-run mode</w:t>
      </w:r>
    </w:p>
    <w:p>
      <w:pPr>
        <w:numPr>
          <w:ilvl w:val="0"/>
          <w:numId w:val="1003"/>
        </w:numPr>
        <w:pStyle w:val="Compact"/>
      </w:pPr>
      <w:r>
        <w:t xml:space="preserve">✅ Comprehensive documentation</w:t>
      </w:r>
    </w:p>
    <w:bookmarkEnd w:id="27"/>
    <w:bookmarkStart w:id="28" w:name="sprint-task-completion"/>
    <w:p>
      <w:pPr>
        <w:pStyle w:val="Heading3"/>
      </w:pPr>
      <w:r>
        <w:t xml:space="preserve">Sprint Task Completion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Status</w:t>
            </w:r>
          </w:p>
        </w:tc>
        <w:tc>
          <w:tcPr/>
          <w:p>
            <w:pPr>
              <w:pStyle w:val="Compact"/>
              <w:jc w:val="left"/>
            </w:pPr>
            <w:r>
              <w:t xml:space="preserve">Completed</w:t>
            </w:r>
          </w:p>
        </w:tc>
      </w:tr>
      <w:tr>
        <w:tc>
          <w:tcPr/>
          <w:p>
            <w:pPr>
              <w:pStyle w:val="Compact"/>
              <w:jc w:val="left"/>
            </w:pPr>
            <w:r>
              <w:t xml:space="preserve">Redis deployment to K8s</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Queue utilities module</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QueueWorker class</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Docker image v1.2.1</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E2E integration test</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Fault tolerance testing</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Monitoring setup</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Documentation</w:t>
            </w:r>
          </w:p>
        </w:tc>
        <w:tc>
          <w:tcPr/>
          <w:p>
            <w:pPr>
              <w:pStyle w:val="Compact"/>
              <w:jc w:val="left"/>
            </w:pPr>
            <w:r>
              <w:t xml:space="preserve">✅ Complete</w:t>
            </w:r>
          </w:p>
        </w:tc>
        <w:tc>
          <w:tcPr/>
          <w:p>
            <w:pPr>
              <w:pStyle w:val="Compact"/>
              <w:jc w:val="left"/>
            </w:pPr>
            <w:r>
              <w:t xml:space="preserve">2026-02-03</w:t>
            </w:r>
          </w:p>
        </w:tc>
      </w:tr>
      <w:tr>
        <w:tc>
          <w:tcPr/>
          <w:p>
            <w:pPr>
              <w:pStyle w:val="Compact"/>
              <w:jc w:val="left"/>
            </w:pPr>
            <w:r>
              <w:t xml:space="preserve">Demo preparation</w:t>
            </w:r>
          </w:p>
        </w:tc>
        <w:tc>
          <w:tcPr/>
          <w:p>
            <w:pPr>
              <w:pStyle w:val="Compact"/>
              <w:jc w:val="left"/>
            </w:pPr>
            <w:r>
              <w:t xml:space="preserve">✅ Complete</w:t>
            </w:r>
          </w:p>
        </w:tc>
        <w:tc>
          <w:tcPr/>
          <w:p>
            <w:pPr>
              <w:pStyle w:val="Compact"/>
              <w:jc w:val="left"/>
            </w:pPr>
            <w:r>
              <w:t xml:space="preserve">2026-02-03</w:t>
            </w:r>
          </w:p>
        </w:tc>
      </w:tr>
    </w:tbl>
    <w:bookmarkEnd w:id="28"/>
    <w:bookmarkStart w:id="29" w:name="fault-tolerance-test-results"/>
    <w:p>
      <w:pPr>
        <w:pStyle w:val="Heading3"/>
      </w:pPr>
      <w:r>
        <w:t xml:space="preserve">Fault Tolerance Test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Result</w:t>
            </w:r>
          </w:p>
        </w:tc>
      </w:tr>
      <w:tr>
        <w:tc>
          <w:tcPr/>
          <w:p>
            <w:pPr>
              <w:pStyle w:val="Compact"/>
              <w:jc w:val="left"/>
            </w:pPr>
            <w:r>
              <w:rPr>
                <w:bCs/>
                <w:b/>
              </w:rPr>
              <w:t xml:space="preserve">Total Chunks</w:t>
            </w:r>
          </w:p>
        </w:tc>
        <w:tc>
          <w:tcPr/>
          <w:p>
            <w:pPr>
              <w:pStyle w:val="Compact"/>
              <w:jc w:val="left"/>
            </w:pPr>
            <w:r>
              <w:t xml:space="preserve">100/100 completed</w:t>
            </w:r>
          </w:p>
        </w:tc>
      </w:tr>
      <w:tr>
        <w:tc>
          <w:tcPr/>
          <w:p>
            <w:pPr>
              <w:pStyle w:val="Compact"/>
              <w:jc w:val="left"/>
            </w:pPr>
            <w:r>
              <w:rPr>
                <w:bCs/>
                <w:b/>
              </w:rPr>
              <w:t xml:space="preserve">Workers Deployed</w:t>
            </w:r>
          </w:p>
        </w:tc>
        <w:tc>
          <w:tcPr/>
          <w:p>
            <w:pPr>
              <w:pStyle w:val="Compact"/>
              <w:jc w:val="left"/>
            </w:pPr>
            <w:r>
              <w:t xml:space="preserve">3 (parallel, queue-based)</w:t>
            </w:r>
          </w:p>
        </w:tc>
      </w:tr>
      <w:tr>
        <w:tc>
          <w:tcPr/>
          <w:p>
            <w:pPr>
              <w:pStyle w:val="Compact"/>
              <w:jc w:val="left"/>
            </w:pPr>
            <w:r>
              <w:rPr>
                <w:bCs/>
                <w:b/>
              </w:rPr>
              <w:t xml:space="preserve">Worker Killed At</w:t>
            </w:r>
          </w:p>
        </w:tc>
        <w:tc>
          <w:tcPr/>
          <w:p>
            <w:pPr>
              <w:pStyle w:val="Compact"/>
              <w:jc w:val="left"/>
            </w:pPr>
            <w:r>
              <w:t xml:space="preserve">30% progress</w:t>
            </w:r>
          </w:p>
        </w:tc>
      </w:tr>
      <w:tr>
        <w:tc>
          <w:tcPr/>
          <w:p>
            <w:pPr>
              <w:pStyle w:val="Compact"/>
              <w:jc w:val="left"/>
            </w:pPr>
            <w:r>
              <w:rPr>
                <w:bCs/>
                <w:b/>
              </w:rPr>
              <w:t xml:space="preserve">Completion Time</w:t>
            </w:r>
          </w:p>
        </w:tc>
        <w:tc>
          <w:tcPr/>
          <w:p>
            <w:pPr>
              <w:pStyle w:val="Compact"/>
              <w:jc w:val="left"/>
            </w:pPr>
            <w:r>
              <w:t xml:space="preserve">44 seconds</w:t>
            </w:r>
          </w:p>
        </w:tc>
      </w:tr>
      <w:tr>
        <w:tc>
          <w:tcPr/>
          <w:p>
            <w:pPr>
              <w:pStyle w:val="Compact"/>
              <w:jc w:val="left"/>
            </w:pPr>
            <w:r>
              <w:rPr>
                <w:bCs/>
                <w:b/>
              </w:rPr>
              <w:t xml:space="preserve">Throughput</w:t>
            </w:r>
          </w:p>
        </w:tc>
        <w:tc>
          <w:tcPr/>
          <w:p>
            <w:pPr>
              <w:pStyle w:val="Compact"/>
              <w:jc w:val="left"/>
            </w:pPr>
            <w:r>
              <w:t xml:space="preserve">22 params/sec</w:t>
            </w:r>
          </w:p>
        </w:tc>
      </w:tr>
      <w:tr>
        <w:tc>
          <w:tcPr/>
          <w:p>
            <w:pPr>
              <w:pStyle w:val="Compact"/>
              <w:jc w:val="left"/>
            </w:pPr>
            <w:r>
              <w:rPr>
                <w:bCs/>
                <w:b/>
              </w:rPr>
              <w:t xml:space="preserve">Fault Tolerance</w:t>
            </w:r>
          </w:p>
        </w:tc>
        <w:tc>
          <w:tcPr/>
          <w:p>
            <w:pPr>
              <w:pStyle w:val="Compact"/>
              <w:jc w:val="left"/>
            </w:pPr>
            <w:r>
              <w:t xml:space="preserve">✅</w:t>
            </w:r>
            <w:r>
              <w:t xml:space="preserve"> </w:t>
            </w:r>
            <w:r>
              <w:rPr>
                <w:bCs/>
                <w:b/>
              </w:rPr>
              <w:t xml:space="preserve">VERIFIED</w:t>
            </w:r>
          </w:p>
        </w:tc>
      </w:tr>
    </w:tbl>
    <w:p>
      <w:pPr>
        <w:pStyle w:val="BodyText"/>
      </w:pPr>
      <w:r>
        <w:rPr>
          <w:bCs/>
          <w:b/>
        </w:rPr>
        <w:t xml:space="preserve">Key Finding:</w:t>
      </w:r>
      <w:r>
        <w:t xml:space="preserve"> </w:t>
      </w:r>
      <w:r>
        <w:t xml:space="preserve">When Worker 1 was forcefully killed at 30% progress, Workers 0 and 2 continued processing without interruption. All 100 task chunks completed successfully with zero data loss.</w:t>
      </w:r>
    </w:p>
    <w:bookmarkEnd w:id="29"/>
    <w:bookmarkStart w:id="30" w:name="full-scale-test-results"/>
    <w:p>
      <w:pPr>
        <w:pStyle w:val="Heading3"/>
      </w:pPr>
      <w:r>
        <w:t xml:space="preserve">Full Scale Test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Parameters Processed</w:t>
            </w:r>
          </w:p>
        </w:tc>
        <w:tc>
          <w:tcPr/>
          <w:p>
            <w:pPr>
              <w:pStyle w:val="Compact"/>
              <w:jc w:val="left"/>
            </w:pPr>
            <w:r>
              <w:t xml:space="preserve">10,000</w:t>
            </w:r>
          </w:p>
        </w:tc>
      </w:tr>
      <w:tr>
        <w:tc>
          <w:tcPr/>
          <w:p>
            <w:pPr>
              <w:pStyle w:val="Compact"/>
              <w:jc w:val="left"/>
            </w:pPr>
            <w:r>
              <w:t xml:space="preserve">Number of Workers</w:t>
            </w:r>
          </w:p>
        </w:tc>
        <w:tc>
          <w:tcPr/>
          <w:p>
            <w:pPr>
              <w:pStyle w:val="Compact"/>
              <w:jc w:val="left"/>
            </w:pPr>
            <w:r>
              <w:t xml:space="preserve">3 (queue-based)</w:t>
            </w:r>
          </w:p>
        </w:tc>
      </w:tr>
      <w:tr>
        <w:tc>
          <w:tcPr/>
          <w:p>
            <w:pPr>
              <w:pStyle w:val="Compact"/>
              <w:jc w:val="left"/>
            </w:pPr>
            <w:r>
              <w:t xml:space="preserve">Task Chunks</w:t>
            </w:r>
          </w:p>
        </w:tc>
        <w:tc>
          <w:tcPr/>
          <w:p>
            <w:pPr>
              <w:pStyle w:val="Compact"/>
              <w:jc w:val="left"/>
            </w:pPr>
            <w:r>
              <w:t xml:space="preserve">100 (100 params each)</w:t>
            </w:r>
          </w:p>
        </w:tc>
      </w:tr>
      <w:tr>
        <w:tc>
          <w:tcPr/>
          <w:p>
            <w:pPr>
              <w:pStyle w:val="Compact"/>
              <w:jc w:val="left"/>
            </w:pPr>
            <w:r>
              <w:t xml:space="preserve">Wall Clock Time</w:t>
            </w:r>
          </w:p>
        </w:tc>
        <w:tc>
          <w:tcPr/>
          <w:p>
            <w:pPr>
              <w:pStyle w:val="Compact"/>
              <w:jc w:val="left"/>
            </w:pPr>
            <w:r>
              <w:t xml:space="preserve">~8 seconds</w:t>
            </w:r>
          </w:p>
        </w:tc>
      </w:tr>
      <w:tr>
        <w:tc>
          <w:tcPr/>
          <w:p>
            <w:pPr>
              <w:pStyle w:val="Compact"/>
              <w:jc w:val="left"/>
            </w:pPr>
            <w:r>
              <w:t xml:space="preserve">Effective Throughput</w:t>
            </w:r>
          </w:p>
        </w:tc>
        <w:tc>
          <w:tcPr/>
          <w:p>
            <w:pPr>
              <w:pStyle w:val="Compact"/>
              <w:jc w:val="left"/>
            </w:pPr>
            <w:r>
              <w:t xml:space="preserve">1,276 params/sec</w:t>
            </w:r>
          </w:p>
        </w:tc>
      </w:tr>
      <w:tr>
        <w:tc>
          <w:tcPr/>
          <w:p>
            <w:pPr>
              <w:pStyle w:val="Compact"/>
              <w:jc w:val="left"/>
            </w:pPr>
            <w:r>
              <w:t xml:space="preserve">Parallelism Factor</w:t>
            </w:r>
          </w:p>
        </w:tc>
        <w:tc>
          <w:tcPr/>
          <w:p>
            <w:pPr>
              <w:pStyle w:val="Compact"/>
              <w:jc w:val="left"/>
            </w:pPr>
            <w:r>
              <w:t xml:space="preserve">2.53x speedup</w:t>
            </w:r>
          </w:p>
        </w:tc>
      </w:tr>
      <w:tr>
        <w:tc>
          <w:tcPr/>
          <w:p>
            <w:pPr>
              <w:pStyle w:val="Compact"/>
              <w:jc w:val="left"/>
            </w:pPr>
            <w:r>
              <w:t xml:space="preserve">Success Rate</w:t>
            </w:r>
          </w:p>
        </w:tc>
        <w:tc>
          <w:tcPr/>
          <w:p>
            <w:pPr>
              <w:pStyle w:val="Compact"/>
              <w:jc w:val="left"/>
            </w:pPr>
            <w:r>
              <w:t xml:space="preserve">100%</w:t>
            </w:r>
          </w:p>
        </w:tc>
      </w:tr>
    </w:tbl>
    <w:bookmarkEnd w:id="30"/>
    <w:bookmarkStart w:id="31" w:name="architecture-m2"/>
    <w:p>
      <w:pPr>
        <w:pStyle w:val="Heading3"/>
      </w:pPr>
      <w:r>
        <w:t xml:space="preserve">Architecture (M2)</w:t>
      </w:r>
    </w:p>
    <w:p>
      <w:pPr>
        <w:numPr>
          <w:ilvl w:val="0"/>
          <w:numId w:val="1004"/>
        </w:numPr>
        <w:pStyle w:val="Compact"/>
      </w:pPr>
      <w:r>
        <w:t xml:space="preserve">Redis Streams for dynamic task distribution</w:t>
      </w:r>
    </w:p>
    <w:p>
      <w:pPr>
        <w:numPr>
          <w:ilvl w:val="0"/>
          <w:numId w:val="1004"/>
        </w:numPr>
        <w:pStyle w:val="Compact"/>
      </w:pPr>
      <w:r>
        <w:t xml:space="preserve">Consumer Groups coordinate work distribution</w:t>
      </w:r>
    </w:p>
    <w:p>
      <w:pPr>
        <w:numPr>
          <w:ilvl w:val="0"/>
          <w:numId w:val="1004"/>
        </w:numPr>
        <w:pStyle w:val="Compact"/>
      </w:pPr>
      <w:r>
        <w:t xml:space="preserve">XCLAIM for recovering stale/failed tasks</w:t>
      </w:r>
    </w:p>
    <w:p>
      <w:pPr>
        <w:numPr>
          <w:ilvl w:val="0"/>
          <w:numId w:val="1004"/>
        </w:numPr>
        <w:pStyle w:val="Compact"/>
      </w:pPr>
      <w:r>
        <w:t xml:space="preserve">Standalone pods (not managed by Job controller)</w:t>
      </w:r>
    </w:p>
    <w:p>
      <w:pPr>
        <w:numPr>
          <w:ilvl w:val="0"/>
          <w:numId w:val="1004"/>
        </w:numPr>
        <w:pStyle w:val="Compact"/>
      </w:pPr>
      <w:r>
        <w:t xml:space="preserve">Message acknowledgment (XACK) for reliability</w:t>
      </w:r>
    </w:p>
    <w:p>
      <w:r>
        <w:pict>
          <v:rect style="width:0;height:1.5pt" o:hralign="center" o:hrstd="t" o:hr="t"/>
        </w:pict>
      </w:r>
    </w:p>
    <w:bookmarkEnd w:id="31"/>
    <w:bookmarkEnd w:id="32"/>
    <w:bookmarkStart w:id="35" w:name="architecture-evolution"/>
    <w:p>
      <w:pPr>
        <w:pStyle w:val="Heading2"/>
      </w:pPr>
      <w:r>
        <w:t xml:space="preserve">Architecture Evolution</w:t>
      </w:r>
    </w:p>
    <w:bookmarkStart w:id="33" w:name="milestone-1-milestone-2-comparison"/>
    <w:p>
      <w:pPr>
        <w:pStyle w:val="Heading3"/>
      </w:pPr>
      <w:r>
        <w:t xml:space="preserve">Milestone 1 → Milestone 2 Comparison</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w:t>
            </w:r>
          </w:p>
        </w:tc>
        <w:tc>
          <w:tcPr/>
          <w:p>
            <w:pPr>
              <w:pStyle w:val="Compact"/>
              <w:jc w:val="left"/>
            </w:pPr>
            <w:r>
              <w:t xml:space="preserve">Milestone 1 (Static)</w:t>
            </w:r>
          </w:p>
        </w:tc>
        <w:tc>
          <w:tcPr/>
          <w:p>
            <w:pPr>
              <w:pStyle w:val="Compact"/>
              <w:jc w:val="left"/>
            </w:pPr>
            <w:r>
              <w:t xml:space="preserve">Milestone 2 (Queue)</w:t>
            </w:r>
          </w:p>
        </w:tc>
      </w:tr>
      <w:tr>
        <w:tc>
          <w:tcPr/>
          <w:p>
            <w:pPr>
              <w:pStyle w:val="Compact"/>
              <w:jc w:val="left"/>
            </w:pPr>
            <w:r>
              <w:t xml:space="preserve">Task Distribution</w:t>
            </w:r>
          </w:p>
        </w:tc>
        <w:tc>
          <w:tcPr/>
          <w:p>
            <w:pPr>
              <w:pStyle w:val="Compact"/>
              <w:jc w:val="left"/>
            </w:pPr>
            <w:r>
              <w:t xml:space="preserve">Pre-calculated ranges</w:t>
            </w:r>
          </w:p>
        </w:tc>
        <w:tc>
          <w:tcPr/>
          <w:p>
            <w:pPr>
              <w:pStyle w:val="Compact"/>
              <w:jc w:val="left"/>
            </w:pPr>
            <w:r>
              <w:t xml:space="preserve">Dynamic queue (Redis Streams)</w:t>
            </w:r>
          </w:p>
        </w:tc>
      </w:tr>
      <w:tr>
        <w:tc>
          <w:tcPr/>
          <w:p>
            <w:pPr>
              <w:pStyle w:val="Compact"/>
              <w:jc w:val="left"/>
            </w:pPr>
            <w:r>
              <w:t xml:space="preserve">Fault Tolerance</w:t>
            </w:r>
          </w:p>
        </w:tc>
        <w:tc>
          <w:tcPr/>
          <w:p>
            <w:pPr>
              <w:pStyle w:val="Compact"/>
              <w:jc w:val="left"/>
            </w:pPr>
            <w:r>
              <w:t xml:space="preserve">None</w:t>
            </w:r>
          </w:p>
        </w:tc>
        <w:tc>
          <w:tcPr/>
          <w:p>
            <w:pPr>
              <w:pStyle w:val="Compact"/>
              <w:jc w:val="left"/>
            </w:pPr>
            <w:r>
              <w:t xml:space="preserve">✅ XCLAIM recovery</w:t>
            </w:r>
          </w:p>
        </w:tc>
      </w:tr>
      <w:tr>
        <w:tc>
          <w:tcPr/>
          <w:p>
            <w:pPr>
              <w:pStyle w:val="Compact"/>
              <w:jc w:val="left"/>
            </w:pPr>
            <w:r>
              <w:t xml:space="preserve">Worker Coordination</w:t>
            </w:r>
          </w:p>
        </w:tc>
        <w:tc>
          <w:tcPr/>
          <w:p>
            <w:pPr>
              <w:pStyle w:val="Compact"/>
              <w:jc w:val="left"/>
            </w:pPr>
            <w:r>
              <w:t xml:space="preserve">Independent</w:t>
            </w:r>
          </w:p>
        </w:tc>
        <w:tc>
          <w:tcPr/>
          <w:p>
            <w:pPr>
              <w:pStyle w:val="Compact"/>
              <w:jc w:val="left"/>
            </w:pPr>
            <w:r>
              <w:t xml:space="preserve">Consumer Groups</w:t>
            </w:r>
          </w:p>
        </w:tc>
      </w:tr>
      <w:tr>
        <w:tc>
          <w:tcPr/>
          <w:p>
            <w:pPr>
              <w:pStyle w:val="Compact"/>
              <w:jc w:val="left"/>
            </w:pPr>
            <w:r>
              <w:t xml:space="preserve">Monitoring</w:t>
            </w:r>
          </w:p>
        </w:tc>
        <w:tc>
          <w:tcPr/>
          <w:p>
            <w:pPr>
              <w:pStyle w:val="Compact"/>
              <w:jc w:val="left"/>
            </w:pPr>
            <w:r>
              <w:t xml:space="preserve">Logs only</w:t>
            </w:r>
          </w:p>
        </w:tc>
        <w:tc>
          <w:tcPr/>
          <w:p>
            <w:pPr>
              <w:pStyle w:val="Compact"/>
              <w:jc w:val="left"/>
            </w:pPr>
            <w:r>
              <w:t xml:space="preserve">RedisInsight + CLI</w:t>
            </w:r>
          </w:p>
        </w:tc>
      </w:tr>
      <w:tr>
        <w:tc>
          <w:tcPr/>
          <w:p>
            <w:pPr>
              <w:pStyle w:val="Compact"/>
              <w:jc w:val="left"/>
            </w:pPr>
            <w:r>
              <w:t xml:space="preserve">Scaling</w:t>
            </w:r>
          </w:p>
        </w:tc>
        <w:tc>
          <w:tcPr/>
          <w:p>
            <w:pPr>
              <w:pStyle w:val="Compact"/>
              <w:jc w:val="left"/>
            </w:pPr>
            <w:r>
              <w:t xml:space="preserve">Fixed at deploy time</w:t>
            </w:r>
          </w:p>
        </w:tc>
        <w:tc>
          <w:tcPr/>
          <w:p>
            <w:pPr>
              <w:pStyle w:val="Compact"/>
              <w:jc w:val="left"/>
            </w:pPr>
            <w:r>
              <w:t xml:space="preserve">Dynamic (add/remove workers)</w:t>
            </w:r>
          </w:p>
        </w:tc>
      </w:tr>
      <w:tr>
        <w:tc>
          <w:tcPr/>
          <w:p>
            <w:pPr>
              <w:pStyle w:val="Compact"/>
              <w:jc w:val="left"/>
            </w:pPr>
            <w:r>
              <w:t xml:space="preserve">Cleanup</w:t>
            </w:r>
          </w:p>
        </w:tc>
        <w:tc>
          <w:tcPr/>
          <w:p>
            <w:pPr>
              <w:pStyle w:val="Compact"/>
              <w:jc w:val="left"/>
            </w:pPr>
            <w:r>
              <w:t xml:space="preserve">Manual</w:t>
            </w:r>
          </w:p>
        </w:tc>
        <w:tc>
          <w:tcPr/>
          <w:p>
            <w:pPr>
              <w:pStyle w:val="Compact"/>
              <w:jc w:val="left"/>
            </w:pPr>
            <w:r>
              <w:t xml:space="preserve">Safe script with dry-run</w:t>
            </w:r>
          </w:p>
        </w:tc>
      </w:tr>
    </w:tbl>
    <w:bookmarkEnd w:id="33"/>
    <w:bookmarkStart w:id="34" w:name="system-architecture-diagram"/>
    <w:p>
      <w:pPr>
        <w:pStyle w:val="Heading3"/>
      </w:pPr>
      <w:r>
        <w:t xml:space="preserve">System Architecture Diagram</w:t>
      </w:r>
    </w:p>
    <w:p>
      <w:pPr>
        <w:pStyle w:val="SourceCode"/>
      </w:pPr>
      <w:r>
        <w:rPr>
          <w:rStyle w:val="VerbatimChar"/>
        </w:rPr>
        <w:t xml:space="preserve">┌─────────────────────────────────────────────────────────────────┐</w:t>
      </w:r>
      <w:r>
        <w:br/>
      </w:r>
      <w:r>
        <w:rPr>
          <w:rStyle w:val="VerbatimChar"/>
        </w:rPr>
        <w:t xml:space="preserve">│                    KUBERNETES CLUSTER                            │</w:t>
      </w:r>
      <w:r>
        <w:br/>
      </w:r>
      <w:r>
        <w:rPr>
          <w:rStyle w:val="VerbatimChar"/>
        </w:rPr>
        <w:t xml:space="preserve">│                                                                  │</w:t>
      </w:r>
      <w:r>
        <w:br/>
      </w:r>
      <w:r>
        <w:rPr>
          <w:rStyle w:val="VerbatimChar"/>
        </w:rPr>
        <w:t xml:space="preserve">│  ┌────────────┐   ┌────────────┐   ┌────────────┐               │</w:t>
      </w:r>
      <w:r>
        <w:br/>
      </w:r>
      <w:r>
        <w:rPr>
          <w:rStyle w:val="VerbatimChar"/>
        </w:rPr>
        <w:t xml:space="preserve">│  │  Worker 0  │   │  Worker 1  │   │  Worker 2  │               │</w:t>
      </w:r>
      <w:r>
        <w:br/>
      </w:r>
      <w:r>
        <w:rPr>
          <w:rStyle w:val="VerbatimChar"/>
        </w:rPr>
        <w:t xml:space="preserve">│  │            │   │   (KILLED) │   │            │               │</w:t>
      </w:r>
      <w:r>
        <w:br/>
      </w:r>
      <w:r>
        <w:rPr>
          <w:rStyle w:val="VerbatimChar"/>
        </w:rPr>
        <w:t xml:space="preserve">│  └─────┬──────┘   └────────────┘   └─────┬──────┘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REDIS POD     │                                 │</w:t>
      </w:r>
      <w:r>
        <w:br/>
      </w:r>
      <w:r>
        <w:rPr>
          <w:rStyle w:val="VerbatimChar"/>
        </w:rPr>
        <w:t xml:space="preserve">│              │                 │                                 │</w:t>
      </w:r>
      <w:r>
        <w:br/>
      </w:r>
      <w:r>
        <w:rPr>
          <w:rStyle w:val="VerbatimChar"/>
        </w:rPr>
        <w:t xml:space="preserve">│              │  ttg:tasks ────►│ Task Stream (XREADGROUP)        │</w:t>
      </w:r>
      <w:r>
        <w:br/>
      </w:r>
      <w:r>
        <w:rPr>
          <w:rStyle w:val="VerbatimChar"/>
        </w:rPr>
        <w:t xml:space="preserve">│              │  ttg:results ──►│ Results Stream (XADD)           │</w:t>
      </w:r>
      <w:r>
        <w:br/>
      </w:r>
      <w:r>
        <w:rPr>
          <w:rStyle w:val="VerbatimChar"/>
        </w:rPr>
        <w:t xml:space="preserve">│              │  ttg-workers ──►│ Consumer Group                  │</w:t>
      </w:r>
      <w:r>
        <w:br/>
      </w:r>
      <w:r>
        <w:rPr>
          <w:rStyle w:val="VerbatimChar"/>
        </w:rPr>
        <w:t xml:space="preserve">│              └─────────────────┘                                 │</w:t>
      </w:r>
      <w:r>
        <w:br/>
      </w:r>
      <w:r>
        <w:rPr>
          <w:rStyle w:val="VerbatimChar"/>
        </w:rPr>
        <w:t xml:space="preserve">│                                                                  │</w:t>
      </w:r>
      <w:r>
        <w:br/>
      </w:r>
      <w:r>
        <w:rPr>
          <w:rStyle w:val="VerbatimChar"/>
        </w:rPr>
        <w:t xml:space="preserve">│  FAULT TOLERANCE: Worker killed → Others continue → 100% done   │</w:t>
      </w:r>
      <w:r>
        <w:br/>
      </w:r>
      <w:r>
        <w:rPr>
          <w:rStyle w:val="VerbatimChar"/>
        </w:rPr>
        <w:t xml:space="preserve">└─────────────────────────────────────────────────────────────────┘</w:t>
      </w:r>
    </w:p>
    <w:p>
      <w:r>
        <w:pict>
          <v:rect style="width:0;height:1.5pt" o:hralign="center" o:hrstd="t" o:hr="t"/>
        </w:pict>
      </w:r>
    </w:p>
    <w:bookmarkEnd w:id="34"/>
    <w:bookmarkEnd w:id="35"/>
    <w:bookmarkStart w:id="39" w:name="key-files-artifacts"/>
    <w:p>
      <w:pPr>
        <w:pStyle w:val="Heading2"/>
      </w:pPr>
      <w:r>
        <w:t xml:space="preserve">Key Files &amp; Artifacts</w:t>
      </w:r>
    </w:p>
    <w:bookmarkStart w:id="36" w:name="source-code"/>
    <w:p>
      <w:pPr>
        <w:pStyle w:val="Heading3"/>
      </w:pPr>
      <w:r>
        <w:t xml:space="preserve">Source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src/worker.py</w:t>
            </w:r>
          </w:p>
        </w:tc>
        <w:tc>
          <w:tcPr/>
          <w:p>
            <w:pPr>
              <w:pStyle w:val="Compact"/>
              <w:jc w:val="left"/>
            </w:pPr>
            <w:r>
              <w:t xml:space="preserve">Worker with queue mode + fault tolerance (v1.2.1)</w:t>
            </w:r>
          </w:p>
        </w:tc>
      </w:tr>
      <w:tr>
        <w:tc>
          <w:tcPr/>
          <w:p>
            <w:pPr>
              <w:pStyle w:val="Compact"/>
              <w:jc w:val="left"/>
            </w:pPr>
            <w:r>
              <w:rPr>
                <w:rStyle w:val="VerbatimChar"/>
              </w:rPr>
              <w:t xml:space="preserve">src/queue_utils.py</w:t>
            </w:r>
          </w:p>
        </w:tc>
        <w:tc>
          <w:tcPr/>
          <w:p>
            <w:pPr>
              <w:pStyle w:val="Compact"/>
              <w:jc w:val="left"/>
            </w:pPr>
            <w:r>
              <w:t xml:space="preserve">Redis Streams wrapper (TaskQueue class)</w:t>
            </w:r>
          </w:p>
        </w:tc>
      </w:tr>
      <w:tr>
        <w:tc>
          <w:tcPr/>
          <w:p>
            <w:pPr>
              <w:pStyle w:val="Compact"/>
              <w:jc w:val="left"/>
            </w:pPr>
            <w:r>
              <w:rPr>
                <w:rStyle w:val="VerbatimChar"/>
              </w:rPr>
              <w:t xml:space="preserve">src/logging_config.py</w:t>
            </w:r>
          </w:p>
        </w:tc>
        <w:tc>
          <w:tcPr/>
          <w:p>
            <w:pPr>
              <w:pStyle w:val="Compact"/>
              <w:jc w:val="left"/>
            </w:pPr>
            <w:r>
              <w:t xml:space="preserve">Structured logging infrastructure</w:t>
            </w:r>
          </w:p>
        </w:tc>
      </w:tr>
    </w:tbl>
    <w:bookmarkEnd w:id="36"/>
    <w:bookmarkStart w:id="37" w:name="kubernetes-manifests"/>
    <w:p>
      <w:pPr>
        <w:pStyle w:val="Heading3"/>
      </w:pPr>
      <w:r>
        <w:t xml:space="preserve">Kubernetes Manifests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k8s/manifests/redis.yaml</w:t>
            </w:r>
          </w:p>
        </w:tc>
        <w:tc>
          <w:tcPr/>
          <w:p>
            <w:pPr>
              <w:pStyle w:val="Compact"/>
              <w:jc w:val="left"/>
            </w:pPr>
            <w:r>
              <w:t xml:space="preserve">Redis deployment</w:t>
            </w:r>
          </w:p>
        </w:tc>
      </w:tr>
      <w:tr>
        <w:tc>
          <w:tcPr/>
          <w:p>
            <w:pPr>
              <w:pStyle w:val="Compact"/>
              <w:jc w:val="left"/>
            </w:pPr>
            <w:r>
              <w:rPr>
                <w:rStyle w:val="VerbatimChar"/>
              </w:rPr>
              <w:t xml:space="preserve">k8s/manifests/parallel-workers-standalone.yaml</w:t>
            </w:r>
          </w:p>
        </w:tc>
        <w:tc>
          <w:tcPr/>
          <w:p>
            <w:pPr>
              <w:pStyle w:val="Compact"/>
              <w:jc w:val="left"/>
            </w:pPr>
            <w:r>
              <w:t xml:space="preserve">Queue mode workers</w:t>
            </w:r>
          </w:p>
        </w:tc>
      </w:tr>
      <w:tr>
        <w:tc>
          <w:tcPr/>
          <w:p>
            <w:pPr>
              <w:pStyle w:val="Compact"/>
              <w:jc w:val="left"/>
            </w:pPr>
            <w:r>
              <w:rPr>
                <w:rStyle w:val="VerbatimChar"/>
              </w:rPr>
              <w:t xml:space="preserve">k8s/manifests/parallel-jobs.yaml</w:t>
            </w:r>
          </w:p>
        </w:tc>
        <w:tc>
          <w:tcPr/>
          <w:p>
            <w:pPr>
              <w:pStyle w:val="Compact"/>
              <w:jc w:val="left"/>
            </w:pPr>
            <w:r>
              <w:t xml:space="preserve">Milestone 1 job</w:t>
            </w:r>
          </w:p>
        </w:tc>
      </w:tr>
    </w:tbl>
    <w:bookmarkEnd w:id="37"/>
    <w:bookmarkStart w:id="38" w:name="scripts"/>
    <w:p>
      <w:pPr>
        <w:pStyle w:val="Heading3"/>
      </w:pPr>
      <w:r>
        <w:t xml:space="preserve">Scripts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scripts/run-demo.sh</w:t>
            </w:r>
          </w:p>
        </w:tc>
        <w:tc>
          <w:tcPr/>
          <w:p>
            <w:pPr>
              <w:pStyle w:val="Compact"/>
              <w:jc w:val="left"/>
            </w:pPr>
            <w:r>
              <w:t xml:space="preserve">Full demo with fault injection</w:t>
            </w:r>
          </w:p>
        </w:tc>
      </w:tr>
      <w:tr>
        <w:tc>
          <w:tcPr/>
          <w:p>
            <w:pPr>
              <w:pStyle w:val="Compact"/>
              <w:jc w:val="left"/>
            </w:pPr>
            <w:r>
              <w:rPr>
                <w:rStyle w:val="VerbatimChar"/>
              </w:rPr>
              <w:t xml:space="preserve">scripts/cleanup-ttg.sh</w:t>
            </w:r>
          </w:p>
        </w:tc>
        <w:tc>
          <w:tcPr/>
          <w:p>
            <w:pPr>
              <w:pStyle w:val="Compact"/>
              <w:jc w:val="left"/>
            </w:pPr>
            <w:r>
              <w:t xml:space="preserve">Safe cleanup with dry-run</w:t>
            </w:r>
          </w:p>
        </w:tc>
      </w:tr>
      <w:tr>
        <w:tc>
          <w:tcPr/>
          <w:p>
            <w:pPr>
              <w:pStyle w:val="Compact"/>
              <w:jc w:val="left"/>
            </w:pPr>
            <w:r>
              <w:rPr>
                <w:rStyle w:val="VerbatimChar"/>
              </w:rPr>
              <w:t xml:space="preserve">scripts/build.sh</w:t>
            </w:r>
          </w:p>
        </w:tc>
        <w:tc>
          <w:tcPr/>
          <w:p>
            <w:pPr>
              <w:pStyle w:val="Compact"/>
              <w:jc w:val="left"/>
            </w:pPr>
            <w:r>
              <w:t xml:space="preserve">Versioned image building</w:t>
            </w:r>
          </w:p>
        </w:tc>
      </w:tr>
    </w:tbl>
    <w:p>
      <w:r>
        <w:pict>
          <v:rect style="width:0;height:1.5pt" o:hralign="center" o:hrstd="t" o:hr="t"/>
        </w:pict>
      </w:r>
    </w:p>
    <w:bookmarkEnd w:id="38"/>
    <w:bookmarkEnd w:id="39"/>
    <w:bookmarkStart w:id="45" w:name="repository-documentation"/>
    <w:p>
      <w:pPr>
        <w:pStyle w:val="Heading2"/>
      </w:pPr>
      <w:r>
        <w:t xml:space="preserve">Repository &amp; Documentation</w:t>
      </w:r>
    </w:p>
    <w:p>
      <w:pPr>
        <w:pStyle w:val="FirstParagraph"/>
      </w:pPr>
      <w:r>
        <w:rPr>
          <w:bCs/>
          <w:b/>
        </w:rPr>
        <w:t xml:space="preserve">GitHub Repository:</w:t>
      </w:r>
      <w:r>
        <w:t xml:space="preserve"> </w:t>
      </w:r>
      <w:r>
        <w:t xml:space="preserve">https://github.com/xmedinavei/ttg-distributed-compute</w:t>
      </w:r>
    </w:p>
    <w:bookmarkStart w:id="40" w:name="documentation-structure"/>
    <w:p>
      <w:pPr>
        <w:pStyle w:val="Heading3"/>
      </w:pPr>
      <w:r>
        <w:t xml:space="preserve">Documentation Structure</w:t>
      </w:r>
    </w:p>
    <w:p>
      <w:pPr>
        <w:pStyle w:val="SourceCode"/>
      </w:pPr>
      <w:r>
        <w:rPr>
          <w:rStyle w:val="VerbatimChar"/>
        </w:rPr>
        <w:t xml:space="preserve">docs/</w:t>
      </w:r>
      <w:r>
        <w:br/>
      </w:r>
      <w:r>
        <w:rPr>
          <w:rStyle w:val="VerbatimChar"/>
        </w:rPr>
        <w:t xml:space="preserve">├── README.md                    # Documentation index</w:t>
      </w:r>
      <w:r>
        <w:br/>
      </w:r>
      <w:r>
        <w:rPr>
          <w:rStyle w:val="VerbatimChar"/>
        </w:rPr>
        <w:t xml:space="preserve">├── architecture/                # System design</w:t>
      </w:r>
      <w:r>
        <w:br/>
      </w:r>
      <w:r>
        <w:rPr>
          <w:rStyle w:val="VerbatimChar"/>
        </w:rPr>
        <w:t xml:space="preserve">│   └── M2_QUEUE_ARCHITECTURE.md</w:t>
      </w:r>
      <w:r>
        <w:br/>
      </w:r>
      <w:r>
        <w:rPr>
          <w:rStyle w:val="VerbatimChar"/>
        </w:rPr>
        <w:t xml:space="preserve">├── guides/                      # Operational guides</w:t>
      </w:r>
      <w:r>
        <w:br/>
      </w:r>
      <w:r>
        <w:rPr>
          <w:rStyle w:val="VerbatimChar"/>
        </w:rPr>
        <w:t xml:space="preserve">│   ├── QUEUE_MODE_GUIDE.md</w:t>
      </w:r>
      <w:r>
        <w:br/>
      </w:r>
      <w:r>
        <w:rPr>
          <w:rStyle w:val="VerbatimChar"/>
        </w:rPr>
        <w:t xml:space="preserve">│   └── CONFIGURATION_GUIDE.md</w:t>
      </w:r>
      <w:r>
        <w:br/>
      </w:r>
      <w:r>
        <w:rPr>
          <w:rStyle w:val="VerbatimChar"/>
        </w:rPr>
        <w:t xml:space="preserve">├── results/                     # Test results</w:t>
      </w:r>
      <w:r>
        <w:br/>
      </w:r>
      <w:r>
        <w:rPr>
          <w:rStyle w:val="VerbatimChar"/>
        </w:rPr>
        <w:t xml:space="preserve">│   ├── TEST_RESULTS_M1_PARALLEL_JOBS.md</w:t>
      </w:r>
      <w:r>
        <w:br/>
      </w:r>
      <w:r>
        <w:rPr>
          <w:rStyle w:val="VerbatimChar"/>
        </w:rPr>
        <w:t xml:space="preserve">│   └── TEST_RESULTS_M2_FAULT_TOLERANCE.md</w:t>
      </w:r>
      <w:r>
        <w:br/>
      </w:r>
      <w:r>
        <w:rPr>
          <w:rStyle w:val="VerbatimChar"/>
        </w:rPr>
        <w:t xml:space="preserve">├── setup/                       # Installation</w:t>
      </w:r>
      <w:r>
        <w:br/>
      </w:r>
      <w:r>
        <w:rPr>
          <w:rStyle w:val="VerbatimChar"/>
        </w:rPr>
        <w:t xml:space="preserve">│   ├── KUBERNETES_SETUP.md</w:t>
      </w:r>
      <w:r>
        <w:br/>
      </w:r>
      <w:r>
        <w:rPr>
          <w:rStyle w:val="VerbatimChar"/>
        </w:rPr>
        <w:t xml:space="preserve">│   └── AZURE_AKS_GUIDE.md</w:t>
      </w:r>
      <w:r>
        <w:br/>
      </w:r>
      <w:r>
        <w:rPr>
          <w:rStyle w:val="VerbatimChar"/>
        </w:rPr>
        <w:t xml:space="preserve">└── tracking/                    # Project status</w:t>
      </w:r>
      <w:r>
        <w:br/>
      </w:r>
      <w:r>
        <w:rPr>
          <w:rStyle w:val="VerbatimChar"/>
        </w:rPr>
        <w:t xml:space="preserve">    ├── PROJECT_TRACKER.md</w:t>
      </w:r>
      <w:r>
        <w:br/>
      </w:r>
      <w:r>
        <w:rPr>
          <w:rStyle w:val="VerbatimChar"/>
        </w:rPr>
        <w:t xml:space="preserve">    └── PROJECT_OVERVIEW.md</w:t>
      </w:r>
    </w:p>
    <w:bookmarkEnd w:id="40"/>
    <w:bookmarkStart w:id="44" w:name="key-documents"/>
    <w:p>
      <w:pPr>
        <w:pStyle w:val="Heading3"/>
      </w:pPr>
      <w:r>
        <w:t xml:space="preserve">Key Documents</w:t>
      </w:r>
    </w:p>
    <w:tbl>
      <w:tblPr>
        <w:tblStyle w:val="Table"/>
        <w:tblW w:type="pct" w:w="5000"/>
        <w:tblLook w:firstRow="1" w:lastRow="0" w:firstColumn="0" w:lastColumn="0" w:noHBand="0" w:noVBand="0" w:val="0020"/>
        <w:jc w:val="start"/>
      </w:tblPr>
      <w:tblGrid>
        <w:gridCol w:w="3443"/>
        <w:gridCol w:w="4476"/>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41">
              <w:r>
                <w:rPr>
                  <w:rStyle w:val="Hyperlink"/>
                </w:rPr>
                <w:t xml:space="preserve">SUPERVISOR_REPORT.md</w:t>
              </w:r>
            </w:hyperlink>
          </w:p>
        </w:tc>
        <w:tc>
          <w:tcPr/>
          <w:p>
            <w:pPr>
              <w:pStyle w:val="Compact"/>
              <w:jc w:val="left"/>
            </w:pPr>
            <w:r>
              <w:t xml:space="preserve">Executive summary</w:t>
            </w:r>
          </w:p>
        </w:tc>
      </w:tr>
      <w:tr>
        <w:tc>
          <w:tcPr/>
          <w:p>
            <w:pPr>
              <w:pStyle w:val="Compact"/>
              <w:jc w:val="left"/>
            </w:pPr>
            <w:hyperlink r:id="rId42">
              <w:r>
                <w:rPr>
                  <w:rStyle w:val="Hyperlink"/>
                </w:rPr>
                <w:t xml:space="preserve">SUPERVISOR_REPORT_M2.md</w:t>
              </w:r>
            </w:hyperlink>
          </w:p>
        </w:tc>
        <w:tc>
          <w:tcPr/>
          <w:p>
            <w:pPr>
              <w:pStyle w:val="Compact"/>
              <w:jc w:val="left"/>
            </w:pPr>
            <w:r>
              <w:t xml:space="preserve">Detailed M2 report with demo commands</w:t>
            </w:r>
          </w:p>
        </w:tc>
      </w:tr>
      <w:tr>
        <w:tc>
          <w:tcPr/>
          <w:p>
            <w:pPr>
              <w:pStyle w:val="Compact"/>
              <w:jc w:val="left"/>
            </w:pPr>
            <w:hyperlink r:id="rId43">
              <w:r>
                <w:rPr>
                  <w:rStyle w:val="Hyperlink"/>
                </w:rPr>
                <w:t xml:space="preserve">QUEUE_MODE_GUIDE.md</w:t>
              </w:r>
            </w:hyperlink>
          </w:p>
        </w:tc>
        <w:tc>
          <w:tcPr/>
          <w:p>
            <w:pPr>
              <w:pStyle w:val="Compact"/>
              <w:jc w:val="left"/>
            </w:pPr>
            <w:r>
              <w:t xml:space="preserve">Queue mode operations guide</w:t>
            </w:r>
          </w:p>
        </w:tc>
      </w:tr>
    </w:tbl>
    <w:p>
      <w:r>
        <w:pict>
          <v:rect style="width:0;height:1.5pt" o:hralign="center" o:hrstd="t" o:hr="t"/>
        </w:pict>
      </w:r>
    </w:p>
    <w:bookmarkEnd w:id="44"/>
    <w:bookmarkEnd w:id="45"/>
    <w:bookmarkStart w:id="48" w:name="next-steps-milestone-3-planning"/>
    <w:p>
      <w:pPr>
        <w:pStyle w:val="Heading2"/>
      </w:pPr>
      <w:r>
        <w:t>Next Steps: Milestone 4 Planning</w:t>
      </w:r>
    </w:p>
    <w:p>
      <w:pPr>
        <w:pStyle w:val="FirstParagraph"/>
      </w:pPr>
      <w:r>
        <w:t>Target Start: TBD</w:t>
        <w:br/>
        <w:t>Target Completion: TBD</w:t>
        <w:br/>
      </w:r>
    </w:p>
    <w:bookmarkStart w:id="46" w:name="planned-deliverables"/>
    <w:p>
      <w:pPr>
        <w:pStyle w:val="Heading3"/>
      </w:pPr>
      <w:r>
        <w:t xml:space="preserve">Planned Deliverables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Priority</w:t>
            </w:r>
          </w:p>
        </w:tc>
        <w:tc>
          <w:tcPr/>
          <w:p>
            <w:pPr>
              <w:pStyle w:val="Compact"/>
              <w:jc w:val="left"/>
            </w:pPr>
            <w:r>
              <w:t xml:space="preserve">Estimated Effort</w:t>
            </w:r>
          </w:p>
        </w:tc>
      </w:tr>
      <w:tr>
        <w:tc>
          <w:tcPr/>
          <w:p>
            <w:pPr>
              <w:pStyle w:val="Compact"/>
              <w:jc w:val="left"/>
            </w:pPr>
            <w:r>
              <w:t xml:space="preserve">Azure AKS cluster setup</w:t>
            </w:r>
          </w:p>
        </w:tc>
        <w:tc>
          <w:tcPr/>
          <w:p>
            <w:pPr>
              <w:pStyle w:val="Compact"/>
              <w:jc w:val="left"/>
            </w:pPr>
            <w:r>
              <w:t xml:space="preserve">High</w:t>
            </w:r>
          </w:p>
        </w:tc>
        <w:tc>
          <w:tcPr/>
          <w:p>
            <w:pPr>
              <w:pStyle w:val="Compact"/>
              <w:jc w:val="left"/>
            </w:pPr>
            <w:r>
              <w:t xml:space="preserve">2 days</w:t>
            </w:r>
          </w:p>
        </w:tc>
      </w:tr>
      <w:tr>
        <w:tc>
          <w:tcPr/>
          <w:p>
            <w:pPr>
              <w:pStyle w:val="Compact"/>
              <w:jc w:val="left"/>
            </w:pPr>
            <w:r>
              <w:t xml:space="preserve">Azure Redis Cache integration</w:t>
            </w:r>
          </w:p>
        </w:tc>
        <w:tc>
          <w:tcPr/>
          <w:p>
            <w:pPr>
              <w:pStyle w:val="Compact"/>
              <w:jc w:val="left"/>
            </w:pPr>
            <w:r>
              <w:t xml:space="preserve">High</w:t>
            </w:r>
          </w:p>
        </w:tc>
        <w:tc>
          <w:tcPr/>
          <w:p>
            <w:pPr>
              <w:pStyle w:val="Compact"/>
              <w:jc w:val="left"/>
            </w:pPr>
            <w:r>
              <w:t xml:space="preserve">1 day</w:t>
            </w:r>
          </w:p>
        </w:tc>
      </w:tr>
      <w:tr>
        <w:tc>
          <w:tcPr/>
          <w:p>
            <w:pPr>
              <w:pStyle w:val="Compact"/>
              <w:jc w:val="left"/>
            </w:pPr>
            <w:r>
              <w:t xml:space="preserve">Persistent Redis storage</w:t>
            </w:r>
          </w:p>
        </w:tc>
        <w:tc>
          <w:tcPr/>
          <w:p>
            <w:pPr>
              <w:pStyle w:val="Compact"/>
              <w:jc w:val="left"/>
            </w:pPr>
            <w:r>
              <w:t xml:space="preserve">Medium</w:t>
            </w:r>
          </w:p>
        </w:tc>
        <w:tc>
          <w:tcPr/>
          <w:p>
            <w:pPr>
              <w:pStyle w:val="Compact"/>
              <w:jc w:val="left"/>
            </w:pPr>
            <w:r>
              <w:t xml:space="preserve">1 day</w:t>
            </w:r>
          </w:p>
        </w:tc>
      </w:tr>
      <w:tr>
        <w:tc>
          <w:tcPr/>
          <w:p>
            <w:pPr>
              <w:pStyle w:val="Compact"/>
              <w:jc w:val="left"/>
            </w:pPr>
            <w:r>
              <w:t xml:space="preserve">CI/CD pipeline (GitHub Actions)</w:t>
            </w:r>
          </w:p>
        </w:tc>
        <w:tc>
          <w:tcPr/>
          <w:p>
            <w:pPr>
              <w:pStyle w:val="Compact"/>
              <w:jc w:val="left"/>
            </w:pPr>
            <w:r>
              <w:t xml:space="preserve">Medium</w:t>
            </w:r>
          </w:p>
        </w:tc>
        <w:tc>
          <w:tcPr/>
          <w:p>
            <w:pPr>
              <w:pStyle w:val="Compact"/>
              <w:jc w:val="left"/>
            </w:pPr>
            <w:r>
              <w:t xml:space="preserve">3 days</w:t>
            </w:r>
          </w:p>
        </w:tc>
      </w:tr>
      <w:tr>
        <w:tc>
          <w:tcPr/>
          <w:p>
            <w:pPr>
              <w:pStyle w:val="Compact"/>
              <w:jc w:val="left"/>
            </w:pPr>
            <w:r>
              <w:t xml:space="preserve">Monitoring dashboard (Prometheus/Grafana)</w:t>
            </w:r>
          </w:p>
        </w:tc>
        <w:tc>
          <w:tcPr/>
          <w:p>
            <w:pPr>
              <w:pStyle w:val="Compact"/>
              <w:jc w:val="left"/>
            </w:pPr>
            <w:r>
              <w:t xml:space="preserve">Medium</w:t>
            </w:r>
          </w:p>
        </w:tc>
        <w:tc>
          <w:tcPr/>
          <w:p>
            <w:pPr>
              <w:pStyle w:val="Compact"/>
              <w:jc w:val="left"/>
            </w:pPr>
            <w:r>
              <w:t xml:space="preserve">2 days</w:t>
            </w:r>
          </w:p>
        </w:tc>
      </w:tr>
      <w:tr>
        <w:tc>
          <w:tcPr/>
          <w:p>
            <w:pPr>
              <w:pStyle w:val="Compact"/>
              <w:jc w:val="left"/>
            </w:pPr>
            <w:r>
              <w:t xml:space="preserve">Scale testing (100K+ parameters)</w:t>
            </w:r>
          </w:p>
        </w:tc>
        <w:tc>
          <w:tcPr/>
          <w:p>
            <w:pPr>
              <w:pStyle w:val="Compact"/>
              <w:jc w:val="left"/>
            </w:pPr>
            <w:r>
              <w:t xml:space="preserve">High</w:t>
            </w:r>
          </w:p>
        </w:tc>
        <w:tc>
          <w:tcPr/>
          <w:p>
            <w:pPr>
              <w:pStyle w:val="Compact"/>
              <w:jc w:val="left"/>
            </w:pPr>
            <w:r>
              <w:t xml:space="preserve">2 days</w:t>
            </w:r>
          </w:p>
        </w:tc>
      </w:tr>
      <w:tr>
        <w:tc>
          <w:tcPr/>
          <w:p>
            <w:pPr>
              <w:pStyle w:val="Compact"/>
              <w:jc w:val="left"/>
            </w:pPr>
            <w:r>
              <w:t xml:space="preserve">Production documentation</w:t>
            </w:r>
          </w:p>
        </w:tc>
        <w:tc>
          <w:tcPr/>
          <w:p>
            <w:pPr>
              <w:pStyle w:val="Compact"/>
              <w:jc w:val="left"/>
            </w:pPr>
            <w:r>
              <w:t xml:space="preserve">Medium</w:t>
            </w:r>
          </w:p>
        </w:tc>
        <w:tc>
          <w:tcPr/>
          <w:p>
            <w:pPr>
              <w:pStyle w:val="Compact"/>
              <w:jc w:val="left"/>
            </w:pPr>
            <w:r>
              <w:t xml:space="preserve">1 day</w:t>
            </w:r>
          </w:p>
        </w:tc>
      </w:tr>
    </w:tbl>
    <w:bookmarkEnd w:id="46"/>
    <w:bookmarkStart w:id="47" w:name="success-criteria-for-m3"/>
    <w:p>
      <w:pPr>
        <w:pStyle w:val="Heading3"/>
      </w:pPr>
      <w:r>
        <w:t>Success Criteria for M4</w:t>
      </w:r>
    </w:p>
    <w:p>
      <w:pPr>
        <w:numPr>
          <w:ilvl w:val="0"/>
          <w:numId w:val="1005"/>
        </w:numPr>
        <w:pStyle w:val="Compact"/>
      </w:pPr>
      <w:r>
        <w:t>☐ Prometheus + Grafana monitoring dashboards in Kind</w:t>
      </w:r>
    </w:p>
    <w:p>
      <w:pPr>
        <w:numPr>
          <w:ilvl w:val="0"/>
          <w:numId w:val="1005"/>
        </w:numPr>
        <w:pStyle w:val="Compact"/>
      </w:pPr>
      <w:r>
        <w:t>☐ Full RabbitMQ cutover (deprecate Redis path)</w:t>
      </w:r>
    </w:p>
    <w:p>
      <w:pPr>
        <w:numPr>
          <w:ilvl w:val="0"/>
          <w:numId w:val="1005"/>
        </w:numPr>
        <w:pStyle w:val="Compact"/>
      </w:pPr>
      <w:r>
        <w:t>☐ 100K+ parameter scale test</w:t>
      </w:r>
    </w:p>
    <w:p>
      <w:pPr>
        <w:numPr>
          <w:ilvl w:val="0"/>
          <w:numId w:val="1005"/>
        </w:numPr>
        <w:pStyle w:val="Compact"/>
      </w:pPr>
      <w:r>
        <w:t>☐ Azure AKS deployment (production)</w:t>
      </w:r>
    </w:p>
    <w:p>
      <w:pPr>
        <w:numPr>
          <w:ilvl w:val="0"/>
          <w:numId w:val="1005"/>
        </w:numPr>
        <w:pStyle w:val="Compact"/>
      </w:pPr>
      <w:r>
        <w:t>☐ CI/CD pipeline for automated deployment</w:t>
      </w:r>
    </w:p>
    <w:p>
      <w:r>
        <w:pict>
          <v:rect style="width:0;height:1.5pt" o:hralign="center" o:hrstd="t" o:hr="t"/>
        </w:pict>
      </w:r>
    </w:p>
    <w:bookmarkEnd w:id="47"/>
    <w:bookmarkEnd w:id="48"/>
    <w:bookmarkStart w:id="49" w:name="demo-commands-quick-reference"/>
    <w:p>
      <w:pPr>
        <w:pStyle w:val="Heading2"/>
      </w:pPr>
      <w:r>
        <w:t xml:space="preserve">Demo Commands (Quick Reference)</w:t>
      </w:r>
    </w:p>
    <w:p>
      <w:pPr>
        <w:pStyle w:val="SourceCode"/>
      </w:pPr>
      <w:r>
        <w:t># Navigate to project</w:t>
        <w:br/>
        <w:t>cd /home/xavierand_/Desktop/TTG</w:t>
        <w:br/>
        <w:br/>
        <w:t># Run RabbitMQ demo with fault injection (RECOMMENDED)</w:t>
        <w:br/>
        <w:t>./scripts/run-demo.sh --backend rabbitmq --scale small --fault-demo --monitor both</w:t>
        <w:br/>
        <w:br/>
        <w:t># Run Redis demo for comparison</w:t>
        <w:br/>
        <w:t>./scripts/run-demo.sh --backend redis --scale small --fault-demo --monitor both</w:t>
        <w:br/>
        <w:br/>
        <w:t># Safe cleanup (TTG resources only)</w:t>
        <w:br/>
        <w:t>./scripts/cleanup-ttg.sh --all --force</w:t>
        <w:br/>
        <w:br/>
        <w:t># Preview cleanup (dry-run, no changes)</w:t>
        <w:br/>
        <w:t>./scripts/cleanup-ttg.sh --all --dry-run</w:t>
      </w:r>
    </w:p>
    <w:p>
      <w:r>
        <w:pict>
          <v:rect style="width:0;height:1.5pt" o:hralign="center" o:hrstd="t" o:hr="t"/>
        </w:pict>
      </w:r>
    </w:p>
    <w:p>
      <w:pPr>
        <w:pStyle w:val="FirstParagraph"/>
      </w:pPr>
      <w:r>
        <w:t>Report Prepared By: Xavier / TTG Team</w:t>
        <w:br/>
        <w:t>Report Version: 3.0</w:t>
        <w:br/>
        <w:t>Next Review: February 17, 2026</w:t>
      </w:r>
    </w:p>
    <w:bookmarkEnd w:id="49"/>
    <w:bookmarkEnd w:id="50"/>
    <w:p>
      <w:pPr>
        <w:pStyle w:val="Heading2"/>
      </w:pPr>
      <w:r>
        <w:t>Milestone 3: Production Queue (COMPLETE)</w:t>
      </w:r>
    </w:p>
    <w:p>
      <w:pPr>
        <w:pStyle w:val="FirstParagraph"/>
      </w:pPr>
      <w:r>
        <w:t>Completion Date: February 9, 2026</w:t>
      </w:r>
    </w:p>
    <w:p>
      <w:pPr>
        <w:pStyle w:val="Heading3"/>
      </w:pPr>
      <w:r>
        <w:t>Deliverables</w:t>
      </w:r>
    </w:p>
    <w:p>
      <w:pPr>
        <w:pStyle w:val="Compact"/>
      </w:pPr>
      <w:r>
        <w:t>✅ RabbitMQ backend implementation (src/rabbitmq_queue.py)</w:t>
      </w:r>
    </w:p>
    <w:p>
      <w:pPr>
        <w:pStyle w:val="Compact"/>
      </w:pPr>
      <w:r>
        <w:t>✅ Dual-backend worker toggle (QUEUE_BACKEND=redis|rabbitmq)</w:t>
      </w:r>
    </w:p>
    <w:p>
      <w:pPr>
        <w:pStyle w:val="Compact"/>
      </w:pPr>
      <w:r>
        <w:t>✅ RabbitMQ Kubernetes manifests (Pod + PVC + Service)</w:t>
      </w:r>
    </w:p>
    <w:p>
      <w:pPr>
        <w:pStyle w:val="Compact"/>
      </w:pPr>
      <w:r>
        <w:t>✅ Retry queue with configurable TTL + Dead Letter Queue</w:t>
      </w:r>
    </w:p>
    <w:p>
      <w:pPr>
        <w:pStyle w:val="Compact"/>
      </w:pPr>
      <w:r>
        <w:t>✅ Unified one-command demo script (Redis and RabbitMQ)</w:t>
      </w:r>
    </w:p>
    <w:p>
      <w:pPr>
        <w:pStyle w:val="Compact"/>
      </w:pPr>
      <w:r>
        <w:t>✅ RabbitMQ Management UI monitoring (port 15672)</w:t>
      </w:r>
    </w:p>
    <w:p>
      <w:pPr>
        <w:pStyle w:val="Compact"/>
      </w:pPr>
      <w:r>
        <w:t>✅ CLI queue monitor script (rabbitmq_monitor.sh)</w:t>
      </w:r>
    </w:p>
    <w:p>
      <w:pPr>
        <w:pStyle w:val="Compact"/>
      </w:pPr>
      <w:r>
        <w:t>✅ Configurable fault simulation (SIMULATE_FAULT_RATE)</w:t>
      </w:r>
    </w:p>
    <w:p>
      <w:pPr>
        <w:pStyle w:val="Compact"/>
      </w:pPr>
      <w:r>
        <w:t>✅ Strict TTG-only cleanup for shared developer machines</w:t>
      </w:r>
    </w:p>
    <w:p>
      <w:pPr>
        <w:pStyle w:val="Compact"/>
      </w:pPr>
      <w:r>
        <w:t>✅ Comprehensive documentation and test results</w:t>
      </w:r>
    </w:p>
    <w:p>
      <w:pPr>
        <w:pStyle w:val="Heading3"/>
      </w:pPr>
      <w:r>
        <w:t>Test Results</w:t>
      </w:r>
    </w:p>
    <w:p>
      <w:pPr>
        <w:pStyle w:val="BodyText"/>
      </w:pPr>
      <w:r>
        <w:t>Key Finding: Both Redis and RabbitMQ backends achieve 100% task completion with zero data loss, even when a worker is forcefully killed at ~30% progress. RabbitMQ automatically requeues in-flight messages on worker disconnect. Redis uses XCLAIM-based stale task recovery. Throughput is comparable: RabbitMQ at 25 params/sec vs Redis at 27 params/sec (~7% difference due to AMQP protocol overhead).</w:t>
      </w:r>
    </w:p>
    <w:tbl>
      <w:tblPr>
        <w:tblW w:type="auto" w:w="0"/>
        <w:tblLook w:firstColumn="1" w:firstRow="1" w:lastColumn="0" w:lastRow="0" w:noHBand="0" w:noVBand="1" w:val="04A0"/>
      </w:tblPr>
      <w:tblGrid>
        <w:gridCol w:w="4680"/>
        <w:gridCol w:w="4680"/>
      </w:tblGrid>
      <w:tr>
        <w:tc>
          <w:tcPr>
            <w:tcW w:type="dxa" w:w="4680"/>
          </w:tcPr>
          <w:p>
            <w:r>
              <w:rPr>
                <w:b/>
              </w:rPr>
              <w:t>Metric</w:t>
            </w:r>
          </w:p>
        </w:tc>
        <w:tc>
          <w:tcPr>
            <w:tcW w:type="dxa" w:w="4680"/>
          </w:tcPr>
          <w:p>
            <w:r>
              <w:rPr>
                <w:b/>
              </w:rPr>
              <w:t>Result</w:t>
            </w:r>
          </w:p>
        </w:tc>
      </w:tr>
      <w:tr>
        <w:tc>
          <w:tcPr>
            <w:tcW w:type="dxa" w:w="4680"/>
          </w:tcPr>
          <w:p>
            <w:r>
              <w:t>Total Chunks</w:t>
            </w:r>
          </w:p>
        </w:tc>
        <w:tc>
          <w:tcPr>
            <w:tcW w:type="dxa" w:w="4680"/>
          </w:tcPr>
          <w:p>
            <w:r>
              <w:t>100/100 completed (both backends)</w:t>
            </w:r>
          </w:p>
        </w:tc>
      </w:tr>
      <w:tr>
        <w:tc>
          <w:tcPr>
            <w:tcW w:type="dxa" w:w="4680"/>
          </w:tcPr>
          <w:p>
            <w:r>
              <w:t>Workers Deployed</w:t>
            </w:r>
          </w:p>
        </w:tc>
        <w:tc>
          <w:tcPr>
            <w:tcW w:type="dxa" w:w="4680"/>
          </w:tcPr>
          <w:p>
            <w:r>
              <w:t>3 (standalone pods)</w:t>
            </w:r>
          </w:p>
        </w:tc>
      </w:tr>
      <w:tr>
        <w:tc>
          <w:tcPr>
            <w:tcW w:type="dxa" w:w="4680"/>
          </w:tcPr>
          <w:p>
            <w:r>
              <w:t>Worker Killed At</w:t>
            </w:r>
          </w:p>
        </w:tc>
        <w:tc>
          <w:tcPr>
            <w:tcW w:type="dxa" w:w="4680"/>
          </w:tcPr>
          <w:p>
            <w:r>
              <w:t>~30-36% progress</w:t>
            </w:r>
          </w:p>
        </w:tc>
      </w:tr>
      <w:tr>
        <w:tc>
          <w:tcPr>
            <w:tcW w:type="dxa" w:w="4680"/>
          </w:tcPr>
          <w:p>
            <w:r>
              <w:t>Total Time (no fault)</w:t>
            </w:r>
          </w:p>
        </w:tc>
        <w:tc>
          <w:tcPr>
            <w:tcW w:type="dxa" w:w="4680"/>
          </w:tcPr>
          <w:p>
            <w:r>
              <w:t>39s (RabbitMQ), 36s (Redis)</w:t>
            </w:r>
          </w:p>
        </w:tc>
      </w:tr>
      <w:tr>
        <w:tc>
          <w:tcPr>
            <w:tcW w:type="dxa" w:w="4680"/>
          </w:tcPr>
          <w:p>
            <w:r>
              <w:t>Total Time (with fault)</w:t>
            </w:r>
          </w:p>
        </w:tc>
        <w:tc>
          <w:tcPr>
            <w:tcW w:type="dxa" w:w="4680"/>
          </w:tcPr>
          <w:p>
            <w:r>
              <w:t>49s (RabbitMQ), 48s (Redis)</w:t>
            </w:r>
          </w:p>
        </w:tc>
      </w:tr>
      <w:tr>
        <w:tc>
          <w:tcPr>
            <w:tcW w:type="dxa" w:w="4680"/>
          </w:tcPr>
          <w:p>
            <w:r>
              <w:t>Throughput (no fault)</w:t>
            </w:r>
          </w:p>
        </w:tc>
        <w:tc>
          <w:tcPr>
            <w:tcW w:type="dxa" w:w="4680"/>
          </w:tcPr>
          <w:p>
            <w:r>
              <w:t>25 p/s (RabbitMQ), 27 p/s (Redis)</w:t>
            </w:r>
          </w:p>
        </w:tc>
      </w:tr>
      <w:tr>
        <w:tc>
          <w:tcPr>
            <w:tcW w:type="dxa" w:w="4680"/>
          </w:tcPr>
          <w:p>
            <w:r>
              <w:t>Data Loss</w:t>
            </w:r>
          </w:p>
        </w:tc>
        <w:tc>
          <w:tcPr>
            <w:tcW w:type="dxa" w:w="4680"/>
          </w:tcPr>
          <w:p>
            <w:r>
              <w:t>ZERO — all tasks completed</w:t>
            </w:r>
          </w:p>
        </w:tc>
      </w:tr>
    </w:tbl>
    <w:p>
      <w:pPr>
        <w:pStyle w:val="Heading3"/>
      </w:pPr>
      <w:r>
        <w:t>RabbitMQ Queue Stats (After Completion)</w:t>
      </w:r>
    </w:p>
    <w:tbl>
      <w:tblPr>
        <w:tblW w:type="auto" w:w="0"/>
        <w:tblLook w:firstColumn="1" w:firstRow="1" w:lastColumn="0" w:lastRow="0" w:noHBand="0" w:noVBand="1" w:val="04A0"/>
      </w:tblPr>
      <w:tblGrid>
        <w:gridCol w:w="3120"/>
        <w:gridCol w:w="3120"/>
        <w:gridCol w:w="3120"/>
      </w:tblGrid>
      <w:tr>
        <w:tc>
          <w:tcPr>
            <w:tcW w:type="dxa" w:w="3120"/>
          </w:tcPr>
          <w:p>
            <w:r>
              <w:rPr>
                <w:b/>
              </w:rPr>
              <w:t>Queue</w:t>
            </w:r>
          </w:p>
        </w:tc>
        <w:tc>
          <w:tcPr>
            <w:tcW w:type="dxa" w:w="3120"/>
          </w:tcPr>
          <w:p>
            <w:r>
              <w:rPr>
                <w:b/>
              </w:rPr>
              <w:t>Messages</w:t>
            </w:r>
          </w:p>
        </w:tc>
        <w:tc>
          <w:tcPr>
            <w:tcW w:type="dxa" w:w="3120"/>
          </w:tcPr>
          <w:p>
            <w:r>
              <w:rPr>
                <w:b/>
              </w:rPr>
              <w:t>Status</w:t>
            </w:r>
          </w:p>
        </w:tc>
      </w:tr>
      <w:tr>
        <w:tc>
          <w:tcPr>
            <w:tcW w:type="dxa" w:w="3120"/>
          </w:tcPr>
          <w:p>
            <w:r>
              <w:t>ttg.tasks</w:t>
            </w:r>
          </w:p>
        </w:tc>
        <w:tc>
          <w:tcPr>
            <w:tcW w:type="dxa" w:w="3120"/>
          </w:tcPr>
          <w:p>
            <w:r>
              <w:t>0</w:t>
            </w:r>
          </w:p>
        </w:tc>
        <w:tc>
          <w:tcPr>
            <w:tcW w:type="dxa" w:w="3120"/>
          </w:tcPr>
          <w:p>
            <w:r>
              <w:t>All consumed</w:t>
            </w:r>
          </w:p>
        </w:tc>
      </w:tr>
      <w:tr>
        <w:tc>
          <w:tcPr>
            <w:tcW w:type="dxa" w:w="3120"/>
          </w:tcPr>
          <w:p>
            <w:r>
              <w:t>ttg.results</w:t>
            </w:r>
          </w:p>
        </w:tc>
        <w:tc>
          <w:tcPr>
            <w:tcW w:type="dxa" w:w="3120"/>
          </w:tcPr>
          <w:p>
            <w:r>
              <w:t>100</w:t>
            </w:r>
          </w:p>
        </w:tc>
        <w:tc>
          <w:tcPr>
            <w:tcW w:type="dxa" w:w="3120"/>
          </w:tcPr>
          <w:p>
            <w:r>
              <w:t>All results collected</w:t>
            </w:r>
          </w:p>
        </w:tc>
      </w:tr>
      <w:tr>
        <w:tc>
          <w:tcPr>
            <w:tcW w:type="dxa" w:w="3120"/>
          </w:tcPr>
          <w:p>
            <w:r>
              <w:t>ttg.tasks.retry</w:t>
            </w:r>
          </w:p>
        </w:tc>
        <w:tc>
          <w:tcPr>
            <w:tcW w:type="dxa" w:w="3120"/>
          </w:tcPr>
          <w:p>
            <w:r>
              <w:t>0</w:t>
            </w:r>
          </w:p>
        </w:tc>
        <w:tc>
          <w:tcPr>
            <w:tcW w:type="dxa" w:w="3120"/>
          </w:tcPr>
          <w:p>
            <w:r>
              <w:t>No retries needed</w:t>
            </w:r>
          </w:p>
        </w:tc>
      </w:tr>
      <w:tr>
        <w:tc>
          <w:tcPr>
            <w:tcW w:type="dxa" w:w="3120"/>
          </w:tcPr>
          <w:p>
            <w:r>
              <w:t>ttg.tasks.dlq</w:t>
            </w:r>
          </w:p>
        </w:tc>
        <w:tc>
          <w:tcPr>
            <w:tcW w:type="dxa" w:w="3120"/>
          </w:tcPr>
          <w:p>
            <w:r>
              <w:t>0</w:t>
            </w:r>
          </w:p>
        </w:tc>
        <w:tc>
          <w:tcPr>
            <w:tcW w:type="dxa" w:w="3120"/>
          </w:tcPr>
          <w:p>
            <w:r>
              <w:t>No dead letters</w:t>
            </w:r>
          </w:p>
        </w:tc>
      </w:tr>
    </w:tbl>
    <w:p>
      <w:pPr>
        <w:pStyle w:val="Heading3"/>
      </w:pPr>
      <w:r>
        <w:t>Architecture (M3)</w:t>
      </w:r>
    </w:p>
    <w:p>
      <w:pPr>
        <w:pStyle w:val="Compact"/>
      </w:pPr>
      <w:r>
        <w:t>RabbitMQ AMQP 0-9-1 for task distribution (direct exchange → queue binding)</w:t>
      </w:r>
    </w:p>
    <w:p>
      <w:pPr>
        <w:pStyle w:val="Compact"/>
      </w:pPr>
      <w:r>
        <w:t>Retry path: failed task → retry exchange → retry queue (TTL) → back to main queue</w:t>
      </w:r>
    </w:p>
    <w:p>
      <w:pPr>
        <w:pStyle w:val="Compact"/>
      </w:pPr>
      <w:r>
        <w:t>Dead Letter Queue (DLQ) for tasks exceeding max retries (default: 3)</w:t>
      </w:r>
    </w:p>
    <w:p>
      <w:pPr>
        <w:pStyle w:val="Compact"/>
      </w:pPr>
      <w:r>
        <w:t>Worker uses basic_get with manual acknowledgment (auto_ack=False)</w:t>
      </w:r>
    </w:p>
    <w:p>
      <w:pPr>
        <w:pStyle w:val="Compact"/>
      </w:pPr>
      <w:r>
        <w:t>Native fault tolerance: unacked messages auto-requeue on consumer disconnect</w:t>
      </w:r>
    </w:p>
    <w:p>
      <w:pPr>
        <w:pStyle w:val="Compact"/>
      </w:pPr>
      <w:r>
        <w:t>Dual-backend toggle: same worker code, different queue backends</w:t>
      </w:r>
    </w:p>
    <w:p/>
    <w:p>
      <w:pPr>
        <w:pStyle w:val="Heading2"/>
      </w:pPr>
      <w:r>
        <w:t>Backend Comparison: Redis vs RabbitMQ</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Redis (M2)</w:t>
            </w:r>
          </w:p>
        </w:tc>
        <w:tc>
          <w:tcPr>
            <w:tcW w:type="dxa" w:w="3120"/>
          </w:tcPr>
          <w:p>
            <w:r>
              <w:rPr>
                <w:b/>
              </w:rPr>
              <w:t>RabbitMQ (M3)</w:t>
            </w:r>
          </w:p>
        </w:tc>
      </w:tr>
      <w:tr>
        <w:tc>
          <w:tcPr>
            <w:tcW w:type="dxa" w:w="3120"/>
          </w:tcPr>
          <w:p>
            <w:r>
              <w:t>Protocol</w:t>
            </w:r>
          </w:p>
        </w:tc>
        <w:tc>
          <w:tcPr>
            <w:tcW w:type="dxa" w:w="3120"/>
          </w:tcPr>
          <w:p>
            <w:r>
              <w:t>Redis Streams (RESP)</w:t>
            </w:r>
          </w:p>
        </w:tc>
        <w:tc>
          <w:tcPr>
            <w:tcW w:type="dxa" w:w="3120"/>
          </w:tcPr>
          <w:p>
            <w:r>
              <w:t>AMQP 0-9-1</w:t>
            </w:r>
          </w:p>
        </w:tc>
      </w:tr>
      <w:tr>
        <w:tc>
          <w:tcPr>
            <w:tcW w:type="dxa" w:w="3120"/>
          </w:tcPr>
          <w:p>
            <w:r>
              <w:t>Task Distribution</w:t>
            </w:r>
          </w:p>
        </w:tc>
        <w:tc>
          <w:tcPr>
            <w:tcW w:type="dxa" w:w="3120"/>
          </w:tcPr>
          <w:p>
            <w:r>
              <w:t>XREADGROUP (consumer group)</w:t>
            </w:r>
          </w:p>
        </w:tc>
        <w:tc>
          <w:tcPr>
            <w:tcW w:type="dxa" w:w="3120"/>
          </w:tcPr>
          <w:p>
            <w:r>
              <w:t>basic_get (prefetch=1)</w:t>
            </w:r>
          </w:p>
        </w:tc>
      </w:tr>
      <w:tr>
        <w:tc>
          <w:tcPr>
            <w:tcW w:type="dxa" w:w="3120"/>
          </w:tcPr>
          <w:p>
            <w:r>
              <w:t>Fault Recovery</w:t>
            </w:r>
          </w:p>
        </w:tc>
        <w:tc>
          <w:tcPr>
            <w:tcW w:type="dxa" w:w="3120"/>
          </w:tcPr>
          <w:p>
            <w:r>
              <w:t>XCLAIM stale tasks</w:t>
            </w:r>
          </w:p>
        </w:tc>
        <w:tc>
          <w:tcPr>
            <w:tcW w:type="dxa" w:w="3120"/>
          </w:tcPr>
          <w:p>
            <w:r>
              <w:t>Auto-requeue on disconnect</w:t>
            </w:r>
          </w:p>
        </w:tc>
      </w:tr>
      <w:tr>
        <w:tc>
          <w:tcPr>
            <w:tcW w:type="dxa" w:w="3120"/>
          </w:tcPr>
          <w:p>
            <w:r>
              <w:t>Retry Logic</w:t>
            </w:r>
          </w:p>
        </w:tc>
        <w:tc>
          <w:tcPr>
            <w:tcW w:type="dxa" w:w="3120"/>
          </w:tcPr>
          <w:p>
            <w:r>
              <w:t>Manual (stale check interval)</w:t>
            </w:r>
          </w:p>
        </w:tc>
        <w:tc>
          <w:tcPr>
            <w:tcW w:type="dxa" w:w="3120"/>
          </w:tcPr>
          <w:p>
            <w:r>
              <w:t>Retry queue with TTL + DLQ</w:t>
            </w:r>
          </w:p>
        </w:tc>
      </w:tr>
      <w:tr>
        <w:tc>
          <w:tcPr>
            <w:tcW w:type="dxa" w:w="3120"/>
          </w:tcPr>
          <w:p>
            <w:r>
              <w:t>Monitoring</w:t>
            </w:r>
          </w:p>
        </w:tc>
        <w:tc>
          <w:tcPr>
            <w:tcW w:type="dxa" w:w="3120"/>
          </w:tcPr>
          <w:p>
            <w:r>
              <w:t>RedisInsight + CLI</w:t>
            </w:r>
          </w:p>
        </w:tc>
        <w:tc>
          <w:tcPr>
            <w:tcW w:type="dxa" w:w="3120"/>
          </w:tcPr>
          <w:p>
            <w:r>
              <w:t>Management UI + CLI</w:t>
            </w:r>
          </w:p>
        </w:tc>
      </w:tr>
      <w:tr>
        <w:tc>
          <w:tcPr>
            <w:tcW w:type="dxa" w:w="3120"/>
          </w:tcPr>
          <w:p>
            <w:r>
              <w:t>Throughput (3 workers)</w:t>
            </w:r>
          </w:p>
        </w:tc>
        <w:tc>
          <w:tcPr>
            <w:tcW w:type="dxa" w:w="3120"/>
          </w:tcPr>
          <w:p>
            <w:r>
              <w:t>27 params/sec</w:t>
            </w:r>
          </w:p>
        </w:tc>
        <w:tc>
          <w:tcPr>
            <w:tcW w:type="dxa" w:w="3120"/>
          </w:tcPr>
          <w:p>
            <w:r>
              <w:t>25 params/sec</w:t>
            </w:r>
          </w:p>
        </w:tc>
      </w:tr>
      <w:tr>
        <w:tc>
          <w:tcPr>
            <w:tcW w:type="dxa" w:w="3120"/>
          </w:tcPr>
          <w:p>
            <w:r>
              <w:t>Fault Tolerance</w:t>
            </w:r>
          </w:p>
        </w:tc>
        <w:tc>
          <w:tcPr>
            <w:tcW w:type="dxa" w:w="3120"/>
          </w:tcPr>
          <w:p>
            <w:r>
              <w:t>✅ 100% recovery</w:t>
            </w:r>
          </w:p>
        </w:tc>
        <w:tc>
          <w:tcPr>
            <w:tcW w:type="dxa" w:w="3120"/>
          </w:tcPr>
          <w:p>
            <w:r>
              <w:t>✅ 100% recovery</w:t>
            </w:r>
          </w:p>
        </w:tc>
      </w:tr>
      <w:tr>
        <w:tc>
          <w:tcPr>
            <w:tcW w:type="dxa" w:w="3120"/>
          </w:tcPr>
          <w:p>
            <w:r>
              <w:t>Operational Maturity</w:t>
            </w:r>
          </w:p>
        </w:tc>
        <w:tc>
          <w:tcPr>
            <w:tcW w:type="dxa" w:w="3120"/>
          </w:tcPr>
          <w:p>
            <w:r>
              <w:t>Simpler, fewer moving parts</w:t>
            </w:r>
          </w:p>
        </w:tc>
        <w:tc>
          <w:tcPr>
            <w:tcW w:type="dxa" w:w="3120"/>
          </w:tcPr>
          <w:p>
            <w:r>
              <w:t>Richer semantics (retry, DLQ, UI)</w:t>
            </w:r>
          </w:p>
        </w:tc>
      </w:tr>
    </w:tbl>
    <w:p/>
    <w:p>
      <w:pPr>
        <w:pStyle w:val="Heading3"/>
      </w:pPr>
      <w:r>
        <w:t>Key Files Added (M3)</w:t>
      </w:r>
    </w:p>
    <w:tbl>
      <w:tblPr>
        <w:tblW w:type="auto" w:w="0"/>
        <w:tblLook w:firstColumn="1" w:firstRow="1" w:lastColumn="0" w:lastRow="0" w:noHBand="0" w:noVBand="1" w:val="04A0"/>
      </w:tblPr>
      <w:tblGrid>
        <w:gridCol w:w="4680"/>
        <w:gridCol w:w="4680"/>
      </w:tblGrid>
      <w:tr>
        <w:tc>
          <w:tcPr>
            <w:tcW w:type="dxa" w:w="4680"/>
          </w:tcPr>
          <w:p>
            <w:r>
              <w:rPr>
                <w:b/>
              </w:rPr>
              <w:t>File</w:t>
            </w:r>
          </w:p>
        </w:tc>
        <w:tc>
          <w:tcPr>
            <w:tcW w:type="dxa" w:w="4680"/>
          </w:tcPr>
          <w:p>
            <w:r>
              <w:rPr>
                <w:b/>
              </w:rPr>
              <w:t>Purpose</w:t>
            </w:r>
          </w:p>
        </w:tc>
      </w:tr>
      <w:tr>
        <w:tc>
          <w:tcPr>
            <w:tcW w:type="dxa" w:w="4680"/>
          </w:tcPr>
          <w:p>
            <w:r>
              <w:t>src/rabbitmq_queue.py</w:t>
            </w:r>
          </w:p>
        </w:tc>
        <w:tc>
          <w:tcPr>
            <w:tcW w:type="dxa" w:w="4680"/>
          </w:tcPr>
          <w:p>
            <w:r>
              <w:t>RabbitMQ queue backend (topology, retry, DLQ)</w:t>
            </w:r>
          </w:p>
        </w:tc>
      </w:tr>
      <w:tr>
        <w:tc>
          <w:tcPr>
            <w:tcW w:type="dxa" w:w="4680"/>
          </w:tcPr>
          <w:p>
            <w:r>
              <w:t>k8s/manifests/rabbitmq.yaml</w:t>
            </w:r>
          </w:p>
        </w:tc>
        <w:tc>
          <w:tcPr>
            <w:tcW w:type="dxa" w:w="4680"/>
          </w:tcPr>
          <w:p>
            <w:r>
              <w:t>RabbitMQ Pod + PVC + Service</w:t>
            </w:r>
          </w:p>
        </w:tc>
      </w:tr>
      <w:tr>
        <w:tc>
          <w:tcPr>
            <w:tcW w:type="dxa" w:w="4680"/>
          </w:tcPr>
          <w:p>
            <w:r>
              <w:t>k8s/manifests/parallel-jobs-queue-rabbitmq.yaml</w:t>
            </w:r>
          </w:p>
        </w:tc>
        <w:tc>
          <w:tcPr>
            <w:tcW w:type="dxa" w:w="4680"/>
          </w:tcPr>
          <w:p>
            <w:r>
              <w:t>RabbitMQ worker Job manifest</w:t>
            </w:r>
          </w:p>
        </w:tc>
      </w:tr>
      <w:tr>
        <w:tc>
          <w:tcPr>
            <w:tcW w:type="dxa" w:w="4680"/>
          </w:tcPr>
          <w:p>
            <w:r>
              <w:t>scripts/rabbitmq_monitor.sh</w:t>
            </w:r>
          </w:p>
        </w:tc>
        <w:tc>
          <w:tcPr>
            <w:tcW w:type="dxa" w:w="4680"/>
          </w:tcPr>
          <w:p>
            <w:r>
              <w:t>CLI queue monitor (--watch mode)</w:t>
            </w:r>
          </w:p>
        </w:tc>
      </w:tr>
    </w:tbl>
    <w:p>
      <w:pPr>
        <w:pStyle w:val="Heading3"/>
      </w:pPr>
      <w:r>
        <w:t>Updated Files (M3)</w:t>
      </w:r>
    </w:p>
    <w:tbl>
      <w:tblPr>
        <w:tblW w:type="auto" w:w="0"/>
        <w:tblLook w:firstColumn="1" w:firstRow="1" w:lastColumn="0" w:lastRow="0" w:noHBand="0" w:noVBand="1" w:val="04A0"/>
      </w:tblPr>
      <w:tblGrid>
        <w:gridCol w:w="4680"/>
        <w:gridCol w:w="4680"/>
      </w:tblGrid>
      <w:tr>
        <w:tc>
          <w:tcPr>
            <w:tcW w:type="dxa" w:w="4680"/>
          </w:tcPr>
          <w:p>
            <w:r>
              <w:rPr>
                <w:b/>
              </w:rPr>
              <w:t>File</w:t>
            </w:r>
          </w:p>
        </w:tc>
        <w:tc>
          <w:tcPr>
            <w:tcW w:type="dxa" w:w="4680"/>
          </w:tcPr>
          <w:p>
            <w:r>
              <w:rPr>
                <w:b/>
              </w:rPr>
              <w:t>Change</w:t>
            </w:r>
          </w:p>
        </w:tc>
      </w:tr>
      <w:tr>
        <w:tc>
          <w:tcPr>
            <w:tcW w:type="dxa" w:w="4680"/>
          </w:tcPr>
          <w:p>
            <w:r>
              <w:t>src/worker.py</w:t>
            </w:r>
          </w:p>
        </w:tc>
        <w:tc>
          <w:tcPr>
            <w:tcW w:type="dxa" w:w="4680"/>
          </w:tcPr>
          <w:p>
            <w:r>
              <w:t>Dual-backend support, SIMULATE_FAULT_RATE</w:t>
            </w:r>
          </w:p>
        </w:tc>
      </w:tr>
      <w:tr>
        <w:tc>
          <w:tcPr>
            <w:tcW w:type="dxa" w:w="4680"/>
          </w:tcPr>
          <w:p>
            <w:r>
              <w:t>docker/Dockerfile</w:t>
            </w:r>
          </w:p>
        </w:tc>
        <w:tc>
          <w:tcPr>
            <w:tcW w:type="dxa" w:w="4680"/>
          </w:tcPr>
          <w:p>
            <w:r>
              <w:t>RabbitMQ env vars, fault simulation</w:t>
            </w:r>
          </w:p>
        </w:tc>
      </w:tr>
      <w:tr>
        <w:tc>
          <w:tcPr>
            <w:tcW w:type="dxa" w:w="4680"/>
          </w:tcPr>
          <w:p>
            <w:r>
              <w:t>scripts/run-demo.sh</w:t>
            </w:r>
          </w:p>
        </w:tc>
        <w:tc>
          <w:tcPr>
            <w:tcW w:type="dxa" w:w="4680"/>
          </w:tcPr>
          <w:p>
            <w:r>
              <w:t>Unified --backend redis|rabbitmq</w:t>
            </w:r>
          </w:p>
        </w:tc>
      </w:tr>
      <w:tr>
        <w:tc>
          <w:tcPr>
            <w:tcW w:type="dxa" w:w="4680"/>
          </w:tcPr>
          <w:p>
            <w:r>
              <w:t>scripts/cleanup-ttg.sh</w:t>
            </w:r>
          </w:p>
        </w:tc>
        <w:tc>
          <w:tcPr>
            <w:tcW w:type="dxa" w:w="4680"/>
          </w:tcPr>
          <w:p>
            <w:r>
              <w:t>Strict TTG-only, --rabbitmq flag</w:t>
            </w:r>
          </w:p>
        </w:tc>
      </w:tr>
      <w:tr>
        <w:tc>
          <w:tcPr>
            <w:tcW w:type="dxa" w:w="4680"/>
          </w:tcPr>
          <w:p>
            <w:r>
              <w:t>docs/guides/QUEUE_MODE_GUIDE.md</w:t>
            </w:r>
          </w:p>
        </w:tc>
        <w:tc>
          <w:tcPr>
            <w:tcW w:type="dxa" w:w="4680"/>
          </w:tcPr>
          <w:p>
            <w:r>
              <w:t>Updated for M3 (v1.3.0)</w:t>
            </w:r>
          </w:p>
        </w:tc>
      </w:tr>
    </w:tbl>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SUPERVISOR_REPORT.md" TargetMode="External"/><Relationship Id="rId42" Type="http://schemas.openxmlformats.org/officeDocument/2006/relationships/hyperlink" Target="../../SUPERVISOR_REPORT_M2.md" TargetMode="External"/><Relationship Id="rId43" Type="http://schemas.openxmlformats.org/officeDocument/2006/relationships/hyperlink" Target="../guides/QUEUE_MODE_GUIDE.m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SUPERVISOR_REPORT.md" TargetMode="External"/><Relationship Id="rId42" Type="http://schemas.openxmlformats.org/officeDocument/2006/relationships/hyperlink" Target="../../SUPERVISOR_REPORT_M2.md" TargetMode="External"/><Relationship Id="rId43" Type="http://schemas.openxmlformats.org/officeDocument/2006/relationships/hyperlink" Target="../guides/QUEUE_MODE_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2026-02-04T03:48:08Z</dcterms:created>
  <dcterms:modified xsi:type="dcterms:W3CDTF">2026-02-04T03:48:08Z</dcterms:modified>
</cp:coreProperties>
</file>

<file path=docProps/custom.xml><?xml version="1.0" encoding="utf-8"?>
<Properties xmlns="http://schemas.openxmlformats.org/officeDocument/2006/custom-properties" xmlns:vt="http://schemas.openxmlformats.org/officeDocument/2006/docPropsVTypes"/>
</file>