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Times New Roman" w:hAnsi="Times New Roman"/>
          <w:b/>
          <w:i w:val="0"/>
          <w:sz w:val="28"/>
          <w:u w:val="single"/>
        </w:rPr>
        <w:t>Deliverable 1 -- Optimization &amp; Performance Report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1. Executive Summary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This report documents the performance optimization journey of the TTG Distributed Computation System across three milestones. Starting from a basic static distribution model (M1), we implemented dynamic queue-based distribution with Redis Streams (M2), added a production-grade RabbitMQ backend (M3), and hardened the infrastructure with security, persistence, and operational tooling.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Key result: The system evolved from a fragile static model with zero fault tolerance to a dual-backend, fault-tolerant distributed system that achieves 100% task completion with zero data loss even when workers are killed mid-processing.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2. Baseline Performance (Milestone 1)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Architecture: Static range partitioning with Kubernetes Jobs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How It Worked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Each worker was pre-assigned a fixed range of parameters at startup using its JOB_COMPLETION_INDEX. Worker 0 got parameters 0-3,333, Worker 1 got 3,334-6,666, and Worker 2 got 6,667-9,999. There was no coordination between workers -- each processed its range independently and wrote results to stdout.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Baseline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Metric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Total Parameters Processed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Number of Workers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 (parallel)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Kubernetes Nodes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 (1 control-plane + 3 workers)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Total Execution Time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~8-9 seconds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Throughput (per worker)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~499 params/sec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Throughput (aggregate)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~1,250-1,500 params/sec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Success Rate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Docker Image Size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186 MB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Baseline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Limitation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Impact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Severity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No fault tolerance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If a worker dies, its parameter range is permanently lost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Critical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Static load balancing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Fast workers sit idle while slow workers finish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Medium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No dynamic scaling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Adding/removing workers requires redeployment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Medium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No visibility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 way to see progress except parsing logs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Low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All-or-nothing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Cannot pause, resume, or prioritize work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Low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3. Optimization 1 -- Dynamic Queue Distribution (Milestone 2)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Architecture: Redis Streams with Consumer Groups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What Changed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Static range assignment was replaced with a Redis Streams message queue. Work is split into 100 chunks and pushed into a shared queue. Workers pull chunks dynamically using XREADGROUP and acknowledge completion with XACK. If a worker dies before acknowledging, the chunk is reclaimed by another worker via XCLAIM after a 30-second timeout.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Key Optimizations Implemented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Dynamic task distribution: Workers pull the next available chunk instead of being pre-assigned ranges. Faster workers automatically get more work.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Fault tolerance via XCLAIM: Unacknowledged tasks are reclaimed after a configurable stale threshold, ensuring zero data loss.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Consumer Groups: Redis Streams Consumer Groups ensure each chunk is delivered to exactly one worker (no duplicates).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Standalone Pods: Moved from Kubernetes Jobs to standalone Pods so that killing one worker does not cascade to others (Jobs with backoffLimit: 0 terminate all pods on any failure).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Graceful shutdown: Workers handle SIGTERM/SIGINT signals for clean termination.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Before/After Comparison (M1 vs M2)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Metric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M1 (Before)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M2 (After)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Change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Task Distribution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Static (pre-calculated)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Dynamic (queue-based)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Eliminated idle workers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Fault Tolerance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None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Verified (XCLAIM recovery)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Critical improvement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 Killed at 30%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All work lost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 chunks completed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 data loss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Monitoring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Logs only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RedisInsight + CLI monitor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Real-time visibility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Scaling Model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Fixed at deploy time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Add/remove workers on-the-fly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Elastic scaling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Cleanup Safety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Manual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Safe script with dry-run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Operational safety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Fault Tolerance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Metric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Result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Total Chunks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 completed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Workers Deployed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 (standalone pods)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 Killed At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30% progress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Completion Time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44 seconds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Throughput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22 params/sec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Data Loss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Recovery Mechanism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XCLAIM (stale task reclaim)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Full Scale Test Results (No Fault Injection)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Metric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Total Parameters Processed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Number of Workers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 (queue-based)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Task Chunks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 (100 params each)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Wall Clock Time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~8 seconds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Effective Throughput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1,276 params/sec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Parallelism Factor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2.53x speedup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Success Rate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100%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4. Optimization 2 -- Production Queue Backend (Milestone 3)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Architecture: Dual-backend (Redis Streams + RabbitMQ)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What Changed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RabbitMQ was added as a production-grade alternative to Redis Streams. The worker selects the backend via the QUEUE_BACKEND environment variable (redis or rabbitmq). RabbitMQ provides richer operational semantics: retry queues with configurable TTL, dead-letter queues (DLQ), and a built-in management UI.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Key Optimizations Implemented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RabbitMQ backend: AMQP-based message broker with built-in retry and DLQ semantics.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Retry queue with TTL: Failed tasks automatically re-enter the main queue after a configurable delay.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Dead-Letter Queue: Tasks that exhaust retries are routed to a DLQ for manual inspection.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Management UI: Real-time web dashboard showing queue depths, consumer counts, and message rates.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Dual-backend toggle: Single environment variable switches between Redis and RabbitMQ; Redis preserved as rollback-safe fallback.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Unified demo script: run-demo.sh supports both backends with identical CLI interface.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Backend Comparison (Small Scale -- 1,000 Parameters)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Metric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 (no fault)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 (no fault)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 (fault)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 (fault)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Chunks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Runtime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36s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39s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48s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49s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Throughput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27 p/s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 p/s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 p/s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 p/s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Recovery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XCLAIM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Auto-requeue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XCLAIM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Auto-requeue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Data Loss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Backend Comparison (Medium Scale -- 10,000 Parameters)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Metric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 (medium)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 (medium)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Chunks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Runtime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41s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38-39s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Throughput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243 p/s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256-263 p/s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Data Loss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Key Observations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Both backends achieve 100% completion with zero data loss under all test conditions.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At medium scale (10K params), RabbitMQ is slightly faster (256-263 p/s vs 243 p/s).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Throughput drops ~20-25% under fault conditions (2 vs 3 workers) -- expected and proportional.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RabbitMQ provides richer operational visibility (retry queue, DLQ, management UI).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Redis remains as a tested, simpler fallback path.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5. Optimization 3 -- Infrastructure Hardening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Throughout all milestones, we implemented progressive infrastructure hardening: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Container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Hardening Measure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Implementation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Non-root user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Dockerfile creates `ttg-worker` user (UID 1000)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Read-only filesystem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`readOnlyRootFilesystem: true` in SecurityContext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Dropped capabilities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`drop: ["ALL"]` in SecurityContext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Minimal base image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`python:3.11-slim` (not full Python image)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OCI labels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Image traceability (version, git commit, build date)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Kubernetes Resource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Resource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Request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Limit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 CPU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500m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 Memory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128Mi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256Mi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 CPU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500m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 Memory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128Mi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256Mi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 CPU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200m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1000m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 Memory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256Mi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1Gi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Data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Component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Storage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Persistence Method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1Gi PVC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AOF (Append-Only File)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2Gi PVC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Mnesia database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Health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Component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Liveness Probe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Readiness Probe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`redis-cli ping`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`redis-cli ping`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`rabbitmq-diagnostics -q ping`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`rabbitmq-diagnostics -q ping`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Process exit code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N/A (run-to-completion)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Operational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Tool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`cleanup-ttg.sh`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TTG-only resource cleanup with `--dry-run` preview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`recover-infra.sh`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Infrastructure recovery after reboot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`list-resources.sh`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Resource inventory across Docker and Kubernetes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Structured logging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Text and JSON formats with worker context injection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6. Consolidated Before/After Summary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Architecture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Aspect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M1 (Baseline)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M2 (Redis Queue)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M3 (Dual Backend)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Distribution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Static partitioning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Dynamic queue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Dynamic queue (dual)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Fault Tolerance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None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XCLAIM recovery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XCLAIM + auto-requeue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Queue Backend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N/A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Streams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+ RabbitMQ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Retry Logic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None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Stale check + XCLAIM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Retry queue + DLQ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Monitoring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Logs only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RedisInsight + CLI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UI + CLI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Scaling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Fixed at deploy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Add workers on-the-fly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Add workers on-the-fly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Cleanup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Manual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Safe script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Safe script (TTG-only)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Security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Basic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Non-root, resource limits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Non-root, resource limits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Persistence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None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AOF (1Gi PVC)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AOF + RabbitMQ Mnesia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Performance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Metric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M2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M3 (Redis)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M3 (RabbitMQ)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10K params (no fault)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~8s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~8s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41s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38-39s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Throughput (no fault)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1,250 p/s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1,276 p/s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243 p/s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256-263 p/s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1K params (with fault)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N/A (lost)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44s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48s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49s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Fault tolerance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None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Verified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Verified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Verified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Data loss under fault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100% of killed worker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Recovery method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None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XCLAIM (30s)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XCLAIM (30s)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Auto-requeue</w:t>
            </w:r>
          </w:p>
        </w:tc>
      </w:tr>
    </w:tbl>
    <w:p>
      <w:pPr>
        <w:spacing w:before="40" w:after="40"/>
      </w:pPr>
    </w:p>
    <w:p>
      <w:pPr>
        <w:spacing w:before="80" w:after="80"/>
        <w:ind w:left="720"/>
        <w:jc w:val="both"/>
      </w:pPr>
      <w:r>
        <w:rPr>
          <w:rFonts w:ascii="Times New Roman" w:hAnsi="Times New Roman"/>
          <w:b w:val="0"/>
          <w:i/>
          <w:sz w:val="20"/>
          <w:u w:val="none"/>
        </w:rPr>
        <w:t>Note on throughput differences: M1 and M2 full-scale tests used `SIMULATE_WORK_MS=1` (1ms simulated work per parameter), while M3 medium-scale tests used `SIMULATE_WORK_MS=10` (10ms per parameter). The "small" preset uses `SIMULATE_WORK_MS=100` (100ms per chunk). Throughput numbers are only directly comparable within the same `SIMULATE_WORK_MS` setting.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All Verified Demo 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Run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Milestone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Backend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Fault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Params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Chunks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Time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Throughput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Data Loss</w:t>
            </w:r>
          </w:p>
        </w:tc>
      </w:tr>
      <w:tr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M1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Static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10,000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N/A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~8s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1,250 p/s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  <w:tr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M2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10,000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~8s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1,276 p/s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  <w:tr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M2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Yes (30%)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3-&gt;2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10,000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44s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227 p/s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  <w:tr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4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1,000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36s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27 p/s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  <w:tr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5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Yes (33%)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3-&gt;2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1,000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48s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 p/s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  <w:tr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6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1,000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39s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 p/s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  <w:tr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7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Yes (36%)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3-&gt;2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1,000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49s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 p/s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  <w:tr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8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10,000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41s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243 p/s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  <w:tr>
        <w:tc>
          <w:tcPr>
            <w:tcW w:type="dxa" w:w="936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9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No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10,000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38s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 p/s</w:t>
            </w:r>
          </w:p>
        </w:tc>
        <w:tc>
          <w:tcPr>
            <w:tcW w:type="dxa" w:w="936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</w:tbl>
    <w:p>
      <w:pPr>
        <w:spacing w:before="40" w:after="40"/>
      </w:pP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Result: 9/9 runs achieved 100% completion with zero data loss.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7. Recommendations for Future Improvements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High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Recommendation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Rationale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Estimated Effort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**Prometheus + Grafana monitoring**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Production systems need persistent metrics, alerting, and dashboards. Currently monitoring is ad-hoc (CLI tools, management UIs).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2-3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**Scale testing with 100K+ parameters**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Current testing is at 10K scale. Production workloads will be 10M+. Need to validate queue throughput, memory usage, and chunk sizing at scale.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1-2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**Real algorithm integration**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Current workers use a placeholder computation (`SIMULATE_WORK_MS`). Replace with the actual parameter calculation algorithm.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Variable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Medium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Recommendation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Rationale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Estimated Effort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**Azure AKS deployment**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Move from local Kind to a production cloud environment with real multi-node infrastructure.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 week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**Horizontal Pod Autoscaler (HPA)**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Automatically scale workers based on queue depth. Add more workers when queue grows, remove when idle.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1-2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**Result aggregation pipeline**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Add a dedicated aggregator component that combines partial results into a final output (currently done manually via `aggregate_results.py`).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2-3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**CI/CD pipeline**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Automate build, test, and deployment with GitHub Actions or Azure DevOps.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2-3 days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Low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Recommendation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Rationale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Estimated Effort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**Redis Cluster mode**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For production Redis HA (currently single-pod with AOF persistence).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1-2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**RabbitMQ clustering**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For production RabbitMQ HA (currently single-pod with PVC).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1-2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**TLS encryption**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Encrypt Redis and RabbitMQ connections in transit. Currently using plain TCP within the cluster.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 day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**Network policies**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Restrict pod-to-pod communication to only necessary paths.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0.5 day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**Celery integration**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Add Celery as a Python-native task framework on top of Redis/RabbitMQ for richer task management (chains, groups, rate limiting).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 weeks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8. Conclusion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The TTG project successfully evolved from a basic static computation model to a production-ready, fault-tolerant distributed system across 3 milestones in approximately 2 weeks: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M1 established the foundation: Kubernetes cluster, containerized workers, parallel execution.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M2 solved the critical problem: dynamic distribution and verified fault tolerance with Redis Streams.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M3 added production maturity: RabbitMQ with retry/DLQ semantics, dual-backend flexibility, and operational monitoring.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The system now achieves 100% task completion with zero data loss across all tested conditions, including forced worker termination. Both queue backends (Redis and RabbitMQ) are operational and can be selected at deployment time.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Report Version: 1.0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Prepared By: Xavier / TTG Team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Repository: https://github.com/xmedinavei/ttg-distributed-compute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