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tg-distributed-computation-system"/>
    <w:p>
      <w:pPr>
        <w:pStyle w:val="Heading1"/>
      </w:pPr>
      <w:r>
        <w:t xml:space="preserve">TTG Distributed Computation System</w:t>
      </w:r>
    </w:p>
    <w:bookmarkStart w:id="20" w:name="project-status-report"/>
    <w:p>
      <w:pPr>
        <w:pStyle w:val="Heading2"/>
      </w:pPr>
      <w:r>
        <w:t xml:space="preserve">Project Status Report</w:t>
      </w:r>
    </w:p>
    <w:p>
      <w:pPr>
        <w:pStyle w:val="FirstParagraph"/>
      </w:pPr>
      <w:r>
        <w:rPr>
          <w:bCs/>
          <w:b/>
        </w:rPr>
        <w:t xml:space="preserve">Report Date:</w:t>
      </w:r>
      <w:r>
        <w:t xml:space="preserve"> </w:t>
      </w:r>
      <w:r>
        <w:t xml:space="preserve">February 3, 2026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TTG Distributed Computation on Kubernetes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Xavier / TTG Team</w:t>
      </w:r>
      <w:r>
        <w:br/>
      </w:r>
      <w:r>
        <w:rPr>
          <w:bCs/>
          <w:b/>
        </w:rPr>
        <w:t xml:space="preserve">Overall Status:</w:t>
      </w:r>
      <w:r>
        <w:t xml:space="preserve"> </w:t>
      </w:r>
      <w:r>
        <w:t xml:space="preserve">🟢</w:t>
      </w:r>
      <w:r>
        <w:t xml:space="preserve"> </w:t>
      </w:r>
      <w:r>
        <w:rPr>
          <w:bCs/>
          <w:b/>
        </w:rPr>
        <w:t xml:space="preserve">ON TRACK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TTG Distributed Computation System successfully processes 10,000+ parameters across multiple Kubernetes worker nodes.</w:t>
      </w:r>
      <w:r>
        <w:t xml:space="preserve"> </w:t>
      </w:r>
      <w:r>
        <w:rPr>
          <w:bCs/>
          <w:b/>
        </w:rPr>
        <w:t xml:space="preserve">Both Milestone 1 and Milestone 2 are now complete</w:t>
      </w:r>
      <w:r>
        <w:t xml:space="preserve">, with a proven fault-tolerant message queue architecture using Redis Streams.</w:t>
      </w:r>
    </w:p>
    <w:p>
      <w:pPr>
        <w:pStyle w:val="BodyText"/>
      </w:pPr>
      <w:r>
        <w:rPr>
          <w:bCs/>
          <w:b/>
        </w:rPr>
        <w:t xml:space="preserve">Key Achievement:</w:t>
      </w:r>
      <w:r>
        <w:t xml:space="preserve"> </w:t>
      </w:r>
      <w:r>
        <w:t xml:space="preserve">When a worker is killed mid-processing, the remaining workers continue, and</w:t>
      </w:r>
      <w:r>
        <w:t xml:space="preserve"> </w:t>
      </w:r>
      <w:r>
        <w:rPr>
          <w:bCs/>
          <w:b/>
        </w:rPr>
        <w:t xml:space="preserve">100% of tasks complete</w:t>
      </w:r>
      <w:r>
        <w:t xml:space="preserve"> </w:t>
      </w:r>
      <w:r>
        <w:t xml:space="preserve">without data loss.</w:t>
      </w:r>
    </w:p>
    <w:p>
      <w:r>
        <w:pict>
          <v:rect style="width:0;height:1.5pt" o:hralign="center" o:hrstd="t" o:hr="t"/>
        </w:pict>
      </w:r>
    </w:p>
    <w:bookmarkEnd w:id="21"/>
    <w:bookmarkStart w:id="22" w:name="milestone-overview"/>
    <w:p>
      <w:pPr>
        <w:pStyle w:val="Heading2"/>
      </w:pPr>
      <w:r>
        <w:t xml:space="preserve">Milestone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2"/>
        <w:gridCol w:w="1760"/>
        <w:gridCol w:w="1005"/>
        <w:gridCol w:w="2137"/>
        <w:gridCol w:w="16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M1: Basic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cluster, worker container, parallel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workers, 10K params, 8s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M2: Message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Streams, dynamic scaling, fault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completion despite worker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M3: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deployment, monitoring,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2026-02-17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2-week sprint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milestone-1-basic-setup-complete"/>
    <w:p>
      <w:pPr>
        <w:pStyle w:val="Heading2"/>
      </w:pPr>
      <w:r>
        <w:t xml:space="preserve">Milestone 1: Basic Setup (COMPLETE)</w:t>
      </w:r>
    </w:p>
    <w:p>
      <w:pPr>
        <w:pStyle w:val="FirstParagraph"/>
      </w:pPr>
      <w:r>
        <w:rPr>
          <w:bCs/>
          <w:b/>
        </w:rPr>
        <w:t xml:space="preserve">Completion Date:</w:t>
      </w:r>
      <w:r>
        <w:t xml:space="preserve"> </w:t>
      </w:r>
      <w:r>
        <w:t xml:space="preserve">January 27, 2026</w:t>
      </w:r>
    </w:p>
    <w:bookmarkStart w:id="23" w:name="deliverables"/>
    <w:p>
      <w:pPr>
        <w:pStyle w:val="Heading3"/>
      </w:pPr>
      <w:r>
        <w:t xml:space="preserve">Deliverables</w:t>
      </w:r>
    </w:p>
    <w:p>
      <w:pPr>
        <w:numPr>
          <w:ilvl w:val="0"/>
          <w:numId w:val="1001"/>
        </w:numPr>
        <w:pStyle w:val="Compact"/>
      </w:pPr>
      <w:r>
        <w:t xml:space="preserve">✅ Local Kubernetes cluster (Kind) with 4 nodes</w:t>
      </w:r>
    </w:p>
    <w:p>
      <w:pPr>
        <w:numPr>
          <w:ilvl w:val="0"/>
          <w:numId w:val="1001"/>
        </w:numPr>
        <w:pStyle w:val="Compact"/>
      </w:pPr>
      <w:r>
        <w:t xml:space="preserve">✅ Dockerized Python worker with structured logging</w:t>
      </w:r>
    </w:p>
    <w:p>
      <w:pPr>
        <w:numPr>
          <w:ilvl w:val="0"/>
          <w:numId w:val="1001"/>
        </w:numPr>
        <w:pStyle w:val="Compact"/>
      </w:pPr>
      <w:r>
        <w:t xml:space="preserve">✅ Kubernetes Job manifest for parallel execution</w:t>
      </w:r>
    </w:p>
    <w:p>
      <w:pPr>
        <w:numPr>
          <w:ilvl w:val="0"/>
          <w:numId w:val="1001"/>
        </w:numPr>
        <w:pStyle w:val="Compact"/>
      </w:pPr>
      <w:r>
        <w:t xml:space="preserve">✅ Build and deployment scripts</w:t>
      </w:r>
    </w:p>
    <w:bookmarkEnd w:id="23"/>
    <w:bookmarkStart w:id="24" w:name="performance-metrics"/>
    <w:p>
      <w:pPr>
        <w:pStyle w:val="Heading3"/>
      </w:pPr>
      <w:r>
        <w:t xml:space="preserve">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Parameters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(parallel)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Execution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K8s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 control-plane + 3 workers)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Computed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5,000,354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24"/>
    <w:bookmarkStart w:id="25" w:name="architecture-m1"/>
    <w:p>
      <w:pPr>
        <w:pStyle w:val="Heading3"/>
      </w:pPr>
      <w:r>
        <w:t xml:space="preserve">Architecture (M1)</w:t>
      </w:r>
    </w:p>
    <w:p>
      <w:pPr>
        <w:numPr>
          <w:ilvl w:val="0"/>
          <w:numId w:val="1002"/>
        </w:numPr>
        <w:pStyle w:val="Compact"/>
      </w:pPr>
      <w:r>
        <w:t xml:space="preserve">Static range partitioning: Each worker calculates parameter range at startup</w:t>
      </w:r>
    </w:p>
    <w:p>
      <w:pPr>
        <w:numPr>
          <w:ilvl w:val="0"/>
          <w:numId w:val="1002"/>
        </w:numPr>
        <w:pStyle w:val="Compact"/>
      </w:pPr>
      <w:r>
        <w:t xml:space="preserve">Kubernetes Jobs with indexed completions</w:t>
      </w:r>
    </w:p>
    <w:p>
      <w:pPr>
        <w:numPr>
          <w:ilvl w:val="0"/>
          <w:numId w:val="1002"/>
        </w:numPr>
        <w:pStyle w:val="Compact"/>
      </w:pPr>
      <w:r>
        <w:t xml:space="preserve">Local Kind cluster (sandbox environment)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milestone-2-message-queue-complete"/>
    <w:p>
      <w:pPr>
        <w:pStyle w:val="Heading2"/>
      </w:pPr>
      <w:r>
        <w:t xml:space="preserve">Milestone 2: Message Queue (COMPLETE)</w:t>
      </w:r>
    </w:p>
    <w:p>
      <w:pPr>
        <w:pStyle w:val="FirstParagraph"/>
      </w:pPr>
      <w:r>
        <w:rPr>
          <w:bCs/>
          <w:b/>
        </w:rPr>
        <w:t xml:space="preserve">Completion Date:</w:t>
      </w:r>
      <w:r>
        <w:t xml:space="preserve"> </w:t>
      </w:r>
      <w:r>
        <w:t xml:space="preserve">February 3, 2026</w:t>
      </w:r>
    </w:p>
    <w:bookmarkStart w:id="27" w:name="deliverables-1"/>
    <w:p>
      <w:pPr>
        <w:pStyle w:val="Heading3"/>
      </w:pPr>
      <w:r>
        <w:t xml:space="preserve">Deliverables</w:t>
      </w:r>
    </w:p>
    <w:p>
      <w:pPr>
        <w:numPr>
          <w:ilvl w:val="0"/>
          <w:numId w:val="1003"/>
        </w:numPr>
        <w:pStyle w:val="Compact"/>
      </w:pPr>
      <w:r>
        <w:t xml:space="preserve">✅ Redis Streams for dynamic task distribution</w:t>
      </w:r>
    </w:p>
    <w:p>
      <w:pPr>
        <w:numPr>
          <w:ilvl w:val="0"/>
          <w:numId w:val="1003"/>
        </w:numPr>
        <w:pStyle w:val="Compact"/>
      </w:pPr>
      <w:r>
        <w:t xml:space="preserve">✅ Consumer Groups for fault tolerance</w:t>
      </w:r>
    </w:p>
    <w:p>
      <w:pPr>
        <w:numPr>
          <w:ilvl w:val="0"/>
          <w:numId w:val="1003"/>
        </w:numPr>
        <w:pStyle w:val="Compact"/>
      </w:pPr>
      <w:r>
        <w:t xml:space="preserve">✅ Standalone worker pods (independent lifecycle)</w:t>
      </w:r>
    </w:p>
    <w:p>
      <w:pPr>
        <w:numPr>
          <w:ilvl w:val="0"/>
          <w:numId w:val="1003"/>
        </w:numPr>
        <w:pStyle w:val="Compact"/>
      </w:pPr>
      <w:r>
        <w:t xml:space="preserve">✅ Fault tolerance verification (100% completion despite failures)</w:t>
      </w:r>
    </w:p>
    <w:p>
      <w:pPr>
        <w:numPr>
          <w:ilvl w:val="0"/>
          <w:numId w:val="1003"/>
        </w:numPr>
        <w:pStyle w:val="Compact"/>
      </w:pPr>
      <w:r>
        <w:t xml:space="preserve">✅ Demo script with fault injection</w:t>
      </w:r>
    </w:p>
    <w:p>
      <w:pPr>
        <w:numPr>
          <w:ilvl w:val="0"/>
          <w:numId w:val="1003"/>
        </w:numPr>
        <w:pStyle w:val="Compact"/>
      </w:pPr>
      <w:r>
        <w:t xml:space="preserve">✅ Safe cleanup script with dry-run mode</w:t>
      </w:r>
    </w:p>
    <w:p>
      <w:pPr>
        <w:numPr>
          <w:ilvl w:val="0"/>
          <w:numId w:val="1003"/>
        </w:numPr>
        <w:pStyle w:val="Compact"/>
      </w:pPr>
      <w:r>
        <w:t xml:space="preserve">✅ Comprehensive documentation</w:t>
      </w:r>
    </w:p>
    <w:bookmarkEnd w:id="27"/>
    <w:bookmarkStart w:id="28" w:name="sprint-task-completion"/>
    <w:p>
      <w:pPr>
        <w:pStyle w:val="Heading3"/>
      </w:pPr>
      <w:r>
        <w:t xml:space="preserve">Sprint Task Completion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deployment to K8s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utilities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QueueWorker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image v1.2.1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integration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 tolerance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</w:tr>
    </w:tbl>
    <w:bookmarkEnd w:id="28"/>
    <w:bookmarkStart w:id="29" w:name="fault-tolerance-test-results"/>
    <w:p>
      <w:pPr>
        <w:pStyle w:val="Heading3"/>
      </w:pPr>
      <w:r>
        <w:t xml:space="preserve">Fault Tolerance Test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Workers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(parallel, queue-based)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 Killed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params/sec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Fault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VERIFIED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When Worker 1 was forcefully killed at 30% progress, Workers 0 and 2 continued processing without interruption. All 100 task chunks completed successfully with zero data loss.</w:t>
      </w:r>
    </w:p>
    <w:bookmarkEnd w:id="29"/>
    <w:bookmarkStart w:id="30" w:name="full-scale-test-results"/>
    <w:p>
      <w:pPr>
        <w:pStyle w:val="Heading3"/>
      </w:pPr>
      <w:r>
        <w:t xml:space="preserve">Full Scale Test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Parameters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(queue-based)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(100 params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Clock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1,276 params/sec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Parallelism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2.53x 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30"/>
    <w:bookmarkStart w:id="31" w:name="architecture-m2"/>
    <w:p>
      <w:pPr>
        <w:pStyle w:val="Heading3"/>
      </w:pPr>
      <w:r>
        <w:t xml:space="preserve">Architecture (M2)</w:t>
      </w:r>
    </w:p>
    <w:p>
      <w:pPr>
        <w:numPr>
          <w:ilvl w:val="0"/>
          <w:numId w:val="1004"/>
        </w:numPr>
        <w:pStyle w:val="Compact"/>
      </w:pPr>
      <w:r>
        <w:t xml:space="preserve">Redis Streams for dynamic task distribution</w:t>
      </w:r>
    </w:p>
    <w:p>
      <w:pPr>
        <w:numPr>
          <w:ilvl w:val="0"/>
          <w:numId w:val="1004"/>
        </w:numPr>
        <w:pStyle w:val="Compact"/>
      </w:pPr>
      <w:r>
        <w:t xml:space="preserve">Consumer Groups coordinate work distribution</w:t>
      </w:r>
    </w:p>
    <w:p>
      <w:pPr>
        <w:numPr>
          <w:ilvl w:val="0"/>
          <w:numId w:val="1004"/>
        </w:numPr>
        <w:pStyle w:val="Compact"/>
      </w:pPr>
      <w:r>
        <w:t xml:space="preserve">XCLAIM for recovering stale/failed tasks</w:t>
      </w:r>
    </w:p>
    <w:p>
      <w:pPr>
        <w:numPr>
          <w:ilvl w:val="0"/>
          <w:numId w:val="1004"/>
        </w:numPr>
        <w:pStyle w:val="Compact"/>
      </w:pPr>
      <w:r>
        <w:t xml:space="preserve">Standalone pods (not managed by Job controller)</w:t>
      </w:r>
    </w:p>
    <w:p>
      <w:pPr>
        <w:numPr>
          <w:ilvl w:val="0"/>
          <w:numId w:val="1004"/>
        </w:numPr>
        <w:pStyle w:val="Compact"/>
      </w:pPr>
      <w:r>
        <w:t xml:space="preserve">Message acknowledgment (XACK) for reliability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architecture-evolution"/>
    <w:p>
      <w:pPr>
        <w:pStyle w:val="Heading2"/>
      </w:pPr>
      <w:r>
        <w:t xml:space="preserve">Architecture Evolution</w:t>
      </w:r>
    </w:p>
    <w:bookmarkStart w:id="33" w:name="milestone-1-milestone-2-comparison"/>
    <w:p>
      <w:pPr>
        <w:pStyle w:val="Heading3"/>
      </w:pPr>
      <w:r>
        <w:t xml:space="preserve">Milestone 1 → Milestone 2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326"/>
        <w:gridCol w:w="33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1 (Static)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2 (Queue)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Pre-calculated ranges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queue (Redis Streams)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XCLAIM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RedisInsight +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at deploy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(add/remove workers)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script with dry-run</w:t>
            </w:r>
          </w:p>
        </w:tc>
      </w:tr>
    </w:tbl>
    <w:bookmarkEnd w:id="33"/>
    <w:bookmarkStart w:id="34" w:name="system-architecture-diagram"/>
    <w:p>
      <w:pPr>
        <w:pStyle w:val="Heading3"/>
      </w:pPr>
      <w:r>
        <w:t xml:space="preserve">System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KUBERNETES CLUSTER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  ┌────────────┐   ┌────────────┐               │</w:t>
      </w:r>
      <w:r>
        <w:br/>
      </w:r>
      <w:r>
        <w:rPr>
          <w:rStyle w:val="VerbatimChar"/>
        </w:rPr>
        <w:t xml:space="preserve">│  │  Worker 0  │   │  Worker 1  │   │  Worker 2  │               │</w:t>
      </w:r>
      <w:r>
        <w:br/>
      </w:r>
      <w:r>
        <w:rPr>
          <w:rStyle w:val="VerbatimChar"/>
        </w:rPr>
        <w:t xml:space="preserve">│  │            │   │   (KILLED) │   │            │               │</w:t>
      </w:r>
      <w:r>
        <w:br/>
      </w:r>
      <w:r>
        <w:rPr>
          <w:rStyle w:val="VerbatimChar"/>
        </w:rPr>
        <w:t xml:space="preserve">│  └─────┬──────┘   └────────────┘   └─────┬──────┘               │</w:t>
      </w:r>
      <w:r>
        <w:br/>
      </w:r>
      <w:r>
        <w:rPr>
          <w:rStyle w:val="VerbatimChar"/>
        </w:rPr>
        <w:t xml:space="preserve">│        │                                  │                      │</w:t>
      </w:r>
      <w:r>
        <w:br/>
      </w:r>
      <w:r>
        <w:rPr>
          <w:rStyle w:val="VerbatimChar"/>
        </w:rPr>
        <w:t xml:space="preserve">│        └──────────────┬───────────────────┘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▼  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 │   REDIS POD     │                                 │</w:t>
      </w:r>
      <w:r>
        <w:br/>
      </w:r>
      <w:r>
        <w:rPr>
          <w:rStyle w:val="VerbatimChar"/>
        </w:rPr>
        <w:t xml:space="preserve">│              │                 │                                 │</w:t>
      </w:r>
      <w:r>
        <w:br/>
      </w:r>
      <w:r>
        <w:rPr>
          <w:rStyle w:val="VerbatimChar"/>
        </w:rPr>
        <w:t xml:space="preserve">│              │  ttg:tasks ────►│ Task Stream (XREADGROUP)        │</w:t>
      </w:r>
      <w:r>
        <w:br/>
      </w:r>
      <w:r>
        <w:rPr>
          <w:rStyle w:val="VerbatimChar"/>
        </w:rPr>
        <w:t xml:space="preserve">│              │  ttg:results ──►│ Results Stream (XADD)           │</w:t>
      </w:r>
      <w:r>
        <w:br/>
      </w:r>
      <w:r>
        <w:rPr>
          <w:rStyle w:val="VerbatimChar"/>
        </w:rPr>
        <w:t xml:space="preserve">│              │  ttg-workers ──►│ Consumer Group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FAULT TOLERANCE: Worker killed → Others continue → 100% done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key-files-artifacts"/>
    <w:p>
      <w:pPr>
        <w:pStyle w:val="Heading2"/>
      </w:pPr>
      <w:r>
        <w:t xml:space="preserve">Key Files &amp; Artifacts</w:t>
      </w:r>
    </w:p>
    <w:bookmarkStart w:id="36" w:name="source-code"/>
    <w:p>
      <w:pPr>
        <w:pStyle w:val="Heading3"/>
      </w:pPr>
      <w:r>
        <w:t xml:space="preserve">Source Code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src/worker.py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with queue mode + fault tolerance (v1.2.1)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src/queue_utils.py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Streams wrapper (TaskQueue class)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src/logging_config.py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logging infrastructure</w:t>
            </w:r>
          </w:p>
        </w:tc>
      </w:tr>
    </w:tbl>
    <w:bookmarkEnd w:id="36"/>
    <w:bookmarkStart w:id="37" w:name="kubernetes-manifests"/>
    <w:p>
      <w:pPr>
        <w:pStyle w:val="Heading3"/>
      </w:pPr>
      <w:r>
        <w:t xml:space="preserve">Kubernetes Manifests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k8s/manifests/redis.yaml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k8s/manifests/parallel-workers-standalone.yaml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mode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k8s/manifests/parallel-jobs.yaml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1 job</w:t>
            </w:r>
          </w:p>
        </w:tc>
      </w:tr>
    </w:tbl>
    <w:bookmarkEnd w:id="37"/>
    <w:bookmarkStart w:id="38" w:name="scripts"/>
    <w:p>
      <w:pPr>
        <w:pStyle w:val="Heading3"/>
      </w:pPr>
      <w:r>
        <w:t xml:space="preserve">Scripts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scripts/run-demo.sh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demo with fault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scripts/cleanup-ttg.sh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cleanup with dry-run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scripts/build.sh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image building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repository-documentation"/>
    <w:p>
      <w:pPr>
        <w:pStyle w:val="Heading2"/>
      </w:pPr>
      <w:r>
        <w:t xml:space="preserve">Repository &amp; Documentation</w:t>
      </w:r>
    </w:p>
    <w:p>
      <w:pPr>
        <w:pStyle w:val="FirstParagraph"/>
      </w:pPr>
      <w:r>
        <w:rPr>
          <w:bCs/>
          <w:b/>
        </w:rPr>
        <w:t xml:space="preserve">GitHub Repository:</w:t>
      </w:r>
      <w:r>
        <w:t xml:space="preserve"> </w:t>
      </w:r>
      <w:r>
        <w:t xml:space="preserve">https://github.com/xmedinavei/ttg-distributed-compute</w:t>
      </w:r>
    </w:p>
    <w:bookmarkStart w:id="40" w:name="documentation-structure"/>
    <w:p>
      <w:pPr>
        <w:pStyle w:val="Heading3"/>
      </w:pPr>
      <w:r>
        <w:t xml:space="preserve">Documentation Structure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README.md                    # Documentation index</w:t>
      </w:r>
      <w:r>
        <w:br/>
      </w:r>
      <w:r>
        <w:rPr>
          <w:rStyle w:val="VerbatimChar"/>
        </w:rPr>
        <w:t xml:space="preserve">├── architecture/                # System design</w:t>
      </w:r>
      <w:r>
        <w:br/>
      </w:r>
      <w:r>
        <w:rPr>
          <w:rStyle w:val="VerbatimChar"/>
        </w:rPr>
        <w:t xml:space="preserve">│   └── M2_QUEUE_ARCHITECTURE.md</w:t>
      </w:r>
      <w:r>
        <w:br/>
      </w:r>
      <w:r>
        <w:rPr>
          <w:rStyle w:val="VerbatimChar"/>
        </w:rPr>
        <w:t xml:space="preserve">├── guides/                      # Operational guides</w:t>
      </w:r>
      <w:r>
        <w:br/>
      </w:r>
      <w:r>
        <w:rPr>
          <w:rStyle w:val="VerbatimChar"/>
        </w:rPr>
        <w:t xml:space="preserve">│   ├── QUEUE_MODE_GUIDE.md</w:t>
      </w:r>
      <w:r>
        <w:br/>
      </w:r>
      <w:r>
        <w:rPr>
          <w:rStyle w:val="VerbatimChar"/>
        </w:rPr>
        <w:t xml:space="preserve">│   └── CONFIGURATION_GUIDE.md</w:t>
      </w:r>
      <w:r>
        <w:br/>
      </w:r>
      <w:r>
        <w:rPr>
          <w:rStyle w:val="VerbatimChar"/>
        </w:rPr>
        <w:t xml:space="preserve">├── results/                     # Test results</w:t>
      </w:r>
      <w:r>
        <w:br/>
      </w:r>
      <w:r>
        <w:rPr>
          <w:rStyle w:val="VerbatimChar"/>
        </w:rPr>
        <w:t xml:space="preserve">│   ├── TEST_RESULTS_M1_PARALLEL_JOBS.md</w:t>
      </w:r>
      <w:r>
        <w:br/>
      </w:r>
      <w:r>
        <w:rPr>
          <w:rStyle w:val="VerbatimChar"/>
        </w:rPr>
        <w:t xml:space="preserve">│   └── TEST_RESULTS_M2_FAULT_TOLERANCE.md</w:t>
      </w:r>
      <w:r>
        <w:br/>
      </w:r>
      <w:r>
        <w:rPr>
          <w:rStyle w:val="VerbatimChar"/>
        </w:rPr>
        <w:t xml:space="preserve">├── setup/                       # Installation</w:t>
      </w:r>
      <w:r>
        <w:br/>
      </w:r>
      <w:r>
        <w:rPr>
          <w:rStyle w:val="VerbatimChar"/>
        </w:rPr>
        <w:t xml:space="preserve">│   ├── KUBERNETES_SETUP.md</w:t>
      </w:r>
      <w:r>
        <w:br/>
      </w:r>
      <w:r>
        <w:rPr>
          <w:rStyle w:val="VerbatimChar"/>
        </w:rPr>
        <w:t xml:space="preserve">│   └── AZURE_AKS_GUIDE.md</w:t>
      </w:r>
      <w:r>
        <w:br/>
      </w:r>
      <w:r>
        <w:rPr>
          <w:rStyle w:val="VerbatimChar"/>
        </w:rPr>
        <w:t xml:space="preserve">└── tracking/                    # Project status</w:t>
      </w:r>
      <w:r>
        <w:br/>
      </w:r>
      <w:r>
        <w:rPr>
          <w:rStyle w:val="VerbatimChar"/>
        </w:rPr>
        <w:t xml:space="preserve">    ├── PROJECT_TRACKER.md</w:t>
      </w:r>
      <w:r>
        <w:br/>
      </w:r>
      <w:r>
        <w:rPr>
          <w:rStyle w:val="VerbatimChar"/>
        </w:rPr>
        <w:t xml:space="preserve">    └── PROJECT_OVERVIEW.md</w:t>
      </w:r>
    </w:p>
    <w:bookmarkEnd w:id="40"/>
    <w:bookmarkStart w:id="44" w:name="key-documents"/>
    <w:p>
      <w:pPr>
        <w:pStyle w:val="Heading3"/>
      </w:pPr>
      <w:r>
        <w:t xml:space="preserve">Key Documents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SUPERVISOR_REPORT.md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SUPERVISOR_REPORT_M2.md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Detailed M2 report with demo commands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QUEUE_MODE_GUIDE.md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Queue mode operations guide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next-steps-milestone-3-planning"/>
    <w:p>
      <w:pPr>
        <w:pStyle w:val="Heading2"/>
      </w:pPr>
      <w:r>
        <w:t xml:space="preserve">Next Steps: Milestone 3 Planning</w:t>
      </w:r>
    </w:p>
    <w:p>
      <w:pPr>
        <w:pStyle w:val="FirstParagraph"/>
      </w:pPr>
      <w:r>
        <w:rPr>
          <w:bCs/>
          <w:b/>
        </w:rPr>
        <w:t xml:space="preserve">Target Start:</w:t>
      </w:r>
      <w:r>
        <w:t xml:space="preserve"> </w:t>
      </w:r>
      <w:r>
        <w:t xml:space="preserve">February 10, 2026</w:t>
      </w:r>
      <w:r>
        <w:br/>
      </w:r>
      <w:r>
        <w:rPr>
          <w:bCs/>
          <w:b/>
        </w:rPr>
        <w:t xml:space="preserve">Target Completion:</w:t>
      </w:r>
      <w:r>
        <w:t xml:space="preserve"> </w:t>
      </w:r>
      <w:r>
        <w:t xml:space="preserve">February 24, 2026 (2-week sprint)</w:t>
      </w:r>
    </w:p>
    <w:bookmarkStart w:id="46" w:name="planned-deliverables"/>
    <w:p>
      <w:pPr>
        <w:pStyle w:val="Heading3"/>
      </w:pPr>
      <w:r>
        <w:t xml:space="preserve">Planned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AKS cluster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Redis Cache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Redis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pipeline (GitHub 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dashboard (Prometheus/Grafana)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 testing (100K+ parameters)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</w:tbl>
    <w:bookmarkEnd w:id="46"/>
    <w:bookmarkStart w:id="47" w:name="success-criteria-for-m3"/>
    <w:p>
      <w:pPr>
        <w:pStyle w:val="Heading3"/>
      </w:pPr>
      <w:r>
        <w:t xml:space="preserve">Success Criteria for M3</w:t>
      </w:r>
    </w:p>
    <w:p>
      <w:pPr>
        <w:numPr>
          <w:ilvl w:val="0"/>
          <w:numId w:val="1005"/>
        </w:numPr>
        <w:pStyle w:val="Compact"/>
      </w:pPr>
      <w:r>
        <w:t xml:space="preserve">☐ AKS cluster deployed and accessible</w:t>
      </w:r>
    </w:p>
    <w:p>
      <w:pPr>
        <w:numPr>
          <w:ilvl w:val="0"/>
          <w:numId w:val="1005"/>
        </w:numPr>
        <w:pStyle w:val="Compact"/>
      </w:pPr>
      <w:r>
        <w:t xml:space="preserve">☐ Workers processing tasks in Azure</w:t>
      </w:r>
    </w:p>
    <w:p>
      <w:pPr>
        <w:numPr>
          <w:ilvl w:val="0"/>
          <w:numId w:val="1005"/>
        </w:numPr>
        <w:pStyle w:val="Compact"/>
      </w:pPr>
      <w:r>
        <w:t xml:space="preserve">☐ Monitoring dashboard operational</w:t>
      </w:r>
    </w:p>
    <w:p>
      <w:pPr>
        <w:numPr>
          <w:ilvl w:val="0"/>
          <w:numId w:val="1005"/>
        </w:numPr>
        <w:pStyle w:val="Compact"/>
      </w:pPr>
      <w:r>
        <w:t xml:space="preserve">☐ CI/CD pipeline auto-deploying changes</w:t>
      </w:r>
    </w:p>
    <w:p>
      <w:pPr>
        <w:numPr>
          <w:ilvl w:val="0"/>
          <w:numId w:val="1005"/>
        </w:numPr>
        <w:pStyle w:val="Compact"/>
      </w:pPr>
      <w:r>
        <w:t xml:space="preserve">☐ 100K+ parameter scale test passed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emo-commands-quick-reference"/>
    <w:p>
      <w:pPr>
        <w:pStyle w:val="Heading2"/>
      </w:pPr>
      <w:r>
        <w:t xml:space="preserve">Demo Commands (Quick Reference)</w:t>
      </w:r>
    </w:p>
    <w:p>
      <w:pPr>
        <w:pStyle w:val="SourceCode"/>
      </w:pPr>
      <w:r>
        <w:rPr>
          <w:rStyle w:val="CommentTok"/>
        </w:rPr>
        <w:t xml:space="preserve"># Navigate to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/home/xavierand_/Desktop/TTG</w:t>
      </w:r>
      <w:r>
        <w:br/>
      </w:r>
      <w:r>
        <w:br/>
      </w:r>
      <w:r>
        <w:rPr>
          <w:rStyle w:val="CommentTok"/>
        </w:rPr>
        <w:t xml:space="preserve"># Run fault tolerance demo (RECOMMENDED)</w:t>
      </w:r>
      <w:r>
        <w:br/>
      </w:r>
      <w:r>
        <w:rPr>
          <w:rStyle w:val="ExtensionTok"/>
        </w:rPr>
        <w:t xml:space="preserve">./scripts/run-demo.sh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small </w:t>
      </w:r>
      <w:r>
        <w:rPr>
          <w:rStyle w:val="AttributeTok"/>
        </w:rPr>
        <w:t xml:space="preserve">--fault-demo</w:t>
      </w:r>
      <w:r>
        <w:br/>
      </w:r>
      <w:r>
        <w:br/>
      </w:r>
      <w:r>
        <w:rPr>
          <w:rStyle w:val="CommentTok"/>
        </w:rPr>
        <w:t xml:space="preserve"># Run with monitoring</w:t>
      </w:r>
      <w:r>
        <w:br/>
      </w:r>
      <w:r>
        <w:rPr>
          <w:rStyle w:val="ExtensionTok"/>
        </w:rPr>
        <w:t xml:space="preserve">./scripts/run-demo.sh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small </w:t>
      </w:r>
      <w:r>
        <w:rPr>
          <w:rStyle w:val="AttributeTok"/>
        </w:rPr>
        <w:t xml:space="preserve">--fault-demo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--monitor</w:t>
      </w:r>
      <w:r>
        <w:rPr>
          <w:rStyle w:val="NormalTok"/>
        </w:rPr>
        <w:t xml:space="preserve"> both</w:t>
      </w:r>
      <w:r>
        <w:br/>
      </w:r>
      <w:r>
        <w:br/>
      </w:r>
      <w:r>
        <w:rPr>
          <w:rStyle w:val="CommentTok"/>
        </w:rPr>
        <w:t xml:space="preserve"># Safe cleanup</w:t>
      </w:r>
      <w:r>
        <w:br/>
      </w:r>
      <w:r>
        <w:rPr>
          <w:rStyle w:val="ExtensionTok"/>
        </w:rPr>
        <w:t xml:space="preserve">./scripts/cleanup-ttg.sh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--pods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Report Prepared By:</w:t>
      </w:r>
      <w:r>
        <w:t xml:space="preserve"> </w:t>
      </w:r>
      <w:r>
        <w:t xml:space="preserve">Xavier / TTG Team</w:t>
      </w:r>
      <w:r>
        <w:br/>
      </w:r>
      <w:r>
        <w:rPr>
          <w:bCs/>
          <w:b/>
        </w:rPr>
        <w:t xml:space="preserve">Report Version: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February 10, 2026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../../SUPERVISOR_REPORT.md" TargetMode="External" /><Relationship Type="http://schemas.openxmlformats.org/officeDocument/2006/relationships/hyperlink" Id="rId42" Target="../../SUPERVISOR_REPORT_M2.md" TargetMode="External" /><Relationship Type="http://schemas.openxmlformats.org/officeDocument/2006/relationships/hyperlink" Id="rId43" Target="../guides/QUEUE_MODE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../../SUPERVISOR_REPORT.md" TargetMode="External" /><Relationship Type="http://schemas.openxmlformats.org/officeDocument/2006/relationships/hyperlink" Id="rId42" Target="../../SUPERVISOR_REPORT_M2.md" TargetMode="External" /><Relationship Type="http://schemas.openxmlformats.org/officeDocument/2006/relationships/hyperlink" Id="rId43" Target="../guides/QUEUE_MODE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2026-02-04T03:48:08Z</dcterms:created>
  <dcterms:modified xsi:type="dcterms:W3CDTF">2026-02-04T03:48:08Z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