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28"/>
          <w:u w:val="single"/>
        </w:rPr>
        <w:t>Planning</w:t>
      </w:r>
    </w:p>
    <w:p>
      <w:pPr>
        <w:spacing w:before="80" w:after="80"/>
        <w:jc w:val="both"/>
      </w:pPr>
      <w:r>
        <w:rPr>
          <w:rFonts w:ascii="Times New Roman" w:hAnsi="Times New Roman"/>
          <w:b w:val="0"/>
          <w:sz w:val="22"/>
          <w:u w:val="none"/>
        </w:rPr>
        <w:t>The TTG Distributed Computation System processes large parameter sets across multiple Kubernetes worker nodes. The project has successfully completed three milestones and supports dual queue backends (Redis Streams and RabbitMQ) with verified fault tolerance, automatic retry/dead-letter handling, and visual monitoring.</w:t>
      </w:r>
    </w:p>
    <w:p>
      <w:pPr>
        <w:spacing w:before="240" w:after="120"/>
        <w:jc w:val="center"/>
      </w:pPr>
      <w:r>
        <w:rPr>
          <w:rFonts w:ascii="Times New Roman" w:hAnsi="Times New Roman"/>
          <w:b/>
          <w:sz w:val="26"/>
          <w:u w:val="single"/>
        </w:rPr>
        <w:t>Milestone 1: Basic Setup (Complete - January 27, 2026)</w:t>
      </w:r>
    </w:p>
    <w:p>
      <w:pPr>
        <w:spacing w:before="80" w:after="80"/>
        <w:jc w:val="both"/>
      </w:pPr>
      <w:r>
        <w:rPr>
          <w:rFonts w:ascii="Times New Roman" w:hAnsi="Times New Roman"/>
          <w:b w:val="0"/>
          <w:sz w:val="22"/>
          <w:u w:val="none"/>
        </w:rPr>
        <w:t>The foundational infrastructure was established with a local Kubernetes cluster running 4 nodes (1 control-plane + 3 workers). The system successfully processed 10,000 parameters in approximately 8 seconds using 3 parallel workers with static range partitioning. All workers completed successfully with a 100% success rate, computing a grand sum of 5,000,354.</w:t>
      </w:r>
    </w:p>
    <w:p>
      <w:pPr>
        <w:spacing w:before="240" w:after="120"/>
        <w:jc w:val="center"/>
      </w:pPr>
      <w:r>
        <w:rPr>
          <w:rFonts w:ascii="Times New Roman" w:hAnsi="Times New Roman"/>
          <w:b/>
          <w:sz w:val="26"/>
          <w:u w:val="single"/>
        </w:rPr>
        <w:t>Milestone 2: Message Queue (Complete - February 4, 2026)</w:t>
      </w:r>
    </w:p>
    <w:p>
      <w:pPr>
        <w:spacing w:before="80" w:after="80"/>
        <w:jc w:val="both"/>
      </w:pPr>
      <w:r>
        <w:rPr>
          <w:rFonts w:ascii="Times New Roman" w:hAnsi="Times New Roman"/>
          <w:b w:val="0"/>
          <w:sz w:val="22"/>
          <w:u w:val="none"/>
        </w:rPr>
        <w:t>The system was enhanced with Redis Streams for dynamic task distribution and fault tolerance. The key achievement is verified fault tolerance: when a worker was forcefully terminated at 30% progress, the remaining workers continued processing without interruption, and all 100 task chunks completed successfully with zero data loss. This proves the queue-based architecture can recover from failures automatically. Additional deliverables include a demo script with fault injection, safe cleanup utilities, and comprehensive documentation.</w:t>
      </w:r>
    </w:p>
    <w:p>
      <w:pPr>
        <w:spacing w:before="240" w:after="120"/>
        <w:jc w:val="center"/>
      </w:pPr>
      <w:r>
        <w:rPr>
          <w:rFonts w:ascii="Times New Roman" w:hAnsi="Times New Roman"/>
          <w:b/>
          <w:sz w:val="26"/>
          <w:u w:val="single"/>
        </w:rPr>
        <w:t>Milestone 3: Production Queue (Complete - February 9, 2026)</w:t>
      </w:r>
    </w:p>
    <w:p>
      <w:pPr>
        <w:spacing w:before="80" w:after="80"/>
        <w:jc w:val="both"/>
      </w:pPr>
      <w:r>
        <w:rPr>
          <w:rFonts w:ascii="Times New Roman" w:hAnsi="Times New Roman"/>
          <w:b w:val="0"/>
          <w:sz w:val="22"/>
          <w:u w:val="none"/>
        </w:rPr>
        <w:t>RabbitMQ was added as a production-grade queue backend while preserving Redis Streams as a rollback-safe fallback. The worker selects the backend via the QUEUE_BACKEND environment variable. RabbitMQ provides retry queues with configurable TTL and a Dead Letter Queue (DLQ) for exhausted retries. Both backends achieve 100% task completion with zero data loss under fault injection. A unified one-command demo script supports both backends with live progress bars, fault injection, and strict TTG-only cleanup. Monitoring is available via RabbitMQ Management UI and CLI tools.</w:t>
      </w:r>
    </w:p>
    <w:p>
      <w:pPr>
        <w:spacing w:before="240" w:after="120"/>
        <w:jc w:val="center"/>
      </w:pPr>
      <w:r>
        <w:rPr>
          <w:rFonts w:ascii="Times New Roman" w:hAnsi="Times New Roman"/>
          <w:b/>
          <w:sz w:val="26"/>
          <w:u w:val="single"/>
        </w:rPr>
        <w:t>Next Steps: Milestone 4 (Target: ??)</w:t>
      </w:r>
    </w:p>
    <w:p>
      <w:pPr>
        <w:spacing w:before="80" w:after="80"/>
        <w:jc w:val="both"/>
      </w:pPr>
      <w:r>
        <w:rPr>
          <w:rFonts w:ascii="Times New Roman" w:hAnsi="Times New Roman"/>
          <w:b w:val="0"/>
          <w:sz w:val="22"/>
          <w:u w:val="none"/>
        </w:rPr>
        <w:t>Future work includes adding Prometheus and Grafana monitoring dashboards in Kind, planning a full RabbitMQ cutover (deprecating the Redis path), scale testing with 100K+ parameters, and deploying to Azure Kubernetes Service (AKS) for production. A CI/CD pipeline for automated deployment is also planned.</w:t>
      </w:r>
    </w:p>
    <w:p>
      <w:r>
        <w:br w:type="page"/>
      </w:r>
    </w:p>
    <w:p>
      <w:pPr>
        <w:spacing w:before="240" w:after="120"/>
        <w:jc w:val="center"/>
      </w:pPr>
      <w:r>
        <w:rPr>
          <w:rFonts w:ascii="Times New Roman" w:hAnsi="Times New Roman"/>
          <w:b/>
          <w:sz w:val="26"/>
          <w:u w:val="single"/>
        </w:rPr>
        <w:t>Milestone Status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u w:val="none"/>
              </w:rPr>
              <w:t>Milestone</w:t>
            </w:r>
          </w:p>
        </w:tc>
        <w:tc>
          <w:tcPr>
            <w:tcW w:type="dxa" w:w="2160"/>
          </w:tcPr>
          <w:p>
            <w:r/>
            <w:r>
              <w:rPr>
                <w:rFonts w:ascii="Times New Roman" w:hAnsi="Times New Roman"/>
                <w:b/>
                <w:sz w:val="20"/>
                <w:u w:val="none"/>
              </w:rPr>
              <w:t>Deliverables</w:t>
            </w:r>
          </w:p>
        </w:tc>
        <w:tc>
          <w:tcPr>
            <w:tcW w:type="dxa" w:w="1296"/>
          </w:tcPr>
          <w:p>
            <w:r/>
            <w:r>
              <w:rPr>
                <w:rFonts w:ascii="Times New Roman" w:hAnsi="Times New Roman"/>
                <w:b/>
                <w:sz w:val="20"/>
                <w:u w:val="none"/>
              </w:rPr>
              <w:t>Status</w:t>
            </w:r>
          </w:p>
        </w:tc>
        <w:tc>
          <w:tcPr>
            <w:tcW w:type="dxa" w:w="1008"/>
          </w:tcPr>
          <w:p>
            <w:r/>
            <w:r>
              <w:rPr>
                <w:rFonts w:ascii="Times New Roman" w:hAnsi="Times New Roman"/>
                <w:b/>
                <w:sz w:val="20"/>
                <w:u w:val="none"/>
              </w:rPr>
              <w:t>Date</w:t>
            </w:r>
          </w:p>
        </w:tc>
        <w:tc>
          <w:tcPr>
            <w:tcW w:type="dxa" w:w="2160"/>
          </w:tcPr>
          <w:p>
            <w:r/>
            <w:r>
              <w:rPr>
                <w:rFonts w:ascii="Times New Roman" w:hAnsi="Times New Roman"/>
                <w:b/>
                <w:sz w:val="20"/>
                <w:u w:val="none"/>
              </w:rPr>
              <w:t>Key Result</w:t>
            </w:r>
          </w:p>
        </w:tc>
      </w:tr>
      <w:tr>
        <w:tc>
          <w:tcPr>
            <w:tcW w:type="dxa" w:w="1872"/>
          </w:tcPr>
          <w:p>
            <w:r/>
            <w:r>
              <w:rPr>
                <w:rFonts w:ascii="Times New Roman" w:hAnsi="Times New Roman"/>
                <w:b/>
                <w:sz w:val="20"/>
                <w:u w:val="none"/>
              </w:rPr>
              <w:t>M1: Basic Setup</w:t>
            </w:r>
          </w:p>
        </w:tc>
        <w:tc>
          <w:tcPr>
            <w:tcW w:type="dxa" w:w="2160"/>
          </w:tcPr>
          <w:p>
            <w:r/>
            <w:r>
              <w:rPr>
                <w:rFonts w:ascii="Times New Roman" w:hAnsi="Times New Roman"/>
                <w:b w:val="0"/>
                <w:sz w:val="20"/>
                <w:u w:val="none"/>
              </w:rPr>
              <w:t>K8s cluster, workers,</w:t>
              <w:br/>
              <w:t>parallel jobs</w:t>
            </w:r>
          </w:p>
        </w:tc>
        <w:tc>
          <w:tcPr>
            <w:tcW w:type="dxa" w:w="1296"/>
          </w:tcPr>
          <w:p>
            <w:r/>
            <w:r>
              <w:rPr>
                <w:rFonts w:ascii="Times New Roman" w:hAnsi="Times New Roman"/>
                <w:b w:val="0"/>
                <w:sz w:val="20"/>
                <w:u w:val="none"/>
              </w:rPr>
              <w:t>✅ Complete</w:t>
            </w:r>
          </w:p>
        </w:tc>
        <w:tc>
          <w:tcPr>
            <w:tcW w:type="dxa" w:w="1008"/>
          </w:tcPr>
          <w:p>
            <w:r/>
            <w:r>
              <w:rPr>
                <w:rFonts w:ascii="Times New Roman" w:hAnsi="Times New Roman"/>
                <w:b w:val="0"/>
                <w:sz w:val="20"/>
                <w:u w:val="none"/>
              </w:rPr>
              <w:t>Jan 27</w:t>
            </w:r>
          </w:p>
        </w:tc>
        <w:tc>
          <w:tcPr>
            <w:tcW w:type="dxa" w:w="2160"/>
          </w:tcPr>
          <w:p>
            <w:r/>
            <w:r>
              <w:rPr>
                <w:rFonts w:ascii="Times New Roman" w:hAnsi="Times New Roman"/>
                <w:b w:val="0"/>
                <w:sz w:val="20"/>
                <w:u w:val="none"/>
              </w:rPr>
              <w:t>10K params in 8s</w:t>
            </w:r>
          </w:p>
        </w:tc>
      </w:tr>
      <w:tr>
        <w:tc>
          <w:tcPr>
            <w:tcW w:type="dxa" w:w="1872"/>
          </w:tcPr>
          <w:p>
            <w:r/>
            <w:r>
              <w:rPr>
                <w:rFonts w:ascii="Times New Roman" w:hAnsi="Times New Roman"/>
                <w:b/>
                <w:sz w:val="20"/>
                <w:u w:val="none"/>
              </w:rPr>
              <w:t>M2: Message Queue</w:t>
            </w:r>
          </w:p>
        </w:tc>
        <w:tc>
          <w:tcPr>
            <w:tcW w:type="dxa" w:w="2160"/>
          </w:tcPr>
          <w:p>
            <w:r/>
            <w:r>
              <w:rPr>
                <w:rFonts w:ascii="Times New Roman" w:hAnsi="Times New Roman"/>
                <w:b w:val="0"/>
                <w:sz w:val="20"/>
                <w:u w:val="none"/>
              </w:rPr>
              <w:t>Redis Streams, fault</w:t>
              <w:br/>
              <w:t>tolerance</w:t>
            </w:r>
          </w:p>
        </w:tc>
        <w:tc>
          <w:tcPr>
            <w:tcW w:type="dxa" w:w="1296"/>
          </w:tcPr>
          <w:p>
            <w:r/>
            <w:r>
              <w:rPr>
                <w:rFonts w:ascii="Times New Roman" w:hAnsi="Times New Roman"/>
                <w:b w:val="0"/>
                <w:sz w:val="20"/>
                <w:u w:val="none"/>
              </w:rPr>
              <w:t>✅ Complete</w:t>
            </w:r>
          </w:p>
        </w:tc>
        <w:tc>
          <w:tcPr>
            <w:tcW w:type="dxa" w:w="1008"/>
          </w:tcPr>
          <w:p>
            <w:r/>
            <w:r>
              <w:rPr>
                <w:rFonts w:ascii="Times New Roman" w:hAnsi="Times New Roman"/>
                <w:b w:val="0"/>
                <w:sz w:val="20"/>
                <w:u w:val="none"/>
              </w:rPr>
              <w:t>Feb 4</w:t>
            </w:r>
          </w:p>
        </w:tc>
        <w:tc>
          <w:tcPr>
            <w:tcW w:type="dxa" w:w="2160"/>
          </w:tcPr>
          <w:p>
            <w:r/>
            <w:r>
              <w:rPr>
                <w:rFonts w:ascii="Times New Roman" w:hAnsi="Times New Roman"/>
                <w:b w:val="0"/>
                <w:sz w:val="20"/>
                <w:u w:val="none"/>
              </w:rPr>
              <w:t>100% despite failure</w:t>
            </w:r>
          </w:p>
        </w:tc>
      </w:tr>
      <w:tr>
        <w:tc>
          <w:tcPr>
            <w:tcW w:type="dxa" w:w="1872"/>
          </w:tcPr>
          <w:p>
            <w:r/>
            <w:r>
              <w:rPr>
                <w:rFonts w:ascii="Times New Roman" w:hAnsi="Times New Roman"/>
                <w:b/>
                <w:sz w:val="20"/>
                <w:u w:val="none"/>
              </w:rPr>
              <w:t>M3: Production</w:t>
              <w:br/>
              <w:t>Queue</w:t>
            </w:r>
          </w:p>
        </w:tc>
        <w:tc>
          <w:tcPr>
            <w:tcW w:type="dxa" w:w="2160"/>
          </w:tcPr>
          <w:p>
            <w:r/>
            <w:r>
              <w:rPr>
                <w:rFonts w:ascii="Times New Roman" w:hAnsi="Times New Roman"/>
                <w:b w:val="0"/>
                <w:sz w:val="20"/>
                <w:u w:val="none"/>
              </w:rPr>
              <w:t>RabbitMQ backend,</w:t>
              <w:br/>
              <w:t>retry/DLQ, dual-mode</w:t>
            </w:r>
          </w:p>
        </w:tc>
        <w:tc>
          <w:tcPr>
            <w:tcW w:type="dxa" w:w="1296"/>
          </w:tcPr>
          <w:p>
            <w:r/>
            <w:r>
              <w:rPr>
                <w:rFonts w:ascii="Times New Roman" w:hAnsi="Times New Roman"/>
                <w:b w:val="0"/>
                <w:sz w:val="20"/>
                <w:u w:val="none"/>
              </w:rPr>
              <w:t>✅ Complete</w:t>
            </w:r>
          </w:p>
        </w:tc>
        <w:tc>
          <w:tcPr>
            <w:tcW w:type="dxa" w:w="1008"/>
          </w:tcPr>
          <w:p>
            <w:r/>
            <w:r>
              <w:rPr>
                <w:rFonts w:ascii="Times New Roman" w:hAnsi="Times New Roman"/>
                <w:b w:val="0"/>
                <w:sz w:val="20"/>
                <w:u w:val="none"/>
              </w:rPr>
              <w:t>Feb 9</w:t>
            </w:r>
          </w:p>
        </w:tc>
        <w:tc>
          <w:tcPr>
            <w:tcW w:type="dxa" w:w="2160"/>
          </w:tcPr>
          <w:p>
            <w:r/>
            <w:r>
              <w:rPr>
                <w:rFonts w:ascii="Times New Roman" w:hAnsi="Times New Roman"/>
                <w:b w:val="0"/>
                <w:sz w:val="20"/>
                <w:u w:val="none"/>
              </w:rPr>
              <w:t>256 p/s RabbitMQ,</w:t>
              <w:br/>
              <w:t>243 p/s Redis (10K)</w:t>
            </w:r>
          </w:p>
        </w:tc>
      </w:tr>
    </w:tbl>
    <w:p>
      <w:pPr>
        <w:spacing w:before="0" w:after="0"/>
      </w:pPr>
    </w:p>
    <w:p>
      <w:pPr>
        <w:spacing w:before="0" w:after="0"/>
      </w:pPr>
    </w:p>
    <w:p>
      <w:pPr>
        <w:spacing w:before="240" w:after="120"/>
        <w:jc w:val="center"/>
      </w:pPr>
      <w:r>
        <w:rPr>
          <w:rFonts w:ascii="Times New Roman" w:hAnsi="Times New Roman"/>
          <w:b/>
          <w:sz w:val="26"/>
          <w:u w:val="single"/>
        </w:rPr>
        <w:t>Key Metrics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tcPr>
          <w:p>
            <w:r/>
            <w:r>
              <w:rPr>
                <w:rFonts w:ascii="Times New Roman" w:hAnsi="Times New Roman"/>
                <w:b/>
                <w:sz w:val="20"/>
                <w:u w:val="none"/>
              </w:rPr>
              <w:t>Metric</w:t>
            </w:r>
          </w:p>
        </w:tc>
        <w:tc>
          <w:tcPr>
            <w:tcW w:type="dxa" w:w="2016"/>
          </w:tcPr>
          <w:p>
            <w:r/>
            <w:r>
              <w:rPr>
                <w:rFonts w:ascii="Times New Roman" w:hAnsi="Times New Roman"/>
                <w:b/>
                <w:sz w:val="20"/>
                <w:u w:val="none"/>
              </w:rPr>
              <w:t>Milestone 1</w:t>
            </w:r>
          </w:p>
        </w:tc>
        <w:tc>
          <w:tcPr>
            <w:tcW w:type="dxa" w:w="2160"/>
          </w:tcPr>
          <w:p>
            <w:r/>
            <w:r>
              <w:rPr>
                <w:rFonts w:ascii="Times New Roman" w:hAnsi="Times New Roman"/>
                <w:b/>
                <w:sz w:val="20"/>
                <w:u w:val="none"/>
              </w:rPr>
              <w:t>Milestone 2</w:t>
            </w:r>
          </w:p>
        </w:tc>
        <w:tc>
          <w:tcPr>
            <w:tcW w:type="dxa" w:w="2160"/>
          </w:tcPr>
          <w:p>
            <w:r/>
            <w:r>
              <w:rPr>
                <w:rFonts w:ascii="Times New Roman" w:hAnsi="Times New Roman"/>
                <w:b/>
                <w:sz w:val="20"/>
                <w:u w:val="none"/>
              </w:rPr>
              <w:t>Milestone 3</w:t>
            </w:r>
          </w:p>
        </w:tc>
      </w:tr>
      <w:tr>
        <w:tc>
          <w:tcPr>
            <w:tcW w:type="dxa" w:w="1872"/>
          </w:tcPr>
          <w:p>
            <w:r/>
            <w:r>
              <w:rPr>
                <w:rFonts w:ascii="Times New Roman" w:hAnsi="Times New Roman"/>
                <w:b/>
                <w:sz w:val="20"/>
                <w:u w:val="none"/>
              </w:rPr>
              <w:t>Architecture</w:t>
            </w:r>
          </w:p>
        </w:tc>
        <w:tc>
          <w:tcPr>
            <w:tcW w:type="dxa" w:w="2016"/>
          </w:tcPr>
          <w:p>
            <w:r/>
            <w:r>
              <w:rPr>
                <w:rFonts w:ascii="Times New Roman" w:hAnsi="Times New Roman"/>
                <w:b w:val="0"/>
                <w:sz w:val="20"/>
                <w:u w:val="none"/>
              </w:rPr>
              <w:t>Static partitioning</w:t>
            </w:r>
          </w:p>
        </w:tc>
        <w:tc>
          <w:tcPr>
            <w:tcW w:type="dxa" w:w="2160"/>
          </w:tcPr>
          <w:p>
            <w:r/>
            <w:r>
              <w:rPr>
                <w:rFonts w:ascii="Times New Roman" w:hAnsi="Times New Roman"/>
                <w:b w:val="0"/>
                <w:sz w:val="20"/>
                <w:u w:val="none"/>
              </w:rPr>
              <w:t>Redis Streams queue</w:t>
            </w:r>
          </w:p>
        </w:tc>
        <w:tc>
          <w:tcPr>
            <w:tcW w:type="dxa" w:w="2160"/>
          </w:tcPr>
          <w:p>
            <w:r/>
            <w:r>
              <w:rPr>
                <w:rFonts w:ascii="Times New Roman" w:hAnsi="Times New Roman"/>
                <w:b w:val="0"/>
                <w:sz w:val="20"/>
                <w:u w:val="none"/>
              </w:rPr>
              <w:t>RabbitMQ AMQP queue</w:t>
            </w:r>
          </w:p>
        </w:tc>
      </w:tr>
      <w:tr>
        <w:tc>
          <w:tcPr>
            <w:tcW w:type="dxa" w:w="1872"/>
          </w:tcPr>
          <w:p>
            <w:r/>
            <w:r>
              <w:rPr>
                <w:rFonts w:ascii="Times New Roman" w:hAnsi="Times New Roman"/>
                <w:b/>
                <w:sz w:val="20"/>
                <w:u w:val="none"/>
              </w:rPr>
              <w:t>Fault Tolerance</w:t>
            </w:r>
          </w:p>
        </w:tc>
        <w:tc>
          <w:tcPr>
            <w:tcW w:type="dxa" w:w="2016"/>
          </w:tcPr>
          <w:p>
            <w:r/>
            <w:r>
              <w:rPr>
                <w:rFonts w:ascii="Times New Roman" w:hAnsi="Times New Roman"/>
                <w:b w:val="0"/>
                <w:sz w:val="20"/>
                <w:u w:val="none"/>
              </w:rPr>
              <w:t>❌ None</w:t>
            </w:r>
          </w:p>
        </w:tc>
        <w:tc>
          <w:tcPr>
            <w:tcW w:type="dxa" w:w="2160"/>
          </w:tcPr>
          <w:p>
            <w:r/>
            <w:r>
              <w:rPr>
                <w:rFonts w:ascii="Times New Roman" w:hAnsi="Times New Roman"/>
                <w:b w:val="0"/>
                <w:sz w:val="20"/>
                <w:u w:val="none"/>
              </w:rPr>
              <w:t>✅ Verified (100/100</w:t>
              <w:br/>
              <w:t>at 30% kill)</w:t>
            </w:r>
          </w:p>
        </w:tc>
        <w:tc>
          <w:tcPr>
            <w:tcW w:type="dxa" w:w="2160"/>
          </w:tcPr>
          <w:p>
            <w:r/>
            <w:r>
              <w:rPr>
                <w:rFonts w:ascii="Times New Roman" w:hAnsi="Times New Roman"/>
                <w:b w:val="0"/>
                <w:sz w:val="20"/>
                <w:u w:val="none"/>
              </w:rPr>
              <w:t>✅ Verified (100/100</w:t>
              <w:br/>
              <w:t>auto-requeue)</w:t>
            </w:r>
          </w:p>
        </w:tc>
      </w:tr>
      <w:tr>
        <w:tc>
          <w:tcPr>
            <w:tcW w:type="dxa" w:w="1872"/>
          </w:tcPr>
          <w:p>
            <w:r/>
            <w:r>
              <w:rPr>
                <w:rFonts w:ascii="Times New Roman" w:hAnsi="Times New Roman"/>
                <w:b/>
                <w:sz w:val="20"/>
                <w:u w:val="none"/>
              </w:rPr>
              <w:t>Task Distribution</w:t>
            </w:r>
          </w:p>
        </w:tc>
        <w:tc>
          <w:tcPr>
            <w:tcW w:type="dxa" w:w="2016"/>
          </w:tcPr>
          <w:p>
            <w:r/>
            <w:r>
              <w:rPr>
                <w:rFonts w:ascii="Times New Roman" w:hAnsi="Times New Roman"/>
                <w:b w:val="0"/>
                <w:sz w:val="20"/>
                <w:u w:val="none"/>
              </w:rPr>
              <w:t>Pre-calculated</w:t>
            </w:r>
          </w:p>
        </w:tc>
        <w:tc>
          <w:tcPr>
            <w:tcW w:type="dxa" w:w="2160"/>
          </w:tcPr>
          <w:p>
            <w:r/>
            <w:r>
              <w:rPr>
                <w:rFonts w:ascii="Times New Roman" w:hAnsi="Times New Roman"/>
                <w:b w:val="0"/>
                <w:sz w:val="20"/>
                <w:u w:val="none"/>
              </w:rPr>
              <w:t>Dynamic (consumer</w:t>
              <w:br/>
              <w:t>groups)</w:t>
            </w:r>
          </w:p>
        </w:tc>
        <w:tc>
          <w:tcPr>
            <w:tcW w:type="dxa" w:w="2160"/>
          </w:tcPr>
          <w:p>
            <w:r/>
            <w:r>
              <w:rPr>
                <w:rFonts w:ascii="Times New Roman" w:hAnsi="Times New Roman"/>
                <w:b w:val="0"/>
                <w:sz w:val="20"/>
                <w:u w:val="none"/>
              </w:rPr>
              <w:t>Dynamic (basic_get</w:t>
              <w:br/>
              <w:t>prefetch=1)</w:t>
            </w:r>
          </w:p>
        </w:tc>
      </w:tr>
      <w:tr>
        <w:tc>
          <w:tcPr>
            <w:tcW w:type="dxa" w:w="1872"/>
          </w:tcPr>
          <w:p>
            <w:r/>
            <w:r>
              <w:rPr>
                <w:rFonts w:ascii="Times New Roman" w:hAnsi="Times New Roman"/>
                <w:b/>
                <w:sz w:val="20"/>
                <w:u w:val="none"/>
              </w:rPr>
              <w:t>Parameters Processed</w:t>
            </w:r>
          </w:p>
        </w:tc>
        <w:tc>
          <w:tcPr>
            <w:tcW w:type="dxa" w:w="2016"/>
          </w:tcPr>
          <w:p>
            <w:r/>
            <w:r>
              <w:rPr>
                <w:rFonts w:ascii="Times New Roman" w:hAnsi="Times New Roman"/>
                <w:b w:val="0"/>
                <w:sz w:val="20"/>
                <w:u w:val="none"/>
              </w:rPr>
              <w:t>10,000</w:t>
            </w:r>
          </w:p>
        </w:tc>
        <w:tc>
          <w:tcPr>
            <w:tcW w:type="dxa" w:w="2160"/>
          </w:tcPr>
          <w:p>
            <w:r/>
            <w:r>
              <w:rPr>
                <w:rFonts w:ascii="Times New Roman" w:hAnsi="Times New Roman"/>
                <w:b w:val="0"/>
                <w:sz w:val="20"/>
                <w:u w:val="none"/>
              </w:rPr>
              <w:t>10,000</w:t>
            </w:r>
          </w:p>
        </w:tc>
        <w:tc>
          <w:tcPr>
            <w:tcW w:type="dxa" w:w="2160"/>
          </w:tcPr>
          <w:p>
            <w:r/>
            <w:r>
              <w:rPr>
                <w:rFonts w:ascii="Times New Roman" w:hAnsi="Times New Roman"/>
                <w:b w:val="0"/>
                <w:sz w:val="20"/>
                <w:u w:val="none"/>
              </w:rPr>
              <w:t>10,000</w:t>
            </w:r>
          </w:p>
        </w:tc>
      </w:tr>
      <w:tr>
        <w:tc>
          <w:tcPr>
            <w:tcW w:type="dxa" w:w="1872"/>
          </w:tcPr>
          <w:p>
            <w:r/>
            <w:r>
              <w:rPr>
                <w:rFonts w:ascii="Times New Roman" w:hAnsi="Times New Roman"/>
                <w:b/>
                <w:sz w:val="20"/>
                <w:u w:val="none"/>
              </w:rPr>
              <w:t>Workers</w:t>
            </w:r>
          </w:p>
        </w:tc>
        <w:tc>
          <w:tcPr>
            <w:tcW w:type="dxa" w:w="2016"/>
          </w:tcPr>
          <w:p>
            <w:r/>
            <w:r>
              <w:rPr>
                <w:rFonts w:ascii="Times New Roman" w:hAnsi="Times New Roman"/>
                <w:b w:val="0"/>
                <w:sz w:val="20"/>
                <w:u w:val="none"/>
              </w:rPr>
              <w:t>3 parallel</w:t>
            </w:r>
          </w:p>
        </w:tc>
        <w:tc>
          <w:tcPr>
            <w:tcW w:type="dxa" w:w="2160"/>
          </w:tcPr>
          <w:p>
            <w:r/>
            <w:r>
              <w:rPr>
                <w:rFonts w:ascii="Times New Roman" w:hAnsi="Times New Roman"/>
                <w:b w:val="0"/>
                <w:sz w:val="20"/>
                <w:u w:val="none"/>
              </w:rPr>
              <w:t>3 queue-based</w:t>
            </w:r>
          </w:p>
        </w:tc>
        <w:tc>
          <w:tcPr>
            <w:tcW w:type="dxa" w:w="2160"/>
          </w:tcPr>
          <w:p>
            <w:r/>
            <w:r>
              <w:rPr>
                <w:rFonts w:ascii="Times New Roman" w:hAnsi="Times New Roman"/>
                <w:b w:val="0"/>
                <w:sz w:val="20"/>
                <w:u w:val="none"/>
              </w:rPr>
              <w:t>3 queue-based</w:t>
            </w:r>
          </w:p>
        </w:tc>
      </w:tr>
      <w:tr>
        <w:tc>
          <w:tcPr>
            <w:tcW w:type="dxa" w:w="1872"/>
          </w:tcPr>
          <w:p>
            <w:r/>
            <w:r>
              <w:rPr>
                <w:rFonts w:ascii="Times New Roman" w:hAnsi="Times New Roman"/>
                <w:b/>
                <w:sz w:val="20"/>
                <w:u w:val="none"/>
              </w:rPr>
              <w:t>Execution Time</w:t>
            </w:r>
          </w:p>
        </w:tc>
        <w:tc>
          <w:tcPr>
            <w:tcW w:type="dxa" w:w="2016"/>
          </w:tcPr>
          <w:p>
            <w:r/>
            <w:r>
              <w:rPr>
                <w:rFonts w:ascii="Times New Roman" w:hAnsi="Times New Roman"/>
                <w:b w:val="0"/>
                <w:sz w:val="20"/>
                <w:u w:val="none"/>
              </w:rPr>
              <w:t>~8 seconds</w:t>
            </w:r>
          </w:p>
        </w:tc>
        <w:tc>
          <w:tcPr>
            <w:tcW w:type="dxa" w:w="2160"/>
          </w:tcPr>
          <w:p>
            <w:r/>
            <w:r>
              <w:rPr>
                <w:rFonts w:ascii="Times New Roman" w:hAnsi="Times New Roman"/>
                <w:b w:val="0"/>
                <w:sz w:val="20"/>
                <w:u w:val="none"/>
              </w:rPr>
              <w:t>~8s (44s with fault</w:t>
              <w:br/>
              <w:t>demo)</w:t>
            </w:r>
          </w:p>
        </w:tc>
        <w:tc>
          <w:tcPr>
            <w:tcW w:type="dxa" w:w="2160"/>
          </w:tcPr>
          <w:p>
            <w:r/>
            <w:r>
              <w:rPr>
                <w:rFonts w:ascii="Times New Roman" w:hAnsi="Times New Roman"/>
                <w:b w:val="0"/>
                <w:sz w:val="20"/>
                <w:u w:val="none"/>
              </w:rPr>
              <w:t>~39s (RMQ) / ~41s</w:t>
              <w:br/>
              <w:t>(Redis)</w:t>
            </w:r>
          </w:p>
        </w:tc>
      </w:tr>
      <w:tr>
        <w:tc>
          <w:tcPr>
            <w:tcW w:type="dxa" w:w="1872"/>
          </w:tcPr>
          <w:p>
            <w:r/>
            <w:r>
              <w:rPr>
                <w:rFonts w:ascii="Times New Roman" w:hAnsi="Times New Roman"/>
                <w:b/>
                <w:sz w:val="20"/>
                <w:u w:val="none"/>
              </w:rPr>
              <w:t>Throughput</w:t>
            </w:r>
          </w:p>
        </w:tc>
        <w:tc>
          <w:tcPr>
            <w:tcW w:type="dxa" w:w="2016"/>
          </w:tcPr>
          <w:p>
            <w:r/>
            <w:r>
              <w:rPr>
                <w:rFonts w:ascii="Times New Roman" w:hAnsi="Times New Roman"/>
                <w:b w:val="0"/>
                <w:sz w:val="20"/>
                <w:u w:val="none"/>
              </w:rPr>
              <w:t>1,250 params/sec</w:t>
            </w:r>
          </w:p>
        </w:tc>
        <w:tc>
          <w:tcPr>
            <w:tcW w:type="dxa" w:w="2160"/>
          </w:tcPr>
          <w:p>
            <w:r/>
            <w:r>
              <w:rPr>
                <w:rFonts w:ascii="Times New Roman" w:hAnsi="Times New Roman"/>
                <w:b w:val="0"/>
                <w:sz w:val="20"/>
                <w:u w:val="none"/>
              </w:rPr>
              <w:t>1,276 params/sec</w:t>
            </w:r>
          </w:p>
        </w:tc>
        <w:tc>
          <w:tcPr>
            <w:tcW w:type="dxa" w:w="2160"/>
          </w:tcPr>
          <w:p>
            <w:r/>
            <w:r>
              <w:rPr>
                <w:rFonts w:ascii="Times New Roman" w:hAnsi="Times New Roman"/>
                <w:b w:val="0"/>
                <w:sz w:val="20"/>
                <w:u w:val="none"/>
              </w:rPr>
              <w:t>256 p/s (RMQ)</w:t>
              <w:br/>
              <w:t>243 p/s (Redis)</w:t>
            </w:r>
          </w:p>
        </w:tc>
      </w:tr>
      <w:tr>
        <w:tc>
          <w:tcPr>
            <w:tcW w:type="dxa" w:w="1872"/>
          </w:tcPr>
          <w:p>
            <w:r/>
            <w:r>
              <w:rPr>
                <w:rFonts w:ascii="Times New Roman" w:hAnsi="Times New Roman"/>
                <w:b/>
                <w:sz w:val="20"/>
                <w:u w:val="none"/>
              </w:rPr>
              <w:t>Success Rate</w:t>
            </w:r>
          </w:p>
        </w:tc>
        <w:tc>
          <w:tcPr>
            <w:tcW w:type="dxa" w:w="2016"/>
          </w:tcPr>
          <w:p>
            <w:r/>
            <w:r>
              <w:rPr>
                <w:rFonts w:ascii="Times New Roman" w:hAnsi="Times New Roman"/>
                <w:b w:val="0"/>
                <w:sz w:val="20"/>
                <w:u w:val="none"/>
              </w:rPr>
              <w:t>100%</w:t>
            </w:r>
          </w:p>
        </w:tc>
        <w:tc>
          <w:tcPr>
            <w:tcW w:type="dxa" w:w="2160"/>
          </w:tcPr>
          <w:p>
            <w:r/>
            <w:r>
              <w:rPr>
                <w:rFonts w:ascii="Times New Roman" w:hAnsi="Times New Roman"/>
                <w:b w:val="0"/>
                <w:sz w:val="20"/>
                <w:u w:val="none"/>
              </w:rPr>
              <w:t>100%</w:t>
            </w:r>
          </w:p>
        </w:tc>
        <w:tc>
          <w:tcPr>
            <w:tcW w:type="dxa" w:w="2160"/>
          </w:tcPr>
          <w:p>
            <w:r/>
            <w:r>
              <w:rPr>
                <w:rFonts w:ascii="Times New Roman" w:hAnsi="Times New Roman"/>
                <w:b w:val="0"/>
                <w:sz w:val="20"/>
                <w:u w:val="none"/>
              </w:rPr>
              <w:t>100%</w:t>
            </w:r>
          </w:p>
        </w:tc>
      </w:tr>
      <w:tr>
        <w:tc>
          <w:tcPr>
            <w:tcW w:type="dxa" w:w="1872"/>
          </w:tcPr>
          <w:p>
            <w:r/>
            <w:r>
              <w:rPr>
                <w:rFonts w:ascii="Times New Roman" w:hAnsi="Times New Roman"/>
                <w:b/>
                <w:sz w:val="20"/>
                <w:u w:val="none"/>
              </w:rPr>
              <w:t>Retry / DLQ</w:t>
            </w:r>
          </w:p>
        </w:tc>
        <w:tc>
          <w:tcPr>
            <w:tcW w:type="dxa" w:w="2016"/>
          </w:tcPr>
          <w:p>
            <w:r/>
            <w:r>
              <w:rPr>
                <w:rFonts w:ascii="Times New Roman" w:hAnsi="Times New Roman"/>
                <w:b w:val="0"/>
                <w:sz w:val="20"/>
                <w:u w:val="none"/>
              </w:rPr>
              <w:t>N/A</w:t>
            </w:r>
          </w:p>
        </w:tc>
        <w:tc>
          <w:tcPr>
            <w:tcW w:type="dxa" w:w="2160"/>
          </w:tcPr>
          <w:p>
            <w:r/>
            <w:r>
              <w:rPr>
                <w:rFonts w:ascii="Times New Roman" w:hAnsi="Times New Roman"/>
                <w:b w:val="0"/>
                <w:sz w:val="20"/>
                <w:u w:val="none"/>
              </w:rPr>
              <w:t>XCLAIM recovery</w:t>
            </w:r>
          </w:p>
        </w:tc>
        <w:tc>
          <w:tcPr>
            <w:tcW w:type="dxa" w:w="2160"/>
          </w:tcPr>
          <w:p>
            <w:r/>
            <w:r>
              <w:rPr>
                <w:rFonts w:ascii="Times New Roman" w:hAnsi="Times New Roman"/>
                <w:b w:val="0"/>
                <w:sz w:val="20"/>
                <w:u w:val="none"/>
              </w:rPr>
              <w:t>Retry queue + DLQ</w:t>
            </w:r>
          </w:p>
        </w:tc>
      </w:tr>
    </w:tbl>
    <w:p>
      <w:r>
        <w:br w:type="page"/>
      </w:r>
    </w:p>
    <w:p>
      <w:pPr>
        <w:spacing w:before="240" w:after="120"/>
        <w:jc w:val="center"/>
      </w:pPr>
      <w:r>
        <w:rPr>
          <w:rFonts w:ascii="Times New Roman" w:hAnsi="Times New Roman"/>
          <w:b/>
          <w:sz w:val="28"/>
          <w:u w:val="single"/>
        </w:rPr>
        <w:t>Test Results Summary</w:t>
      </w:r>
    </w:p>
    <w:p>
      <w:pPr>
        <w:spacing w:before="80" w:after="80"/>
        <w:jc w:val="both"/>
      </w:pPr>
      <w:r>
        <w:rPr>
          <w:rFonts w:ascii="Times New Roman" w:hAnsi="Times New Roman"/>
          <w:b w:val="0"/>
          <w:sz w:val="22"/>
          <w:u w:val="none"/>
        </w:rPr>
        <w:t>The table below consolidates every verified demo run across all three milestones. All runs achieved 100% task completion with zero data loss, including runs where a worker was forcefully killed mid-processing.</w:t>
      </w:r>
    </w:p>
    <w:p>
      <w:pPr>
        <w:spacing w:before="0" w:after="0"/>
      </w:pP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504"/>
          </w:tcPr>
          <w:p>
            <w:r/>
            <w:r>
              <w:rPr>
                <w:rFonts w:ascii="Times New Roman" w:hAnsi="Times New Roman"/>
                <w:b/>
                <w:sz w:val="20"/>
                <w:u w:val="none"/>
              </w:rPr>
              <w:t>Run</w:t>
            </w:r>
          </w:p>
        </w:tc>
        <w:tc>
          <w:tcPr>
            <w:tcW w:type="dxa" w:w="792"/>
          </w:tcPr>
          <w:p>
            <w:r/>
            <w:r>
              <w:rPr>
                <w:rFonts w:ascii="Times New Roman" w:hAnsi="Times New Roman"/>
                <w:b/>
                <w:sz w:val="20"/>
                <w:u w:val="none"/>
              </w:rPr>
              <w:t>Milestone</w:t>
            </w:r>
          </w:p>
        </w:tc>
        <w:tc>
          <w:tcPr>
            <w:tcW w:type="dxa" w:w="1008"/>
          </w:tcPr>
          <w:p>
            <w:r/>
            <w:r>
              <w:rPr>
                <w:rFonts w:ascii="Times New Roman" w:hAnsi="Times New Roman"/>
                <w:b/>
                <w:sz w:val="20"/>
                <w:u w:val="none"/>
              </w:rPr>
              <w:t>Backend</w:t>
            </w:r>
          </w:p>
        </w:tc>
        <w:tc>
          <w:tcPr>
            <w:tcW w:type="dxa" w:w="1080"/>
          </w:tcPr>
          <w:p>
            <w:r/>
            <w:r>
              <w:rPr>
                <w:rFonts w:ascii="Times New Roman" w:hAnsi="Times New Roman"/>
                <w:b/>
                <w:sz w:val="20"/>
                <w:u w:val="none"/>
              </w:rPr>
              <w:t>Fault</w:t>
              <w:br/>
              <w:t>Injection</w:t>
            </w:r>
          </w:p>
        </w:tc>
        <w:tc>
          <w:tcPr>
            <w:tcW w:type="dxa" w:w="792"/>
          </w:tcPr>
          <w:p>
            <w:r/>
            <w:r>
              <w:rPr>
                <w:rFonts w:ascii="Times New Roman" w:hAnsi="Times New Roman"/>
                <w:b/>
                <w:sz w:val="20"/>
                <w:u w:val="none"/>
              </w:rPr>
              <w:t>Workers</w:t>
            </w:r>
          </w:p>
        </w:tc>
        <w:tc>
          <w:tcPr>
            <w:tcW w:type="dxa" w:w="864"/>
          </w:tcPr>
          <w:p>
            <w:r/>
            <w:r>
              <w:rPr>
                <w:rFonts w:ascii="Times New Roman" w:hAnsi="Times New Roman"/>
                <w:b/>
                <w:sz w:val="20"/>
                <w:u w:val="none"/>
              </w:rPr>
              <w:t>Params</w:t>
            </w:r>
          </w:p>
        </w:tc>
        <w:tc>
          <w:tcPr>
            <w:tcW w:type="dxa" w:w="864"/>
          </w:tcPr>
          <w:p>
            <w:r/>
            <w:r>
              <w:rPr>
                <w:rFonts w:ascii="Times New Roman" w:hAnsi="Times New Roman"/>
                <w:b/>
                <w:sz w:val="20"/>
                <w:u w:val="none"/>
              </w:rPr>
              <w:t>Chunks</w:t>
            </w:r>
          </w:p>
        </w:tc>
        <w:tc>
          <w:tcPr>
            <w:tcW w:type="dxa" w:w="648"/>
          </w:tcPr>
          <w:p>
            <w:r/>
            <w:r>
              <w:rPr>
                <w:rFonts w:ascii="Times New Roman" w:hAnsi="Times New Roman"/>
                <w:b/>
                <w:sz w:val="20"/>
                <w:u w:val="none"/>
              </w:rPr>
              <w:t>Time</w:t>
            </w:r>
          </w:p>
        </w:tc>
        <w:tc>
          <w:tcPr>
            <w:tcW w:type="dxa" w:w="1008"/>
          </w:tcPr>
          <w:p>
            <w:r/>
            <w:r>
              <w:rPr>
                <w:rFonts w:ascii="Times New Roman" w:hAnsi="Times New Roman"/>
                <w:b/>
                <w:sz w:val="20"/>
                <w:u w:val="none"/>
              </w:rPr>
              <w:t>Throughput</w:t>
            </w:r>
          </w:p>
        </w:tc>
        <w:tc>
          <w:tcPr>
            <w:tcW w:type="dxa" w:w="648"/>
          </w:tcPr>
          <w:p>
            <w:r/>
            <w:r>
              <w:rPr>
                <w:rFonts w:ascii="Times New Roman" w:hAnsi="Times New Roman"/>
                <w:b/>
                <w:sz w:val="20"/>
                <w:u w:val="none"/>
              </w:rPr>
              <w:t>Data</w:t>
              <w:br/>
              <w:t>Loss</w:t>
            </w:r>
          </w:p>
        </w:tc>
      </w:tr>
      <w:tr>
        <w:tc>
          <w:tcPr>
            <w:tcW w:type="dxa" w:w="504"/>
          </w:tcPr>
          <w:p>
            <w:r/>
            <w:r>
              <w:rPr>
                <w:rFonts w:ascii="Times New Roman" w:hAnsi="Times New Roman"/>
                <w:b/>
                <w:sz w:val="20"/>
                <w:u w:val="none"/>
              </w:rPr>
              <w:t>1</w:t>
            </w:r>
          </w:p>
        </w:tc>
        <w:tc>
          <w:tcPr>
            <w:tcW w:type="dxa" w:w="792"/>
          </w:tcPr>
          <w:p>
            <w:r/>
            <w:r>
              <w:rPr>
                <w:rFonts w:ascii="Times New Roman" w:hAnsi="Times New Roman"/>
                <w:b w:val="0"/>
                <w:sz w:val="20"/>
                <w:u w:val="none"/>
              </w:rPr>
              <w:t>M1</w:t>
            </w:r>
          </w:p>
        </w:tc>
        <w:tc>
          <w:tcPr>
            <w:tcW w:type="dxa" w:w="1008"/>
          </w:tcPr>
          <w:p>
            <w:r/>
            <w:r>
              <w:rPr>
                <w:rFonts w:ascii="Times New Roman" w:hAnsi="Times New Roman"/>
                <w:b w:val="0"/>
                <w:sz w:val="20"/>
                <w:u w:val="none"/>
              </w:rPr>
              <w:t>Static</w:t>
              <w:br/>
              <w:t>partition</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10,000</w:t>
            </w:r>
          </w:p>
        </w:tc>
        <w:tc>
          <w:tcPr>
            <w:tcW w:type="dxa" w:w="864"/>
          </w:tcPr>
          <w:p>
            <w:r/>
            <w:r>
              <w:rPr>
                <w:rFonts w:ascii="Times New Roman" w:hAnsi="Times New Roman"/>
                <w:b w:val="0"/>
                <w:sz w:val="20"/>
                <w:u w:val="none"/>
              </w:rPr>
              <w:t>N/A</w:t>
            </w:r>
          </w:p>
        </w:tc>
        <w:tc>
          <w:tcPr>
            <w:tcW w:type="dxa" w:w="648"/>
          </w:tcPr>
          <w:p>
            <w:r/>
            <w:r>
              <w:rPr>
                <w:rFonts w:ascii="Times New Roman" w:hAnsi="Times New Roman"/>
                <w:b w:val="0"/>
                <w:sz w:val="20"/>
                <w:u w:val="none"/>
              </w:rPr>
              <w:t>~8s</w:t>
            </w:r>
          </w:p>
        </w:tc>
        <w:tc>
          <w:tcPr>
            <w:tcW w:type="dxa" w:w="1008"/>
          </w:tcPr>
          <w:p>
            <w:r/>
            <w:r>
              <w:rPr>
                <w:rFonts w:ascii="Times New Roman" w:hAnsi="Times New Roman"/>
                <w:b w:val="0"/>
                <w:sz w:val="20"/>
                <w:u w:val="none"/>
              </w:rPr>
              <w:t>1,250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2</w:t>
            </w:r>
          </w:p>
        </w:tc>
        <w:tc>
          <w:tcPr>
            <w:tcW w:type="dxa" w:w="792"/>
          </w:tcPr>
          <w:p>
            <w:r/>
            <w:r>
              <w:rPr>
                <w:rFonts w:ascii="Times New Roman" w:hAnsi="Times New Roman"/>
                <w:b w:val="0"/>
                <w:sz w:val="20"/>
                <w:u w:val="none"/>
              </w:rPr>
              <w:t>M2</w:t>
            </w:r>
          </w:p>
        </w:tc>
        <w:tc>
          <w:tcPr>
            <w:tcW w:type="dxa" w:w="1008"/>
          </w:tcPr>
          <w:p>
            <w:r/>
            <w:r>
              <w:rPr>
                <w:rFonts w:ascii="Times New Roman" w:hAnsi="Times New Roman"/>
                <w:b w:val="0"/>
                <w:sz w:val="20"/>
                <w:u w:val="none"/>
              </w:rPr>
              <w:t>Redis</w:t>
              <w:br/>
              <w:t>Streams</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~8s</w:t>
            </w:r>
          </w:p>
        </w:tc>
        <w:tc>
          <w:tcPr>
            <w:tcW w:type="dxa" w:w="1008"/>
          </w:tcPr>
          <w:p>
            <w:r/>
            <w:r>
              <w:rPr>
                <w:rFonts w:ascii="Times New Roman" w:hAnsi="Times New Roman"/>
                <w:b w:val="0"/>
                <w:sz w:val="20"/>
                <w:u w:val="none"/>
              </w:rPr>
              <w:t>1,276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3</w:t>
            </w:r>
          </w:p>
        </w:tc>
        <w:tc>
          <w:tcPr>
            <w:tcW w:type="dxa" w:w="792"/>
          </w:tcPr>
          <w:p>
            <w:r/>
            <w:r>
              <w:rPr>
                <w:rFonts w:ascii="Times New Roman" w:hAnsi="Times New Roman"/>
                <w:b w:val="0"/>
                <w:sz w:val="20"/>
                <w:u w:val="none"/>
              </w:rPr>
              <w:t>M2</w:t>
            </w:r>
          </w:p>
        </w:tc>
        <w:tc>
          <w:tcPr>
            <w:tcW w:type="dxa" w:w="1008"/>
          </w:tcPr>
          <w:p>
            <w:r/>
            <w:r>
              <w:rPr>
                <w:rFonts w:ascii="Times New Roman" w:hAnsi="Times New Roman"/>
                <w:b w:val="0"/>
                <w:sz w:val="20"/>
                <w:u w:val="none"/>
              </w:rPr>
              <w:t>Redis</w:t>
              <w:br/>
              <w:t>Streams</w:t>
            </w:r>
          </w:p>
        </w:tc>
        <w:tc>
          <w:tcPr>
            <w:tcW w:type="dxa" w:w="1080"/>
          </w:tcPr>
          <w:p>
            <w:r/>
            <w:r>
              <w:rPr>
                <w:rFonts w:ascii="Times New Roman" w:hAnsi="Times New Roman"/>
                <w:b w:val="0"/>
                <w:sz w:val="20"/>
                <w:u w:val="none"/>
              </w:rPr>
              <w:t>Yes</w:t>
              <w:br/>
              <w:t>(kill at 30%)</w:t>
            </w:r>
          </w:p>
        </w:tc>
        <w:tc>
          <w:tcPr>
            <w:tcW w:type="dxa" w:w="792"/>
          </w:tcPr>
          <w:p>
            <w:r/>
            <w:r>
              <w:rPr>
                <w:rFonts w:ascii="Times New Roman" w:hAnsi="Times New Roman"/>
                <w:b w:val="0"/>
                <w:sz w:val="20"/>
                <w:u w:val="none"/>
              </w:rPr>
              <w:t>3→2</w:t>
            </w:r>
          </w:p>
        </w:tc>
        <w:tc>
          <w:tcPr>
            <w:tcW w:type="dxa" w:w="864"/>
          </w:tcPr>
          <w:p>
            <w:r/>
            <w:r>
              <w:rPr>
                <w:rFonts w:ascii="Times New Roman" w:hAnsi="Times New Roman"/>
                <w:b w:val="0"/>
                <w:sz w:val="20"/>
                <w:u w:val="none"/>
              </w:rPr>
              <w:t>10,000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44s</w:t>
            </w:r>
          </w:p>
        </w:tc>
        <w:tc>
          <w:tcPr>
            <w:tcW w:type="dxa" w:w="1008"/>
          </w:tcPr>
          <w:p>
            <w:r/>
            <w:r>
              <w:rPr>
                <w:rFonts w:ascii="Times New Roman" w:hAnsi="Times New Roman"/>
                <w:b w:val="0"/>
                <w:sz w:val="20"/>
                <w:u w:val="none"/>
              </w:rPr>
              <w:t>227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4</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Redis</w:t>
              <w:br/>
              <w:t>Streams</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36s</w:t>
            </w:r>
          </w:p>
        </w:tc>
        <w:tc>
          <w:tcPr>
            <w:tcW w:type="dxa" w:w="1008"/>
          </w:tcPr>
          <w:p>
            <w:r/>
            <w:r>
              <w:rPr>
                <w:rFonts w:ascii="Times New Roman" w:hAnsi="Times New Roman"/>
                <w:b w:val="0"/>
                <w:sz w:val="20"/>
                <w:u w:val="none"/>
              </w:rPr>
              <w:t>27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5</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Redis</w:t>
              <w:br/>
              <w:t>Streams</w:t>
            </w:r>
          </w:p>
        </w:tc>
        <w:tc>
          <w:tcPr>
            <w:tcW w:type="dxa" w:w="1080"/>
          </w:tcPr>
          <w:p>
            <w:r/>
            <w:r>
              <w:rPr>
                <w:rFonts w:ascii="Times New Roman" w:hAnsi="Times New Roman"/>
                <w:b w:val="0"/>
                <w:sz w:val="20"/>
                <w:u w:val="none"/>
              </w:rPr>
              <w:t>Yes</w:t>
              <w:br/>
              <w:t>(kill at 33%)</w:t>
            </w:r>
          </w:p>
        </w:tc>
        <w:tc>
          <w:tcPr>
            <w:tcW w:type="dxa" w:w="792"/>
          </w:tcPr>
          <w:p>
            <w:r/>
            <w:r>
              <w:rPr>
                <w:rFonts w:ascii="Times New Roman" w:hAnsi="Times New Roman"/>
                <w:b w:val="0"/>
                <w:sz w:val="20"/>
                <w:u w:val="none"/>
              </w:rPr>
              <w:t>3→2</w:t>
            </w:r>
          </w:p>
        </w:tc>
        <w:tc>
          <w:tcPr>
            <w:tcW w:type="dxa" w:w="864"/>
          </w:tcPr>
          <w:p>
            <w:r/>
            <w:r>
              <w:rPr>
                <w:rFonts w:ascii="Times New Roman" w:hAnsi="Times New Roman"/>
                <w:b w:val="0"/>
                <w:sz w:val="20"/>
                <w:u w:val="none"/>
              </w:rPr>
              <w:t>1,000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48s</w:t>
            </w:r>
          </w:p>
        </w:tc>
        <w:tc>
          <w:tcPr>
            <w:tcW w:type="dxa" w:w="1008"/>
          </w:tcPr>
          <w:p>
            <w:r/>
            <w:r>
              <w:rPr>
                <w:rFonts w:ascii="Times New Roman" w:hAnsi="Times New Roman"/>
                <w:b w:val="0"/>
                <w:sz w:val="20"/>
                <w:u w:val="none"/>
              </w:rPr>
              <w:t>20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6</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RabbitMQ</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39s</w:t>
            </w:r>
          </w:p>
        </w:tc>
        <w:tc>
          <w:tcPr>
            <w:tcW w:type="dxa" w:w="1008"/>
          </w:tcPr>
          <w:p>
            <w:r/>
            <w:r>
              <w:rPr>
                <w:rFonts w:ascii="Times New Roman" w:hAnsi="Times New Roman"/>
                <w:b w:val="0"/>
                <w:sz w:val="20"/>
                <w:u w:val="none"/>
              </w:rPr>
              <w:t>25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7</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RabbitMQ</w:t>
            </w:r>
          </w:p>
        </w:tc>
        <w:tc>
          <w:tcPr>
            <w:tcW w:type="dxa" w:w="1080"/>
          </w:tcPr>
          <w:p>
            <w:r/>
            <w:r>
              <w:rPr>
                <w:rFonts w:ascii="Times New Roman" w:hAnsi="Times New Roman"/>
                <w:b w:val="0"/>
                <w:sz w:val="20"/>
                <w:u w:val="none"/>
              </w:rPr>
              <w:t>Yes</w:t>
              <w:br/>
              <w:t>(kill at 36%)</w:t>
            </w:r>
          </w:p>
        </w:tc>
        <w:tc>
          <w:tcPr>
            <w:tcW w:type="dxa" w:w="792"/>
          </w:tcPr>
          <w:p>
            <w:r/>
            <w:r>
              <w:rPr>
                <w:rFonts w:ascii="Times New Roman" w:hAnsi="Times New Roman"/>
                <w:b w:val="0"/>
                <w:sz w:val="20"/>
                <w:u w:val="none"/>
              </w:rPr>
              <w:t>3→2</w:t>
            </w:r>
          </w:p>
        </w:tc>
        <w:tc>
          <w:tcPr>
            <w:tcW w:type="dxa" w:w="864"/>
          </w:tcPr>
          <w:p>
            <w:r/>
            <w:r>
              <w:rPr>
                <w:rFonts w:ascii="Times New Roman" w:hAnsi="Times New Roman"/>
                <w:b w:val="0"/>
                <w:sz w:val="20"/>
                <w:u w:val="none"/>
              </w:rPr>
              <w:t>1,000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49s</w:t>
            </w:r>
          </w:p>
        </w:tc>
        <w:tc>
          <w:tcPr>
            <w:tcW w:type="dxa" w:w="1008"/>
          </w:tcPr>
          <w:p>
            <w:r/>
            <w:r>
              <w:rPr>
                <w:rFonts w:ascii="Times New Roman" w:hAnsi="Times New Roman"/>
                <w:b w:val="0"/>
                <w:sz w:val="20"/>
                <w:u w:val="none"/>
              </w:rPr>
              <w:t>20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8</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Redis</w:t>
              <w:br/>
              <w:t>Streams</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41s</w:t>
            </w:r>
          </w:p>
        </w:tc>
        <w:tc>
          <w:tcPr>
            <w:tcW w:type="dxa" w:w="1008"/>
          </w:tcPr>
          <w:p>
            <w:r/>
            <w:r>
              <w:rPr>
                <w:rFonts w:ascii="Times New Roman" w:hAnsi="Times New Roman"/>
                <w:b w:val="0"/>
                <w:sz w:val="20"/>
                <w:u w:val="none"/>
              </w:rPr>
              <w:t>243 p/s</w:t>
            </w:r>
          </w:p>
        </w:tc>
        <w:tc>
          <w:tcPr>
            <w:tcW w:type="dxa" w:w="648"/>
          </w:tcPr>
          <w:p>
            <w:r/>
            <w:r>
              <w:rPr>
                <w:rFonts w:ascii="Times New Roman" w:hAnsi="Times New Roman"/>
                <w:b w:val="0"/>
                <w:sz w:val="20"/>
                <w:u w:val="none"/>
              </w:rPr>
              <w:t>ZERO</w:t>
            </w:r>
          </w:p>
        </w:tc>
      </w:tr>
      <w:tr>
        <w:tc>
          <w:tcPr>
            <w:tcW w:type="dxa" w:w="504"/>
          </w:tcPr>
          <w:p>
            <w:r/>
            <w:r>
              <w:rPr>
                <w:rFonts w:ascii="Times New Roman" w:hAnsi="Times New Roman"/>
                <w:b/>
                <w:sz w:val="20"/>
                <w:u w:val="none"/>
              </w:rPr>
              <w:t>9</w:t>
            </w:r>
          </w:p>
        </w:tc>
        <w:tc>
          <w:tcPr>
            <w:tcW w:type="dxa" w:w="792"/>
          </w:tcPr>
          <w:p>
            <w:r/>
            <w:r>
              <w:rPr>
                <w:rFonts w:ascii="Times New Roman" w:hAnsi="Times New Roman"/>
                <w:b w:val="0"/>
                <w:sz w:val="20"/>
                <w:u w:val="none"/>
              </w:rPr>
              <w:t>M3</w:t>
            </w:r>
          </w:p>
        </w:tc>
        <w:tc>
          <w:tcPr>
            <w:tcW w:type="dxa" w:w="1008"/>
          </w:tcPr>
          <w:p>
            <w:r/>
            <w:r>
              <w:rPr>
                <w:rFonts w:ascii="Times New Roman" w:hAnsi="Times New Roman"/>
                <w:b w:val="0"/>
                <w:sz w:val="20"/>
                <w:u w:val="none"/>
              </w:rPr>
              <w:t>RabbitMQ</w:t>
            </w:r>
          </w:p>
        </w:tc>
        <w:tc>
          <w:tcPr>
            <w:tcW w:type="dxa" w:w="1080"/>
          </w:tcPr>
          <w:p>
            <w:r/>
            <w:r>
              <w:rPr>
                <w:rFonts w:ascii="Times New Roman" w:hAnsi="Times New Roman"/>
                <w:b w:val="0"/>
                <w:sz w:val="20"/>
                <w:u w:val="none"/>
              </w:rPr>
              <w:t>No</w:t>
            </w:r>
          </w:p>
        </w:tc>
        <w:tc>
          <w:tcPr>
            <w:tcW w:type="dxa" w:w="792"/>
          </w:tcPr>
          <w:p>
            <w:r/>
            <w:r>
              <w:rPr>
                <w:rFonts w:ascii="Times New Roman" w:hAnsi="Times New Roman"/>
                <w:b w:val="0"/>
                <w:sz w:val="20"/>
                <w:u w:val="none"/>
              </w:rPr>
              <w:t>3</w:t>
            </w:r>
          </w:p>
        </w:tc>
        <w:tc>
          <w:tcPr>
            <w:tcW w:type="dxa" w:w="864"/>
          </w:tcPr>
          <w:p>
            <w:r/>
            <w:r>
              <w:rPr>
                <w:rFonts w:ascii="Times New Roman" w:hAnsi="Times New Roman"/>
                <w:b w:val="0"/>
                <w:sz w:val="20"/>
                <w:u w:val="none"/>
              </w:rPr>
              <w:t>10,000</w:t>
            </w:r>
          </w:p>
        </w:tc>
        <w:tc>
          <w:tcPr>
            <w:tcW w:type="dxa" w:w="864"/>
          </w:tcPr>
          <w:p>
            <w:r/>
            <w:r>
              <w:rPr>
                <w:rFonts w:ascii="Times New Roman" w:hAnsi="Times New Roman"/>
                <w:b w:val="0"/>
                <w:sz w:val="20"/>
                <w:u w:val="none"/>
              </w:rPr>
              <w:t>100/100</w:t>
            </w:r>
          </w:p>
        </w:tc>
        <w:tc>
          <w:tcPr>
            <w:tcW w:type="dxa" w:w="648"/>
          </w:tcPr>
          <w:p>
            <w:r/>
            <w:r>
              <w:rPr>
                <w:rFonts w:ascii="Times New Roman" w:hAnsi="Times New Roman"/>
                <w:b w:val="0"/>
                <w:sz w:val="20"/>
                <w:u w:val="none"/>
              </w:rPr>
              <w:t>38s</w:t>
            </w:r>
          </w:p>
        </w:tc>
        <w:tc>
          <w:tcPr>
            <w:tcW w:type="dxa" w:w="1008"/>
          </w:tcPr>
          <w:p>
            <w:r/>
            <w:r>
              <w:rPr>
                <w:rFonts w:ascii="Times New Roman" w:hAnsi="Times New Roman"/>
                <w:b w:val="0"/>
                <w:sz w:val="20"/>
                <w:u w:val="none"/>
              </w:rPr>
              <w:t>256 p/s</w:t>
            </w:r>
          </w:p>
        </w:tc>
        <w:tc>
          <w:tcPr>
            <w:tcW w:type="dxa" w:w="648"/>
          </w:tcPr>
          <w:p>
            <w:r/>
            <w:r>
              <w:rPr>
                <w:rFonts w:ascii="Times New Roman" w:hAnsi="Times New Roman"/>
                <w:b w:val="0"/>
                <w:sz w:val="20"/>
                <w:u w:val="none"/>
              </w:rPr>
              <w:t>ZERO</w:t>
            </w:r>
          </w:p>
        </w:tc>
      </w:tr>
    </w:tbl>
    <w:p>
      <w:pPr>
        <w:spacing w:before="0" w:after="0"/>
      </w:pPr>
    </w:p>
    <w:p>
      <w:pPr>
        <w:spacing w:before="240" w:after="120"/>
        <w:jc w:val="center"/>
      </w:pPr>
      <w:r>
        <w:rPr>
          <w:rFonts w:ascii="Times New Roman" w:hAnsi="Times New Roman"/>
          <w:b/>
          <w:sz w:val="26"/>
          <w:u w:val="single"/>
        </w:rPr>
        <w:t>Key Takeaways</w:t>
      </w:r>
    </w:p>
    <w:p>
      <w:pPr>
        <w:spacing w:before="40" w:after="40"/>
        <w:jc w:val="both"/>
      </w:pPr>
      <w:r>
        <w:rPr>
          <w:rFonts w:ascii="Times New Roman" w:hAnsi="Times New Roman"/>
          <w:b w:val="0"/>
          <w:sz w:val="20"/>
          <w:u w:val="none"/>
        </w:rPr>
        <w:t>•  100% success rate across all 9 verified demo runs — no task was ever lost.</w:t>
      </w:r>
    </w:p>
    <w:p>
      <w:pPr>
        <w:spacing w:before="40" w:after="40"/>
        <w:jc w:val="both"/>
      </w:pPr>
      <w:r>
        <w:rPr>
          <w:rFonts w:ascii="Times New Roman" w:hAnsi="Times New Roman"/>
          <w:b w:val="0"/>
          <w:sz w:val="20"/>
          <w:u w:val="none"/>
        </w:rPr>
        <w:t>•  Fault tolerance works on both backends: Redis recovers via XCLAIM; RabbitMQ auto-requeues unacked messages on worker disconnect.</w:t>
      </w:r>
    </w:p>
    <w:p>
      <w:pPr>
        <w:spacing w:before="40" w:after="40"/>
        <w:jc w:val="both"/>
      </w:pPr>
      <w:r>
        <w:rPr>
          <w:rFonts w:ascii="Times New Roman" w:hAnsi="Times New Roman"/>
          <w:b w:val="0"/>
          <w:sz w:val="20"/>
          <w:u w:val="none"/>
        </w:rPr>
        <w:t>•  Throughput drops ~20-25% under fault (2 vs 3 workers) — expected and proportional.</w:t>
      </w:r>
    </w:p>
    <w:p>
      <w:pPr>
        <w:spacing w:before="40" w:after="40"/>
        <w:jc w:val="both"/>
      </w:pPr>
      <w:r>
        <w:rPr>
          <w:rFonts w:ascii="Times New Roman" w:hAnsi="Times New Roman"/>
          <w:b w:val="0"/>
          <w:sz w:val="20"/>
          <w:u w:val="none"/>
        </w:rPr>
        <w:t>•  At equal scale (10K params, medium preset), RabbitMQ (256 p/s) slightly outperforms Redis Streams (243 p/s) — both backends are comparable.</w:t>
      </w:r>
    </w:p>
    <w:p>
      <w:pPr>
        <w:spacing w:before="40" w:after="40"/>
        <w:jc w:val="both"/>
      </w:pPr>
      <w:r>
        <w:rPr>
          <w:rFonts w:ascii="Times New Roman" w:hAnsi="Times New Roman"/>
          <w:b w:val="0"/>
          <w:sz w:val="20"/>
          <w:u w:val="none"/>
        </w:rPr>
        <w:t>•  Runs 4-7 used the 'small' preset (1K params, 100ms simulated work per chunk), explaining the lower throughput vs. runs 1-3 and 8-9 (10ms per chunk).</w:t>
      </w:r>
    </w:p>
    <w:p>
      <w:pPr>
        <w:spacing w:before="40" w:after="40"/>
        <w:jc w:val="both"/>
      </w:pPr>
      <w:r>
        <w:rPr>
          <w:rFonts w:ascii="Times New Roman" w:hAnsi="Times New Roman"/>
          <w:b w:val="0"/>
          <w:sz w:val="20"/>
          <w:u w:val="none"/>
        </w:rPr>
        <w:t>•  RabbitMQ adds retry queues and Dead Letter Queue (DLQ) for operational visibility not available with Redis alone.</w:t>
      </w:r>
    </w:p>
    <w:p>
      <w:pPr>
        <w:spacing w:before="40" w:after="40"/>
        <w:jc w:val="both"/>
      </w:pPr>
      <w:r>
        <w:rPr>
          <w:rFonts w:ascii="Times New Roman" w:hAnsi="Times New Roman"/>
          <w:b w:val="0"/>
          <w:sz w:val="20"/>
          <w:u w:val="none"/>
        </w:rPr>
        <w:t>•  Both backends can be demoed with a single command: ./scripts/run-demo.sh --backend redis|rabbitmq --scale small|medium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