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房屋买卖合同</w:t>
      </w:r>
    </w:p>
    <w:p>
      <w:pPr>
        <w:spacing w:line="5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卖方（下称甲方）：</w:t>
      </w:r>
      <w:r>
        <w:rPr>
          <w:rFonts w:hint="eastAsia"/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证件类型：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>
      <w:pPr>
        <w:spacing w:line="5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证件号码：</w:t>
      </w:r>
      <w:r>
        <w:rPr>
          <w:rFonts w:hint="eastAsia"/>
          <w:sz w:val="28"/>
          <w:szCs w:val="28"/>
          <w:u w:val="single"/>
        </w:rPr>
        <w:t xml:space="preserve">                        </w:t>
      </w: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>
      <w:pPr>
        <w:spacing w:line="5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受托人：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>证件号码：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  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</w:t>
      </w:r>
    </w:p>
    <w:p>
      <w:pPr>
        <w:spacing w:line="5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买方（下称乙方）：</w:t>
      </w:r>
      <w:r>
        <w:rPr>
          <w:rFonts w:hint="eastAsia"/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证件类型：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>
      <w:pPr>
        <w:spacing w:line="5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证件号码：</w:t>
      </w:r>
      <w:r>
        <w:rPr>
          <w:rFonts w:hint="eastAsia"/>
          <w:sz w:val="28"/>
          <w:szCs w:val="28"/>
          <w:u w:val="single"/>
        </w:rPr>
        <w:t xml:space="preserve">                        </w:t>
      </w: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                                  </w:t>
      </w:r>
    </w:p>
    <w:p>
      <w:pPr>
        <w:spacing w:line="5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受托人：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>证件号码：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>
      <w:pPr>
        <w:spacing w:line="5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</w:t>
      </w:r>
    </w:p>
    <w:p>
      <w:pPr>
        <w:spacing w:line="50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根据《中华人民共和国民法典》、《中华人民共和国城市房地产管理法》等有关法律、法规规定，甲、乙双方本着平等、自愿、协商一致的原则，就下述房屋买卖相关事宜订立本合同，共同信守。</w:t>
      </w:r>
    </w:p>
    <w:p>
      <w:pPr>
        <w:spacing w:line="50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第一条 房屋基本情况：房屋坐落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  <w:r>
        <w:rPr>
          <w:rFonts w:hint="eastAsia"/>
          <w:sz w:val="28"/>
          <w:szCs w:val="28"/>
        </w:rPr>
        <w:t>，</w:t>
      </w:r>
    </w:p>
    <w:p>
      <w:pPr>
        <w:spacing w:line="500" w:lineRule="exac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房屋所在层及总层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，建筑面积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 w:asciiTheme="minorEastAsia" w:hAnsiTheme="minorEastAsia"/>
          <w:sz w:val="28"/>
          <w:szCs w:val="28"/>
        </w:rPr>
        <w:t>㎡，房屋用途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 w:asciiTheme="minorEastAsia" w:hAnsiTheme="minorEastAsia"/>
          <w:sz w:val="28"/>
          <w:szCs w:val="28"/>
        </w:rPr>
        <w:t>，不动产权证号（房屋所有权证号）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7"/>
        <w:numPr>
          <w:ilvl w:val="0"/>
          <w:numId w:val="1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房屋价款经甲、乙双方协商一致，上述房屋买卖成交价格</w:t>
      </w:r>
    </w:p>
    <w:p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为人民币（大写）</w:t>
      </w:r>
      <w:r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rFonts w:hint="eastAsia"/>
          <w:sz w:val="28"/>
          <w:szCs w:val="28"/>
        </w:rPr>
        <w:t>元（小写</w:t>
      </w:r>
      <w:r>
        <w:rPr>
          <w:rFonts w:hint="eastAsia"/>
          <w:sz w:val="28"/>
          <w:szCs w:val="28"/>
          <w:u w:val="single"/>
        </w:rPr>
        <w:t xml:space="preserve">）             </w:t>
      </w:r>
      <w:r>
        <w:rPr>
          <w:rFonts w:hint="eastAsia"/>
          <w:sz w:val="28"/>
          <w:szCs w:val="28"/>
        </w:rPr>
        <w:t>元。</w:t>
      </w:r>
    </w:p>
    <w:p>
      <w:pPr>
        <w:spacing w:line="50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第三条 房屋交付：甲方应当在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日前，将房屋交付给乙方使用，并保证上述房屋权属清楚，无异议，如发生产权纠纷或债权债务时，由甲方承担全部责任。</w:t>
      </w:r>
    </w:p>
    <w:p>
      <w:pPr>
        <w:spacing w:line="50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第四条 费用承担：甲、乙双方互相配合、共同办理不动产转移登记手续，应缴纳的有关税费，由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方承担。</w:t>
      </w:r>
    </w:p>
    <w:p>
      <w:pPr>
        <w:spacing w:line="50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第五条 支付方式：甲、乙双方同意申请办理房屋交易资金监管，乙方将房屋交易资金存入监管机构指定的监管账户，该账</w:t>
      </w:r>
      <w:r>
        <w:rPr>
          <w:sz w:val="28"/>
          <w:szCs w:val="28"/>
        </w:rPr>
        <w:t>户</w:t>
      </w:r>
      <w:r>
        <w:rPr>
          <w:rFonts w:hint="eastAsia"/>
          <w:sz w:val="28"/>
          <w:szCs w:val="28"/>
        </w:rPr>
        <w:t>不计息</w:t>
      </w:r>
      <w:r>
        <w:rPr>
          <w:sz w:val="28"/>
          <w:szCs w:val="28"/>
        </w:rPr>
        <w:t>，资金</w:t>
      </w:r>
      <w:r>
        <w:rPr>
          <w:rFonts w:hint="eastAsia"/>
          <w:sz w:val="28"/>
          <w:szCs w:val="28"/>
        </w:rPr>
        <w:t>划</w:t>
      </w:r>
      <w:r>
        <w:rPr>
          <w:sz w:val="28"/>
          <w:szCs w:val="28"/>
        </w:rPr>
        <w:t>转不收取费用。</w:t>
      </w:r>
      <w:r>
        <w:rPr>
          <w:rFonts w:hint="eastAsia"/>
          <w:sz w:val="28"/>
          <w:szCs w:val="28"/>
        </w:rPr>
        <w:t>待该</w:t>
      </w:r>
      <w:r>
        <w:rPr>
          <w:sz w:val="28"/>
          <w:szCs w:val="28"/>
        </w:rPr>
        <w:t>转</w:t>
      </w:r>
      <w:r>
        <w:rPr>
          <w:rFonts w:hint="eastAsia"/>
          <w:sz w:val="28"/>
          <w:szCs w:val="28"/>
        </w:rPr>
        <w:t>移</w:t>
      </w:r>
      <w:r>
        <w:rPr>
          <w:sz w:val="28"/>
          <w:szCs w:val="28"/>
        </w:rPr>
        <w:t>登记事项</w:t>
      </w:r>
      <w:r>
        <w:rPr>
          <w:rFonts w:hint="eastAsia"/>
          <w:sz w:val="28"/>
          <w:szCs w:val="28"/>
        </w:rPr>
        <w:t>记载</w:t>
      </w:r>
      <w:r>
        <w:rPr>
          <w:sz w:val="28"/>
          <w:szCs w:val="28"/>
        </w:rPr>
        <w:t>于不动产登记簿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5个</w:t>
      </w:r>
      <w:r>
        <w:rPr>
          <w:sz w:val="28"/>
          <w:szCs w:val="28"/>
        </w:rPr>
        <w:t>工作日内，</w:t>
      </w:r>
      <w:r>
        <w:rPr>
          <w:rFonts w:hint="eastAsia"/>
          <w:sz w:val="28"/>
          <w:szCs w:val="28"/>
        </w:rPr>
        <w:t>监管机构通知监管银行将监管</w:t>
      </w:r>
      <w:r>
        <w:rPr>
          <w:sz w:val="28"/>
          <w:szCs w:val="28"/>
        </w:rPr>
        <w:t>资金本金</w:t>
      </w:r>
      <w:r>
        <w:rPr>
          <w:rFonts w:hint="eastAsia"/>
          <w:sz w:val="28"/>
          <w:szCs w:val="28"/>
        </w:rPr>
        <w:t>划转至甲方银行帐户。</w:t>
      </w:r>
    </w:p>
    <w:p>
      <w:pPr>
        <w:spacing w:line="500" w:lineRule="exact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甲方账户名称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</w:rPr>
        <w:t>，开户银行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  <w:r>
        <w:rPr>
          <w:rFonts w:hint="eastAsia"/>
          <w:sz w:val="28"/>
          <w:szCs w:val="28"/>
        </w:rPr>
        <w:t>，账号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>，监管金额（大写）</w:t>
      </w:r>
      <w:r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rFonts w:hint="eastAsia"/>
          <w:sz w:val="28"/>
          <w:szCs w:val="28"/>
        </w:rPr>
        <w:t>（小写）</w:t>
      </w:r>
      <w:r>
        <w:rPr>
          <w:rFonts w:hint="eastAsia"/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元。</w:t>
      </w:r>
    </w:p>
    <w:p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第六条 违约责任：合同签订后，如一方违约，违约方应承担因违约而给对方造成的一切经济损失。因不可抗力违约的，甲、乙双方协商解决。</w:t>
      </w:r>
    </w:p>
    <w:p>
      <w:pPr>
        <w:spacing w:line="500" w:lineRule="exact"/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第七条 本合同未尽事宜，由甲、乙双方另行商议，并签订补充条</w:t>
      </w:r>
    </w:p>
    <w:p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款，补充条款与本合同具有同等法律效力。</w:t>
      </w:r>
    </w:p>
    <w:p>
      <w:pPr>
        <w:spacing w:line="500" w:lineRule="exact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第八条 争议处理：本合同履行中如发生争议，由甲、乙双方协商解决，协商不成时，可以依法向该房屋所在地人民法院起诉。</w:t>
      </w:r>
    </w:p>
    <w:p>
      <w:pPr>
        <w:spacing w:line="500" w:lineRule="exact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第九条 双方承诺：本合同内容均经双方确认，甲、乙双方对本合同真实性、合法性和有效性承担全部法律责任。</w:t>
      </w:r>
    </w:p>
    <w:p>
      <w:pPr>
        <w:spacing w:line="500" w:lineRule="exact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第十条 本合同一式叁份，登记机关留存</w:t>
      </w:r>
      <w:r>
        <w:rPr>
          <w:rFonts w:hint="eastAsia"/>
          <w:sz w:val="28"/>
          <w:szCs w:val="28"/>
          <w:lang w:eastAsia="zh-CN"/>
        </w:rPr>
        <w:t>壹</w:t>
      </w:r>
      <w:r>
        <w:rPr>
          <w:rFonts w:hint="eastAsia"/>
          <w:sz w:val="28"/>
          <w:szCs w:val="28"/>
        </w:rPr>
        <w:t>份，甲、乙双方各持</w:t>
      </w:r>
      <w:r>
        <w:rPr>
          <w:rFonts w:hint="eastAsia"/>
          <w:sz w:val="28"/>
          <w:szCs w:val="28"/>
          <w:lang w:eastAsia="zh-CN"/>
        </w:rPr>
        <w:t>壹</w:t>
      </w:r>
      <w:r>
        <w:rPr>
          <w:rFonts w:hint="eastAsia"/>
          <w:sz w:val="28"/>
          <w:szCs w:val="28"/>
        </w:rPr>
        <w:t>份；本合同自双方签字之日起生效。</w:t>
      </w:r>
    </w:p>
    <w:p>
      <w:pPr>
        <w:spacing w:line="500" w:lineRule="exact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第十一条 补充条款</w:t>
      </w:r>
    </w:p>
    <w:p>
      <w:pPr>
        <w:spacing w:line="5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 </w:t>
      </w:r>
    </w:p>
    <w:p>
      <w:pPr>
        <w:spacing w:line="5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 </w:t>
      </w:r>
    </w:p>
    <w:p>
      <w:pPr>
        <w:spacing w:line="5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 </w:t>
      </w:r>
    </w:p>
    <w:p>
      <w:pPr>
        <w:spacing w:line="7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甲方：（签章）                     乙方：（签章）</w:t>
      </w:r>
    </w:p>
    <w:p>
      <w:pPr>
        <w:spacing w:line="700" w:lineRule="exact"/>
        <w:rPr>
          <w:sz w:val="28"/>
          <w:szCs w:val="28"/>
        </w:rPr>
      </w:pPr>
    </w:p>
    <w:p>
      <w:pPr>
        <w:spacing w:line="7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代理人：（签章）                   代理人：（签章）</w:t>
      </w:r>
    </w:p>
    <w:p>
      <w:pPr>
        <w:spacing w:line="700" w:lineRule="exact"/>
        <w:rPr>
          <w:sz w:val="28"/>
          <w:szCs w:val="28"/>
        </w:rPr>
      </w:pPr>
    </w:p>
    <w:p>
      <w:pPr>
        <w:spacing w:line="700" w:lineRule="exact"/>
        <w:rPr>
          <w:sz w:val="24"/>
          <w:szCs w:val="24"/>
        </w:rPr>
      </w:pPr>
      <w:r>
        <w:rPr>
          <w:rFonts w:hint="eastAsia"/>
          <w:sz w:val="28"/>
          <w:szCs w:val="28"/>
        </w:rPr>
        <w:t>签订日期：                        签订日期：</w:t>
      </w:r>
    </w:p>
    <w:sectPr>
      <w:footerReference r:id="rId3" w:type="default"/>
      <w:pgSz w:w="11906" w:h="16838"/>
      <w:pgMar w:top="1440" w:right="1418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7D1BE6"/>
    <w:multiLevelType w:val="multilevel"/>
    <w:tmpl w:val="537D1BE6"/>
    <w:lvl w:ilvl="0" w:tentative="0">
      <w:start w:val="2"/>
      <w:numFmt w:val="japaneseCounting"/>
      <w:lvlText w:val="第%1条"/>
      <w:lvlJc w:val="left"/>
      <w:pPr>
        <w:ind w:left="141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1E72"/>
    <w:rsid w:val="000F5DED"/>
    <w:rsid w:val="001C48CC"/>
    <w:rsid w:val="001F537E"/>
    <w:rsid w:val="002E1E72"/>
    <w:rsid w:val="003B0DF9"/>
    <w:rsid w:val="00436EE9"/>
    <w:rsid w:val="00622AE5"/>
    <w:rsid w:val="006B4BC0"/>
    <w:rsid w:val="0075149D"/>
    <w:rsid w:val="00794B2D"/>
    <w:rsid w:val="00840A02"/>
    <w:rsid w:val="0086394F"/>
    <w:rsid w:val="008F1CDB"/>
    <w:rsid w:val="008F54DB"/>
    <w:rsid w:val="009C195A"/>
    <w:rsid w:val="009F4782"/>
    <w:rsid w:val="00A026AB"/>
    <w:rsid w:val="00AA30CC"/>
    <w:rsid w:val="00AD7956"/>
    <w:rsid w:val="00B75437"/>
    <w:rsid w:val="00BD5B15"/>
    <w:rsid w:val="00D1268B"/>
    <w:rsid w:val="00DF0E9E"/>
    <w:rsid w:val="00F426A8"/>
    <w:rsid w:val="00FB005B"/>
    <w:rsid w:val="1B52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270</Words>
  <Characters>1539</Characters>
  <Lines>12</Lines>
  <Paragraphs>3</Paragraphs>
  <TotalTime>2</TotalTime>
  <ScaleCrop>false</ScaleCrop>
  <LinksUpToDate>false</LinksUpToDate>
  <CharactersWithSpaces>1806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2021-08-16T01:56:00Z</dcterms:created>
  <dc:creator>Administrator</dc:creator>
  <cp:lastModifiedBy>飞阁</cp:lastModifiedBy>
  <cp:lastPrinted>2021-08-20T06:58:00Z</cp:lastPrinted>
  <dcterms:modified xsi:type="dcterms:W3CDTF">2021-08-23T05:23:24Z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79A4D9DF8EBA4B78B2F44708554BD733</vt:lpwstr>
  </property>
</Properties>
</file>