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22B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b/>
          <w:i w:val="0"/>
          <w:caps w:val="0"/>
          <w:color w:val="333333"/>
          <w:spacing w:val="8"/>
          <w:sz w:val="33"/>
          <w:szCs w:val="33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b/>
          <w:i w:val="0"/>
          <w:caps w:val="0"/>
          <w:color w:val="333333"/>
          <w:spacing w:val="8"/>
          <w:sz w:val="33"/>
          <w:szCs w:val="33"/>
          <w:shd w:val="clear" w:fill="FFFFFF"/>
        </w:rPr>
        <w:t>每日听书 |</w:t>
      </w:r>
      <w:r>
        <w:rPr>
          <w:rFonts w:hint="eastAsia" w:ascii="Microsoft YaHei UI" w:hAnsi="Microsoft YaHei UI" w:eastAsia="Microsoft YaHei UI" w:cs="Microsoft YaHei UI"/>
          <w:b/>
          <w:i w:val="0"/>
          <w:caps w:val="0"/>
          <w:color w:val="333333"/>
          <w:spacing w:val="8"/>
          <w:sz w:val="33"/>
          <w:szCs w:val="33"/>
          <w:shd w:val="clear" w:fill="FFFFFF"/>
          <w:lang w:val="en-US" w:eastAsia="zh-CN"/>
        </w:rPr>
        <w:t xml:space="preserve"> 《卧榻之侧》</w:t>
      </w:r>
    </w:p>
    <w:p w14:paraId="2C51ED25">
      <w:pPr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86000" cy="3048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F31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  <w:t>五代乱世，群雄逐鹿，北宋最终胜出的原因在哪里？</w:t>
      </w:r>
    </w:p>
    <w:p w14:paraId="2E61C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20C22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23732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56917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3A6E9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25505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6BBA1886">
      <w:pP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  <w:t>划重点</w:t>
      </w:r>
    </w:p>
    <w:p w14:paraId="34572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1.北宋之所以能从五代十国乱世中脱颖而出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统一中国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首要原因是前任后周王朝留下的两项优质遗产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正确的统一大战略与丰厚的物质人力基础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以及集权于中央的政治制度架构。</w:t>
      </w:r>
    </w:p>
    <w:p w14:paraId="293CB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2.十国之所以无力维持自己的割据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在于没有形成统一的军事政治联盟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内部权力斗争导致的不稳定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以及对北方五代王朝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正统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地位的敬畏与承认。</w:t>
      </w:r>
    </w:p>
    <w:p w14:paraId="7BE3BF02">
      <w:pP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  <w:t>这本书能为你</w:t>
      </w:r>
    </w:p>
    <w:p w14:paraId="439B12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1.回溯北宋统一历史，分析后周为北宋留下了怎样一份丰厚的战略与资源遗产，帮助宋太祖完成大业。</w:t>
      </w:r>
    </w:p>
    <w:p w14:paraId="64825E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2.从组织制度，军事力量与政治心态等角度复盘南方十国的弱点，解释它们为何不能承担统一的重任，只能偏安一隅。</w:t>
      </w:r>
    </w:p>
    <w:p w14:paraId="528C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  <w:t>适合谁听</w:t>
      </w:r>
    </w:p>
    <w:p w14:paraId="192841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1.中国古代军事历史爱好者</w:t>
      </w:r>
    </w:p>
    <w:p w14:paraId="372FD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2.宋史爱好者</w:t>
      </w:r>
    </w:p>
    <w:p w14:paraId="75D41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3.希望给家人、朋友、同事开阔视野</w:t>
      </w:r>
    </w:p>
    <w:p w14:paraId="79C06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Microsoft YaHei UI" w:hAnsi="Microsoft YaHei UI" w:eastAsia="Microsoft YaHei UI" w:cs="Microsoft YaHei UI"/>
          <w:b/>
          <w:bCs/>
          <w:color w:val="C55A11" w:themeColor="accent2" w:themeShade="B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C55A11" w:themeColor="accent2" w:themeShade="BF"/>
          <w:sz w:val="28"/>
          <w:szCs w:val="28"/>
        </w:rPr>
        <w:t>书籍信息：</w:t>
      </w:r>
    </w:p>
    <w:p w14:paraId="29BF3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书名：《卧榻之侧》</w:t>
      </w:r>
    </w:p>
    <w:p w14:paraId="0B654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作者： 张明扬</w:t>
      </w:r>
    </w:p>
    <w:p w14:paraId="47407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出版社: 北京日报出版社</w:t>
      </w:r>
    </w:p>
    <w:p w14:paraId="012C3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出版日期：2025.8</w:t>
      </w:r>
    </w:p>
    <w:p w14:paraId="459D2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ISBN： 9787547752418</w:t>
      </w:r>
    </w:p>
    <w:p w14:paraId="599FD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Microsoft YaHei UI" w:hAnsi="Microsoft YaHei UI" w:eastAsia="Microsoft YaHei UI" w:cs="Microsoft YaHei UI"/>
          <w:b/>
          <w:bCs/>
          <w:color w:val="C55A11" w:themeColor="accent2" w:themeShade="BF"/>
          <w:sz w:val="18"/>
          <w:szCs w:val="18"/>
          <w:lang w:val="en-US" w:eastAsia="zh-CN"/>
        </w:rPr>
      </w:pPr>
    </w:p>
    <w:p w14:paraId="66C10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  <w:t>内容简介</w:t>
      </w:r>
    </w:p>
    <w:p w14:paraId="66E7CA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卧榻之侧，岂容他人鼾睡！”赵匡胤对南唐一锤定音的灭国宣言，彰显他天下归一的决绝信念，千年以下，犹带风雷之声。张明扬以快意恩仇的文学笔触，借南北两条主线、赵匡胤和李煜双重视角，再现五代十国荡气回肠的历史巨变：短命的王朝与漫长的乱世、权力的较量与人性的沉浮……这是一部裂土大陆分久必合的旷世史诗：五代十国54帝，看似是乱，实则是变。从郭威、柴荣到赵氏兄弟，北方雄主辈出，“以战止战”还是“以和促统”，他们步步为营；从南唐李氏到吴越钱王，南方政权偏安，死战到底还是“纳土降宋”，他们存亡两难。</w:t>
      </w:r>
    </w:p>
    <w:p w14:paraId="7DD84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  <w:t>作者简介</w:t>
      </w:r>
    </w:p>
    <w:p w14:paraId="4F9765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张明扬</w:t>
      </w:r>
    </w:p>
    <w:p w14:paraId="75AA45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新锐历史作家，阅读、研究和写作历史二十余年，著有《弃长安》《崖山》《入关》《大争之世》等广受好评的历史作品。</w:t>
      </w:r>
    </w:p>
    <w:p w14:paraId="244DB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明扬的书一向快意恩仇，聚焦中国历史上的转折巨变，把繁杂的历史脉络转化为生动的叙事。他将艰深乏味的考辨留给自己，把清晰流畅的叙事献给读者，你方唱罢我登场的五代乱世也能被张明扬梳理得简洁而不失深度。</w:t>
      </w:r>
    </w:p>
    <w:p w14:paraId="1783D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明扬被读者称为“乱世人性观察家”，他笔下的群风群貌并非扁平的符号，而是在天命与野心、忠诚与背叛、生存与尊严间徘徊的复杂个体。他在五代十国这片天堂地狱间，揭示着幽微难测却千古不变的人性人心，令人掩卷叹息、回味无穷。</w:t>
      </w:r>
    </w:p>
    <w:p w14:paraId="6F757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6018CA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1A6A9B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4EC056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48B2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导言</w:t>
      </w:r>
    </w:p>
    <w:p w14:paraId="2DB4D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4A448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你好，欢迎每天听本书。我是历史作家张明扬，今天我要为你解读的书，是我的新书《卧榻之侧》。</w:t>
      </w:r>
    </w:p>
    <w:p w14:paraId="554654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本书的主题，是中国历史上一段相对冷门的乱世——五代十国。它持续的时间并不长，只有七十多年；而本书主角之一，就是历史上大名鼎鼎的宋太祖赵匡胤，这部书的主要内容，就是描述这位北宋开国君主，如何在短短十几年间，就终结了当时看似无解的乱世，让唐末以来陷于分裂的中国，重新归于统一。</w:t>
      </w:r>
    </w:p>
    <w:p w14:paraId="7D269E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《卧榻之侧》这个书名，来自宋太祖赵匡胤的一句名言：“卧榻之侧，岂容他人鼾睡！” 而这句名言诞生的时间，则是公元975年底。此时，赵匡胤的统一大业已经接近尾声，北宋大军已经打到南唐首都金陵，也就是今天的南京城下。绝望的南唐末代皇帝李煜派出大臣徐铉前往开封，乞求北宋退兵；志在统一天下的赵匡胤，当然不会就此罢手，于是抛下这样一句斩钉截铁的话，彻底断了南唐君臣的念想。</w:t>
      </w:r>
    </w:p>
    <w:p w14:paraId="774F2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对于宋太祖来说，这些周边的割据势力，确实如同环伺在自己床榻周围的敌人，一日不除，新生的北宋就不可能享有安宁与太平。</w:t>
      </w:r>
    </w:p>
    <w:p w14:paraId="52F83F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然而，我想写的，是一部尽量全面，有新意的北宋开国史；被北宋取代的后周，以及被北宋吞并的十国割据政权，也应该在历史的篇幅中占据一席之地。如果我们放宽观察的视界，就会发现，北宋最终在群雄逐鹿中胜出，首要原因，就是后周王朝为它打下了优良的基础，并且给了北宋两项宝贵的遗产馈赠。另外，我还想借助本书探讨一个脑洞问题，那就是，与北宋的胜出相比，十国割据政权的命运，是否不可逆转？面对统一的大势，它们还有没有翻盘的机会？我相信，无论是对于研究者，还是普通人，对历史作出各种各样的假设，探究那些历史大势背后的推力，以及其他可能性，都是一种提升认知能力的智力游戏，也是历史这门学科的最大魅力之一。</w:t>
      </w:r>
    </w:p>
    <w:p w14:paraId="0DE001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好，接下来，我就带你进入这本书的主要内容，一起回到1000多年前的五代乱世。</w:t>
      </w:r>
    </w:p>
    <w:p w14:paraId="3B6B9F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2B5B90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B1836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后周的遗产</w:t>
      </w:r>
    </w:p>
    <w:p w14:paraId="7B408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303C1A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刚刚说过，宋太祖赵匡胤之所以能够建立北宋，一统天下，首先得益于五代中的最后一代，后周王朝给他打下的优良基础，尤其是两项宝贵的遗产馈赠； 它们到底是什么呢？这就要从一副北京故宫博物院珍藏的名画说起。</w:t>
      </w:r>
    </w:p>
    <w:p w14:paraId="48E2DC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-1003300</wp:posOffset>
            </wp:positionH>
            <wp:positionV relativeFrom="paragraph">
              <wp:posOffset>63500</wp:posOffset>
            </wp:positionV>
            <wp:extent cx="7279005" cy="5902960"/>
            <wp:effectExtent l="0" t="0" r="10795" b="2540"/>
            <wp:wrapSquare wrapText="bothSides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9005" cy="5902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486FF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画面上，居室外天色已晚，白雪皑皑，而居室内，两位宾主正坐在屏风前，相谈甚欢；铺的红毡之上，是熊熊燃烧的炭盆，酒壶和碗碟等食器，还有一位女性随侍在侧。</w:t>
      </w:r>
    </w:p>
    <w:p w14:paraId="21C269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幅画，是明代宫廷画家刘俊的作品，名字叫《雪夜访普图》，画的是宋太祖赵匡胤夜访自己的心腹谋臣赵普，商定统一天下方略的故事。图中这位形体魁梧高大，身穿白衣的就是赵匡胤，左边便服拱手的，就是赵普，而最右边手捧酒壶，只露出半个身子的，就是赵普的妻子和氏。</w:t>
      </w:r>
    </w:p>
    <w:p w14:paraId="2773FD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根据历史典籍记载，这张作品描绘的，还是一个真实历史事件，它发生在公元961年，也就是北宋建隆二年的深冬。这一天，宋太祖忽然微服出宫，来到赵普家里，围着火炉吃烤肉，除了君臣二人，只有和氏在旁边侍奉，气氛很亲切私密。酒过三巡，赵普就发问，冬夜寒冷，陛下突然到访，肯定有什么大事。而赵匡胤的回答也很坦诚，说自己睡不着，因为天下割据，处处纷乱，仿佛自己能掌控的，除了一张自己的床榻，都是别人的地盘。机灵的赵普立刻明白，太祖是在向自己咨询统一天下的大战略，于是他道出了自己的方案，也就是先征讨南方富裕而战斗力低下的后蜀，南唐等割据政权，然后再利用南方的人力物力资源为后盾，挥军北上，对付北汉与契丹人的辽国，最终完成统一大业。历代很多传统史家都说，这就是赵普为北宋制定的“先南后北”统一大战略；而因为这个有效的大战略，这次君臣雪夜会谈的重要性，堪比当年刘备与诸葛亮的“隆中对”。</w:t>
      </w:r>
    </w:p>
    <w:p w14:paraId="6499C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当然，传说总是充满了戏剧性与夸大，这个“先南后北”的统一大战略，肯定不是在这样一次冬夜酒局饭桌上，由赵匡胤和赵普君臣两个人就敲定细化的。</w:t>
      </w:r>
    </w:p>
    <w:p w14:paraId="40F954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实际上，“先南后北”大战略的最初构想，在后周时代就已经浮现。公元955年，也就是后周显德二年，重臣王朴献上了一篇《平边策》，柴荣看了大加赞赏，由此形成了后周与北宋统一天下的基本方略：那就是，首先攻取南方割据政权中实力最强，最为富庶的南唐，随后继续统一南方，然后再调头向北，攻击割据今天山西中部北部的北汉，以及背后支持北汉的契丹政权辽国。简单来说可以总结为八个字“先易后难”，“先南后北”。</w:t>
      </w:r>
    </w:p>
    <w:p w14:paraId="59C9F5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为了实践这个“先南后北”大战略，柴荣决定御驾亲征，首先夺取被南唐控制的军事要地淮南。经过两年多时间的三次南征，后周夺取了南唐手里农业发达，物产丰富，土地肥沃，人口稠密的淮南地区，同时南唐政权每年必须要向后周进贡大量财物，双方的边界线变成了长江。这些都为日后北宋的继续统一创造了极为有利的条件。</w:t>
      </w:r>
    </w:p>
    <w:p w14:paraId="77C78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场淮南征伐的另一个副作用，是未来的宋太祖赵匡胤，凭借战功，让自己在军中的地位急剧升高。956年2月，身为殿前都虞候的赵匡胤，率军出其不意，用奇袭的方式攻下了南唐在淮南地区的战略重镇滁州。这件奇功，让赵匡胤从此在军中崭露头角，被柴荣提升为节度使，根据当时的官制，节度使这种高级将领自己可以开设幕府，也就是独有的军政管理机构，麾下可以拥有自己的文武幕僚。于是，在滁州之战刚结束后，有一位足智多谋的文士，来到赵匡胤军中充当幕僚，这就是日后当上宰相的赵普。</w:t>
      </w:r>
    </w:p>
    <w:p w14:paraId="1B9FE7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后来赵匡胤当了皇帝之后，还在滁州建立了一座“端命殿”，用来祭祀。赵匡胤的意思就是，滁州之战的胜利，是自己开国功业的起点，所谓“功业自此而成，王业自此而始”。</w:t>
      </w:r>
    </w:p>
    <w:p w14:paraId="1C6899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平定淮南之后，柴荣又马不解鞍，率军北上，试图从辽国手中夺回被后晋石敬瑭政权割让的燕云十六州，切实改善北部边疆的防御地理态势。959年3月，后周大军水陆并进，仅仅用了42天，就收复了燕云十六州中的宁州，瀛洲与莫州，以及三个边境重要关隘——位于今天河北霸州，保定雄县附近的瓦桥关，益津关与淤口关。</w:t>
      </w:r>
    </w:p>
    <w:p w14:paraId="09D2F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可以说，“先南后北”的大战略，以及淮南与燕云三州的获得，是后周留给赵匡胤和北宋王朝的一份丰厚遗产：不仅为未来的北宋提供了行之有效的建国方略，还有雄厚的人力物力资源，一支久经沙场，战斗力强悍的军队，以及相对有利的战略地理态势。</w:t>
      </w:r>
    </w:p>
    <w:p w14:paraId="7A636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然而，频繁的连年征战，严重损害了柴荣的健康，他在这次北征获得初步胜利之时，就身染重病，被迫班师回朝。根据野史记载，柴荣已经预料到了自己不久于人世，因为在称帝之前，柴荣曾经梦见有神人，赠送他一把金色的仪仗伞盖和一卷经书；而在瓦桥关前线患病时，这位神人又在柴荣梦中显现，要回了当初赠送的两件礼物。于是，回到京城汴梁后，柴荣开始布置后事，任命魏仁浦为宰相兼枢密使，掌握中枢行政权，辅佐幼子，年仅七岁的柴宗训；同时，任命赵匡胤，韩通统领殿前，侍卫两司禁军，执掌兵权又互相牵制。</w:t>
      </w:r>
    </w:p>
    <w:p w14:paraId="176F2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当年农历六月十九日，柴荣在汴京皇城里的万岁殿去世，年仅39岁。遗憾的是，这位后周英主自以为缜密圆满的安排，并没有能够保住江山社稷。不到半年后，野心勃勃的赵匡胤就按照五代时期统兵悍将的传统，发动了政变。</w:t>
      </w:r>
    </w:p>
    <w:p w14:paraId="64271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除了“先南后北”的统一大战略，以及优越的战略地理态势，后周留给北宋的第二份遗产，是一项已经开启的制度改革，也就是剪除藩镇，集权中央。这种“强干弱枝”的制度设计，也帮助北宋皇帝大权在握，资源由中央高度掌控，不再重蹈五代各国的覆辙，免于藩镇内乱。</w:t>
      </w:r>
    </w:p>
    <w:p w14:paraId="72BA7C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实际上，强干弱枝，剪除藩镇的方略。在五代时期，就已经开始被各个政权采用。比如后梁太祖朱温，在军事扩张中，就吞并了忠武，义成等多个唐代建立的节度使藩镇，着手建立直属自己指挥的禁军；而后唐庄宗李存勖，也为了壮大自己直接指挥的禁军，编入了原属河北藩镇，魏博镇的精锐部队银枪效节军，和来自沙陀和吐谷浑的外族彪悍骑兵，诸如此类。此后，五代帝王就逐渐形成了以中央禁军监视，遏制地方藩镇的传统。</w:t>
      </w:r>
    </w:p>
    <w:p w14:paraId="45C16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然而，所谓福兮祸之所倚，禁军的强大，带来了全新的风险，那就是禁军对中枢朝廷的干预能力急剧扩大，废立皇帝，翻云覆雨，简直易如反掌。早在宋太祖赵匡胤之前，类似“陈桥兵变”的军事政变就屡次发生，甚至模版和细节都高度相似：例如公元950年12月，当时还是后汉大将的郭威，借口抵御辽军入侵，统兵出征，大军抵达澶州时，各部将士就在郭威的暗中指示下，发动兵变，撕裂一面黄色军旗裹在郭威身上，拥立他为皇帝；于是郭威顺水推舟，率军返回开封，掌握军政大权，次年自封为皇帝，建立后周。</w:t>
      </w:r>
    </w:p>
    <w:p w14:paraId="32542C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五代时期，禁军不仅对皇位虎视眈眈，而且由于地位特殊，待遇优厚，战斗力还不断下降，不堪其用。对此，后周太祖郭威和继任者，周世宗柴荣，就决心大力整顿禁军：第一是选兵，也就是缩小禁军整体规模，留用精锐勇敢，武艺高超的将士，而将老弱病残不堪用者遣散。第二，就是分而治之；当时，按照五代惯例，后周全国禁军，归侍卫亲军司指挥，郭威为了防止侍卫亲军司一家独大，所以又增设了一个殿前司，加以制衡。柴荣继位后，一面精简侍卫亲军司的兵力配额，同时积极推进殿前司扩军。最终，两者兵力分别为六万与三万，殿前司虽然兵力少，但精兵强将更多，而且各级指挥将领的官阶，都要高于侍卫亲军司；可见柴荣对殿前司的扶植，偏爱之心。</w:t>
      </w:r>
    </w:p>
    <w:p w14:paraId="33E044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不仅如此，柴荣还做了一个制度设计，那就是，隶属侍卫亲军司的禁军，一部分留守京城，而另一部分则分散各处战略要地，比如一支驻扎在扬州，一支巡防河北，本意是以禁军精锐部队监视地方势力，同时震慑南唐与契丹等周边各国。但这样一来，就让殿前司禁军，能够在都城开封独家坐大：谁掌握了殿前司禁军，谁就有了问鼎皇帝大位的实力；所以，在临终前，柴荣特地任命一向信赖，看重的赵匡胤，担任殿前都点检，也就是殿前司这支禁卫亲军的最高指挥官。这个最后的决定，也最终扫清了赵匡胤日后发动陈桥兵变，改朝换代的最后障碍。</w:t>
      </w:r>
    </w:p>
    <w:p w14:paraId="4A6CF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赵匡胤上台之后，首要任务，当然是巩固自己来之不易的皇位和江山，彻底杜绝自己手下那些骄兵悍将，照葫芦画瓢，再来一次“陈桥兵变”的可能性。说到这里，你肯定脑海里会浮现出那个中国古代历史上脍炙人口的典故“杯酒释兵权”。根据历史记载，这场酒宴，发生在建隆二年，农历七月初九。不过，和刚才谈到的“宋太祖雪夜访赵普”一样，“杯酒释兵权”也不是宋太祖和麾下的能臣宿将，在一场酒宴上，以坦诚相待的方式顺利完成的。</w:t>
      </w:r>
    </w:p>
    <w:p w14:paraId="16AAF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实际上，所谓“释兵权”也就是宋太祖解除兵权的对象，有两批，一批是五代时期遗留下来的藩镇节度使；另一批，则是后周时期和赵匡胤一起扛过枪，流过血的中央禁军将领。</w:t>
      </w:r>
    </w:p>
    <w:p w14:paraId="5239D2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首先来看看藩镇节度使：五代时期战乱频发，许多原本实力雄厚，桀骜不驯的藩镇，已经逐渐衰落甚至消亡；到了后周北宋时期，遗留下来的，不过苟延残喘而已，收拾起来并不困难。另外，赵匡胤治理藩镇，并非简单粗暴地下一道诏书，直接撤销他们的名号地位，而是采用温水煮青蛙政策：一面用高官厚禄加以笼络，一面逐渐收回其行政、经济等管理实权，同时将其掌握的精锐部队收归禁军，最终使曾经的地头蛇“节度使”成为了一种有名无实的虚衔。这些内外原因加在一起，让赵匡胤的撤藩工作推进的很顺利，期间只发生了寥寥几起藩镇叛乱，而且都被迅速平定了。</w:t>
      </w:r>
    </w:p>
    <w:p w14:paraId="324331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对付完了藩镇，赵匡胤转过头来，就得应付禁军里昔日的同袍。他依旧采取了赵普的建议，对禁军指挥系统采取大规模的人事调动，重新洗牌：首先，无论是殿前司还是侍卫亲军司，都不再设立点检，指挥使这样的高层指挥官职，防止再有将领权力过大，拥兵自重。同时，侍卫亲军司又被一分为二，分成马军和步军司，连同殿前司一起，被称为三衙：三个系统互相制衡，彼此监督。</w:t>
      </w:r>
    </w:p>
    <w:p w14:paraId="73C90F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其次，赵匡胤下令，禁军三衙不再拥有调兵权，调兵权划归文臣主持的枢密院，一旦战事爆发，枢密院往往临时委派将领指挥，力图做到将领和军队都是临时组合，彼此没办法形成超出职权的亲密从属关系。你看，一重重保险叠加在一起，就为了防止军队中再出现第二个赵匡胤。</w:t>
      </w:r>
    </w:p>
    <w:p w14:paraId="587683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这些措施，有效保证了北宋王朝的稳定，基本消除了武将跋扈，领兵割据甚至造反的危险，但也种下了军队战斗力衰退，冗兵冗员的隐患。当然，我们今天能得出这样的结论，依靠的是 “事实反推”；在当时的时间节点上，像宋太祖这样务实的成功政治家，必然会着眼于优先化解那些迫在眉睫的严重危机。毕竟，长期主义虽好，但前提必须是自己能留在牌局之中不下桌，</w:t>
      </w:r>
    </w:p>
    <w:p w14:paraId="138FCB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6C00A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无力回天的十国</w:t>
      </w:r>
    </w:p>
    <w:p w14:paraId="3D7CAF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4AC5AB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好了，说完了雄踞中原，全盘继承了后周遗产的北宋，让我们再来看看，宋太祖赵匡胤如何亮剑，逐步消灭那些在自己卧榻之旁酣睡的十国割据政权。从公元963年，宋太祖下令出兵南征，消灭第一个割据政权荆湖，到979年，宋太宗亲自率军灭掉北汉，这一场北宋的统一战争，耗时不长，只有16年。在北宋的兵锋面前，这些政权的灭亡，甚至可以说是冰消雪融，比如北宋灭后蜀之战，居然只花了66天。</w:t>
      </w:r>
    </w:p>
    <w:p w14:paraId="084A5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后世，许多历史研究者和爱好者都曾经认真地开脑洞，讨论过，包括后蜀，南唐这些北宋周边的割据政权，到底有没有翻盘的机会呢？我也曾经认真地思索，推演过，答案是哪怕十国齐心协力，可能也只能延缓北宋的统一，而不能逆风翻盘。</w:t>
      </w:r>
    </w:p>
    <w:p w14:paraId="15D18E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十国的失败，在后世许多人的心目中，首要原因就是这些割据王朝自身的文弱和糜烂。大家都会批判，南唐后主李煜在北宋虎视眈眈之际，还在花前月下吟词唱曲，沉溺于儿女情长，又或者后蜀孟后主的骄奢淫逸，连夜壶都要用美玉，翡翠等七宝装饰。然而，要想探寻历史的真相，我们就不应该满足于这样的奇闻轶事。</w:t>
      </w:r>
    </w:p>
    <w:p w14:paraId="3CCA5F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首先来看看所谓的大势。唐宋交替的时代，不仅是中国古代政治制度上的大变革时期，也是中国社会经济中心整体南移的时期，当时我国境内有四大经济区，关中，关东，江南以及巴蜀，也就是今天大致的黄土高原、华北平原、东南沿海丘陵地带和四川。总体上说，一旦中原王朝控制力衰落，地方势力就会依托这几大传统经济区和自然的地理分界线，进行割据；关中和关东，被北方五代王朝控制，而江南和巴蜀，则在后唐，后蜀等九个割据政权手里，所以一时间难以统一。</w:t>
      </w:r>
    </w:p>
    <w:p w14:paraId="66597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不过，虽然十国中，南方九国政权的人口和经济总量，能够和后周北宋相提并论，但它们身上，却有许多与生俱来的短板，这就导致它们非但不能壮大，担负起统一的重任，也无法抵御北宋的征服，只能消极应付。</w:t>
      </w:r>
    </w:p>
    <w:p w14:paraId="7BD5D6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首先，南方地区在唐代扮演的角色，是长安中央政府的税收财源，用今天的网络游戏术语来说就是“血包”；由于不必再向中央纳税，南方各国就可以实施轻徭薄赋的政策，同时积极兴修水利公共工程，发展海外贸易，所以社会经济逐渐繁荣。</w:t>
      </w:r>
    </w:p>
    <w:p w14:paraId="258EB6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然而，南方各国经济很发达，军事战斗却力不行。其中的原因也很简单，冷兵器时代的中国，彪悍的骑兵，优秀的战马，甚至精良的武器铠甲都依靠从北方的欧亚草原传入。北方的骑兵打过来，南方充其量可以依靠江河天险，战船城池打打防御战，主动进攻是难度很大的。所以，南方割据政权的军事战略，不得不从现实角度出发，自保已经是最高目标。首先被北宋灭掉的荆南政权，它的二代国主高从诲，一直希望能得到来自北方的宝马良驹供自己骑乘，同时发展一下自己的骑兵，于是持续从后晋，乃至契丹辽国购买马匹；但由于价格太过昂贵，再加上荆南地区天气湿热，马匹水土不服，最终不了了之。</w:t>
      </w:r>
    </w:p>
    <w:p w14:paraId="4A7650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另外，由于南方割据政权充分享受了经济发展带来的红利，坐拥大量财富，所以都沉迷于奢侈享乐，无心北伐中原；同时九国之间矛盾重重，内斗不止，无法建立统一的政治军事联盟，抵御北方。实际上，认真考虑过北伐的只有南唐，公元946年末，契丹灭了五代中的后晋，南唐第二代君主李璟看到了宝贵的机会窗口，决心挥军北上；然而此时，南唐军队的主力却因为平叛，被拖在福建。等到战事结束，后汉政权已经控制了中原，南唐君臣，朝野上下无不后悔莫及。</w:t>
      </w:r>
    </w:p>
    <w:p w14:paraId="36E8E5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不仅如此，从秦汉到唐代，由于政治经济中心都在北方，能够在中央政府历代当官，把持权力的所谓门阀贵族，基本也都是北方人，所以五代十国时期，南方九国的开国君主，许多来自本地乡土，出身比较低微。相应的，政治号召力和掌握的资源也比较少，无法像赵匡胤那样建立一套行之有效的中央集权体系。比如吴越的开国君主钱镠，就是个私盐贩子，后来投军入伍，参与唐朝镇压黄巢起义的战争，才逐渐崭露头角。同样，位于湖南境内的楚政权，开国君主马殷的出身，是被正统和世家门阀鄙视的流寇。</w:t>
      </w:r>
    </w:p>
    <w:p w14:paraId="27595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在这种情况下，南方九国，基本都陷入了一种困局，那就是，开国君主凭借自己的杰出能力创立政权，在世的时候能凭借手腕和威望维持统治，但随着皇位传承给能力平庸，缺乏资望的继任者，原本各个政治集团之间的尖锐矛盾，就随之爆发，频繁把整个国家拖入了内乱。例如，南吴政权开国君主杨行密死后，实权就迅速落到重臣徐温和张颢手里，两个人不但独揽大权，先后扶植杨行密的三个儿子当傀儡，还彼此反目内斗；最终，徐温的养子徐知诰索性自己当了皇帝，改名李昪，创立了南唐政权。</w:t>
      </w:r>
    </w:p>
    <w:p w14:paraId="4968AD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五代十国乱世，带来的不仅是政权的频繁更迭和人口财富的损失，更让君臣之间的道德纲纪不断削弱；宋代著名文学家欧阳修曾经主持过《新五代史》的编纂工作，里面免不了要表彰下五代十国时期的忠臣义士，结果欧阳修找来找去，只找到三位名节上没有大瑕疵的忠臣，十五位能够以身殉国的义士，可以说非常尴尬。</w:t>
      </w:r>
    </w:p>
    <w:p w14:paraId="26E2E2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在乱世做忠臣，不仅是一种近似空中楼阁的幻想，还会招来杀身之祸。所以在这个阶段，南方九国的朝政纷纷败坏，文武大臣对君主曲意奉迎，甚至为了避祸，故意不理政务。例如南唐名臣韩熙载，一般人知道他，就是因为一张名画《韩熙载夜宴图》。但是这张作品为什么会诞生呢？就是因为南唐后主李煜，对这位三朝老臣有猜忌，所以特地派画家顾闳中去韩府探察情况，于是韩熙载故意大宴宾客，声色犬马，让李煜对自己放心；然而，细心的人，会观察到一个细节，画布上的韩熙载，满面忧郁，显得心事重重。根据史料记载，韩熙载曾私下对人解释说，自己之所以故作放荡不羁，就是因为北宋政权虎视眈眈，而南唐朝野上下还在营营自乐，局势危在旦夕，自己束手无策，只能佯装轻狂，随波逐流。韩熙载非常幸运，最终在南唐灭亡之前已经病死，没有亲眼看到故国沦陷。</w:t>
      </w:r>
    </w:p>
    <w:p w14:paraId="76C6E6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最后，还有一点，那就是，在当时的观念里，“正统观念”，非常重要，只有占据了华夏文明核心区，也就是河南到陕西一带的政权，才会被看做是承受天命实行统治的“正统王朝”。而位于北方的五代王朝，都以洛阳或开封这个“天下之中”为首都，而且它们之间的传承关系明确，其政权合法性根源可以追溯到上一个大一统王朝，唐朝。所以，南方九国政权，或多或少，对北方的五代王朝，都保持着名义上的臣服，朝野上下，都有这样一种心态：“割据虽好，但归降也可以接受”。吴越开国君主钱镠，就始终对中原的五代王朝称臣，当时有其他割据政权的统治者送来龙袍玉册，劝他也称帝过过瘾，但钱镠却说：“这些人自己坐在炉炭之中，还想把我也架在上面被火烧吗！”</w:t>
      </w:r>
    </w:p>
    <w:p w14:paraId="36038E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所以，以上种种原因加在一起，就不难得出这样的结论：北宋统一南方九国的进程，不是一场势均力敌的战争，而是一场降维打击。更致命的是，继承了后周丰厚遗产，兵力占优的北宋，不仅拥有正确的大战略，在每个战术细节的微操作上，也是一丝不苟。例如，963年，赵匡胤首先发兵，拿下荆南和湖南，这统一的头一战，就是一步妙棋：如果你看地图，就会发现，北宋占据荆南，直接导致后蜀、南唐、南汉，这三个南方最强的割据政权，彼此之间被切断了联系，再也没办法连成一气，互相声援。</w:t>
      </w:r>
    </w:p>
    <w:p w14:paraId="1F693F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随后，北宋又相继消灭了后蜀，南汉与南唐，而钱氏吴越政权，更是直接纳土归降。纵观整场统一战争，除了有辽国支持的北汉战斗力不俗，南唐在首都金陵进行了坚决的抵抗之外，其他割据政权，可以说是传檄而定。</w:t>
      </w:r>
    </w:p>
    <w:p w14:paraId="76D31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然而，历史记住的不仅仅是胜利者，也留下了凄楚哀婉的败者之歌。三十九岁的南唐亡国之君李煜，在投降后不几天，就和南唐皇族百官一起，冒雨登船，被押往北宋首都汴梁。船离码头之际，李煜回望故都金陵，泣不成声，当场写了一首诗作《渡中江望石城泣下》，即使我们在千年之后重读，也能体验到那种因为国破家亡，而带来的锥心痛苦：</w:t>
      </w:r>
    </w:p>
    <w:p w14:paraId="452968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江南江北旧家乡，三十年来梦一场。 吴苑宫闱今冷落，广陵台殿已荒凉。云笼远岫愁千片，雨打归舟泪万行。兄弟四人三百口，不堪闲坐细思量。</w:t>
      </w:r>
    </w:p>
    <w:p w14:paraId="37CB72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6EBE3A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结语</w:t>
      </w:r>
    </w:p>
    <w:p w14:paraId="61A561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057C8A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好了，到这里，这本《卧榻之侧》的基本内容，就为你介绍到这里。在普通人的心目中，五代十国，是一个城头变幻大王旗，缺乏英雄和传奇的乱世，和之前的盛唐气象，与后面的大宋繁华不可同日而语，简直是一段中国古代历史上的“垃圾时间”。</w:t>
      </w:r>
    </w:p>
    <w:p w14:paraId="7546BE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确实，在这72年的岁月里，有后晋石敬瑭对契丹俯首称臣，割让燕云十六州的耻辱；有跋扈军阀自立为王，公开宣称：“天子宁有种耶，兵强马壮者为之耳”。当然，最惨痛的还有战乱中，黎民百姓的死亡与流离失所；根据不完全统计，北宋初年的人口，比起唐代中晚期，可能减少了大约1500万。</w:t>
      </w:r>
    </w:p>
    <w:p w14:paraId="75502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然而，我之所以决定写一本五代十国主题的通俗历史著作，就是想试图探寻一下，在简单粗暴的标签，“垃圾时间”后面，五代十国这个特殊的时间段，以及，那些曾经短暂存在过的割据政权，对于中国历史的演进发展，有什么样的积极意义；</w:t>
      </w:r>
    </w:p>
    <w:p w14:paraId="0EA44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对于这一点，著名历史学家黄仁宇倒是有一个独具慧眼的观察，那就是，五代十国时期，由于大一统王朝的消失，以及经济重心和人口的南移，这些割据政权反而能呈现出一种小而美，且生机勃勃的发展态势：最终形成了一种百家争鸣，互通有无的经济与商业模式。比如南唐善于修水利，把国土上丰富的水资源充分利用起来，让自己变成了天下第一的粮仓；南越国专注发展与朝鲜半岛和日本的海外贸易，获利丰厚；而后蜀，则因为努力发展粮食种植，制盐，种茶，纺织等农副业，富甲一方，地方特产如蜀锦，行销天下。后来北宋军队入川后，光是从后蜀政权库房中获取的绫罗织锦，就达五十万匹。这种多样化与繁荣，和乱世中的战乱纷争，如同一枚硬币的两面；所以，回首这段历史，如果没有五代王朝和南方各国在乱世中的创造与积累，也就没有被后世称颂的北宋盛世。</w:t>
      </w:r>
    </w:p>
    <w:p w14:paraId="137F1D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更重要的是，五代十国，不仅为北宋贡献了发达的经济，繁盛的人口与富饶的土地，还为两宋繁盛的文化注入了宝贵的新血。例如，知名后蜀宫廷画家黄筌和黄居父子，就被宋太宗招入北宋宫廷中的翰林图画院，黄氏父子所开创的那种精细华丽的花鸟工笔画，就成为了北宋中期之前，宫廷绘画的主流风格。</w:t>
      </w:r>
    </w:p>
    <w:p w14:paraId="7098E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同样，与唐诗一起相提并论，被誉为中国古典文学高峰的宋词，那种清丽婉约，慵懒中带着惆怅的风格，也离不开一位知名南唐文学家，冯延巳；他以一句“风乍起，吹皱一池春水”，深刻地影响了后来的晏殊，欧阳修与苏轼，为日后的士大夫文人构建了一个私密的文学与情感世界。</w:t>
      </w:r>
    </w:p>
    <w:p w14:paraId="2B16EF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通过如此这般的一番复盘，我们也许可以得出这样一种结论，作为乱世的五代十国，是一种历史范畴上的“破坏性创新”。那些在大唐帝国的废墟上生长起来的地方性国家和政权，一边在进行着大胆的改革与试验，一边在争霸中努力维护自己的生态位，而让破碎的华夏再度统一繁荣的力量，就在这种看似混乱无序的竞争中，悄然诞生；接踵而来的两宋时代之所以攀上了繁荣的新高峰，就来自于继承了这份乱世带来的遗产。</w:t>
      </w:r>
    </w:p>
    <w:p w14:paraId="689ADA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好，以上就是我为你介绍的全部内容。你可以点击音频下方的“文稿”，查收我们为你准备的全文和脑图。你还可以点击右上角的“分享”按钮，把这本书免费分享给你的朋友。如果你对这本书感兴趣，推荐你去阅读原著。恭喜你，又听完了一本书。</w:t>
      </w:r>
    </w:p>
    <w:p w14:paraId="2D11E1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7245D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  <w:t>撰稿：张明扬</w:t>
      </w:r>
    </w:p>
    <w:p w14:paraId="67239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  <w:t>讲述：徐惟杰</w:t>
      </w:r>
    </w:p>
    <w:p w14:paraId="0F138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  <w:t>编辑：朱步冲</w:t>
      </w:r>
    </w:p>
    <w:p w14:paraId="7D7E2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  <w:t>脑图：朱步冲</w:t>
      </w:r>
    </w:p>
    <w:p w14:paraId="49BF9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  <w:t>以上内容来自互联网，如牵涉版权，请及时联系删除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冬青黑体简体中文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4OTZmYTc4ZTk3N2JmODkwYjcwMjY5NGQ5OGMxNzMifQ=="/>
  </w:docVars>
  <w:rsids>
    <w:rsidRoot w:val="301E327B"/>
    <w:rsid w:val="00195E53"/>
    <w:rsid w:val="003C3A0E"/>
    <w:rsid w:val="00494526"/>
    <w:rsid w:val="007E7026"/>
    <w:rsid w:val="00B65BDB"/>
    <w:rsid w:val="01406509"/>
    <w:rsid w:val="014C1FCA"/>
    <w:rsid w:val="01CF7E6E"/>
    <w:rsid w:val="023E263F"/>
    <w:rsid w:val="02551C74"/>
    <w:rsid w:val="0275707A"/>
    <w:rsid w:val="0330510A"/>
    <w:rsid w:val="03374DE7"/>
    <w:rsid w:val="033F3B10"/>
    <w:rsid w:val="035C0A3A"/>
    <w:rsid w:val="03B26A67"/>
    <w:rsid w:val="03C254BC"/>
    <w:rsid w:val="044A3861"/>
    <w:rsid w:val="044B3713"/>
    <w:rsid w:val="045B60A2"/>
    <w:rsid w:val="04AE367F"/>
    <w:rsid w:val="04B844FD"/>
    <w:rsid w:val="04ED76C8"/>
    <w:rsid w:val="050F7156"/>
    <w:rsid w:val="051036B8"/>
    <w:rsid w:val="053F2685"/>
    <w:rsid w:val="05724A10"/>
    <w:rsid w:val="057F4905"/>
    <w:rsid w:val="05845FAC"/>
    <w:rsid w:val="058705E7"/>
    <w:rsid w:val="05BE7BCE"/>
    <w:rsid w:val="05F2333A"/>
    <w:rsid w:val="069B5702"/>
    <w:rsid w:val="069D03E8"/>
    <w:rsid w:val="06CC7342"/>
    <w:rsid w:val="06EE26B9"/>
    <w:rsid w:val="07082479"/>
    <w:rsid w:val="071142C3"/>
    <w:rsid w:val="07241A04"/>
    <w:rsid w:val="073546A0"/>
    <w:rsid w:val="0759205F"/>
    <w:rsid w:val="07CC57C9"/>
    <w:rsid w:val="08115C5D"/>
    <w:rsid w:val="08855790"/>
    <w:rsid w:val="08957B90"/>
    <w:rsid w:val="08EB3E3C"/>
    <w:rsid w:val="08F6059E"/>
    <w:rsid w:val="093B4B98"/>
    <w:rsid w:val="09EE1959"/>
    <w:rsid w:val="0A65510E"/>
    <w:rsid w:val="0AC46B18"/>
    <w:rsid w:val="0AF13FAB"/>
    <w:rsid w:val="0AFB2741"/>
    <w:rsid w:val="0B2B4678"/>
    <w:rsid w:val="0B400898"/>
    <w:rsid w:val="0BFD2237"/>
    <w:rsid w:val="0C023013"/>
    <w:rsid w:val="0C1C0D74"/>
    <w:rsid w:val="0C800DD0"/>
    <w:rsid w:val="0D1C553A"/>
    <w:rsid w:val="0D24398B"/>
    <w:rsid w:val="0D3B02D0"/>
    <w:rsid w:val="0D445CDB"/>
    <w:rsid w:val="0D4F55DD"/>
    <w:rsid w:val="0DA31715"/>
    <w:rsid w:val="0DA81729"/>
    <w:rsid w:val="0E061AC7"/>
    <w:rsid w:val="0E892B8F"/>
    <w:rsid w:val="0E96183F"/>
    <w:rsid w:val="0EA334AA"/>
    <w:rsid w:val="0EDA0B32"/>
    <w:rsid w:val="0EEA29C1"/>
    <w:rsid w:val="0F423E06"/>
    <w:rsid w:val="0F516EC8"/>
    <w:rsid w:val="0F635784"/>
    <w:rsid w:val="0F642836"/>
    <w:rsid w:val="10F44F29"/>
    <w:rsid w:val="112B42E8"/>
    <w:rsid w:val="114118AD"/>
    <w:rsid w:val="11737157"/>
    <w:rsid w:val="117E5704"/>
    <w:rsid w:val="11A21082"/>
    <w:rsid w:val="11B24048"/>
    <w:rsid w:val="11E67050"/>
    <w:rsid w:val="12112481"/>
    <w:rsid w:val="129B5F00"/>
    <w:rsid w:val="12AA61CB"/>
    <w:rsid w:val="12E93746"/>
    <w:rsid w:val="12FA7799"/>
    <w:rsid w:val="13851C06"/>
    <w:rsid w:val="13916A77"/>
    <w:rsid w:val="13D83242"/>
    <w:rsid w:val="141F5220"/>
    <w:rsid w:val="14282BC9"/>
    <w:rsid w:val="146954DA"/>
    <w:rsid w:val="147C62A3"/>
    <w:rsid w:val="14957A11"/>
    <w:rsid w:val="14ED5F80"/>
    <w:rsid w:val="150021EB"/>
    <w:rsid w:val="150C12CE"/>
    <w:rsid w:val="152464A6"/>
    <w:rsid w:val="15486F62"/>
    <w:rsid w:val="15ED3515"/>
    <w:rsid w:val="161E74AE"/>
    <w:rsid w:val="162C4A3D"/>
    <w:rsid w:val="1640354E"/>
    <w:rsid w:val="16527647"/>
    <w:rsid w:val="16B456AA"/>
    <w:rsid w:val="17920922"/>
    <w:rsid w:val="185773FE"/>
    <w:rsid w:val="188D3E37"/>
    <w:rsid w:val="18970C77"/>
    <w:rsid w:val="18E60132"/>
    <w:rsid w:val="190A53C5"/>
    <w:rsid w:val="1941114B"/>
    <w:rsid w:val="194859F8"/>
    <w:rsid w:val="194F1021"/>
    <w:rsid w:val="19980E81"/>
    <w:rsid w:val="19B27D63"/>
    <w:rsid w:val="19C87472"/>
    <w:rsid w:val="19E924BA"/>
    <w:rsid w:val="1A451430"/>
    <w:rsid w:val="1A83045E"/>
    <w:rsid w:val="1A8609C6"/>
    <w:rsid w:val="1ACD073C"/>
    <w:rsid w:val="1B11210A"/>
    <w:rsid w:val="1B966CE8"/>
    <w:rsid w:val="1B9C460E"/>
    <w:rsid w:val="1BBE6ACC"/>
    <w:rsid w:val="1BF97090"/>
    <w:rsid w:val="1C481D5F"/>
    <w:rsid w:val="1C7950C9"/>
    <w:rsid w:val="1CD85D31"/>
    <w:rsid w:val="1CE227BC"/>
    <w:rsid w:val="1D2D4E4C"/>
    <w:rsid w:val="1D3364DC"/>
    <w:rsid w:val="1D7425D6"/>
    <w:rsid w:val="1D8713DF"/>
    <w:rsid w:val="1DB82288"/>
    <w:rsid w:val="1DC56016"/>
    <w:rsid w:val="1DD40C28"/>
    <w:rsid w:val="1E1923DB"/>
    <w:rsid w:val="1E2A76AF"/>
    <w:rsid w:val="1E9A4F28"/>
    <w:rsid w:val="1EA87754"/>
    <w:rsid w:val="1EBC4AFC"/>
    <w:rsid w:val="1EC60276"/>
    <w:rsid w:val="1F47747B"/>
    <w:rsid w:val="1F497C70"/>
    <w:rsid w:val="1F622842"/>
    <w:rsid w:val="1F7B04A1"/>
    <w:rsid w:val="1F8B3D4A"/>
    <w:rsid w:val="1F973992"/>
    <w:rsid w:val="1FC55CF8"/>
    <w:rsid w:val="1FCE3F79"/>
    <w:rsid w:val="2018062C"/>
    <w:rsid w:val="202B7B05"/>
    <w:rsid w:val="204F6664"/>
    <w:rsid w:val="20653333"/>
    <w:rsid w:val="20C52302"/>
    <w:rsid w:val="20EE130E"/>
    <w:rsid w:val="21007FDF"/>
    <w:rsid w:val="21155BA1"/>
    <w:rsid w:val="212D2EC2"/>
    <w:rsid w:val="217E13A0"/>
    <w:rsid w:val="217E2957"/>
    <w:rsid w:val="21B735FA"/>
    <w:rsid w:val="22004956"/>
    <w:rsid w:val="226D42F6"/>
    <w:rsid w:val="22A97B20"/>
    <w:rsid w:val="22F74937"/>
    <w:rsid w:val="230F171A"/>
    <w:rsid w:val="23917854"/>
    <w:rsid w:val="23C72C5B"/>
    <w:rsid w:val="23E25F10"/>
    <w:rsid w:val="24017DD5"/>
    <w:rsid w:val="241875E4"/>
    <w:rsid w:val="24267863"/>
    <w:rsid w:val="245A36B7"/>
    <w:rsid w:val="249508F9"/>
    <w:rsid w:val="24B470BD"/>
    <w:rsid w:val="24BF1361"/>
    <w:rsid w:val="25381954"/>
    <w:rsid w:val="25607B9C"/>
    <w:rsid w:val="25CF4C18"/>
    <w:rsid w:val="260A044C"/>
    <w:rsid w:val="26367918"/>
    <w:rsid w:val="26A4594D"/>
    <w:rsid w:val="26C32109"/>
    <w:rsid w:val="26E71102"/>
    <w:rsid w:val="26E8447D"/>
    <w:rsid w:val="2721246C"/>
    <w:rsid w:val="2766740D"/>
    <w:rsid w:val="279910A0"/>
    <w:rsid w:val="27AD69B5"/>
    <w:rsid w:val="27BD6D7E"/>
    <w:rsid w:val="285A31AE"/>
    <w:rsid w:val="28D11E2F"/>
    <w:rsid w:val="290114EB"/>
    <w:rsid w:val="290A1E9D"/>
    <w:rsid w:val="292B2277"/>
    <w:rsid w:val="299573CC"/>
    <w:rsid w:val="29C049C6"/>
    <w:rsid w:val="2A1500F3"/>
    <w:rsid w:val="2A953F4A"/>
    <w:rsid w:val="2B3B6F0D"/>
    <w:rsid w:val="2B4951DA"/>
    <w:rsid w:val="2B556272"/>
    <w:rsid w:val="2B5F47DE"/>
    <w:rsid w:val="2B65091E"/>
    <w:rsid w:val="2B762C59"/>
    <w:rsid w:val="2BD13D2D"/>
    <w:rsid w:val="2C3D3882"/>
    <w:rsid w:val="2D1C29CB"/>
    <w:rsid w:val="2D4247EC"/>
    <w:rsid w:val="2DBC485A"/>
    <w:rsid w:val="2F064DA0"/>
    <w:rsid w:val="2F8B4A11"/>
    <w:rsid w:val="301E327B"/>
    <w:rsid w:val="307C10FF"/>
    <w:rsid w:val="308F0322"/>
    <w:rsid w:val="30E474C2"/>
    <w:rsid w:val="310565C2"/>
    <w:rsid w:val="313F3B44"/>
    <w:rsid w:val="31D7188C"/>
    <w:rsid w:val="324B07C5"/>
    <w:rsid w:val="33671CCD"/>
    <w:rsid w:val="33FB41C0"/>
    <w:rsid w:val="342A62CF"/>
    <w:rsid w:val="344849B0"/>
    <w:rsid w:val="345027C8"/>
    <w:rsid w:val="345C1725"/>
    <w:rsid w:val="34964378"/>
    <w:rsid w:val="35145B62"/>
    <w:rsid w:val="351773E6"/>
    <w:rsid w:val="35B36877"/>
    <w:rsid w:val="35FB2053"/>
    <w:rsid w:val="368A11E7"/>
    <w:rsid w:val="369F1C32"/>
    <w:rsid w:val="36ED2B3F"/>
    <w:rsid w:val="36F41E77"/>
    <w:rsid w:val="37237C80"/>
    <w:rsid w:val="37D328F6"/>
    <w:rsid w:val="38096C26"/>
    <w:rsid w:val="382B0E4C"/>
    <w:rsid w:val="38B46EEA"/>
    <w:rsid w:val="38D53596"/>
    <w:rsid w:val="39200340"/>
    <w:rsid w:val="39645D24"/>
    <w:rsid w:val="3997040B"/>
    <w:rsid w:val="39B43423"/>
    <w:rsid w:val="39C645A3"/>
    <w:rsid w:val="3A29405C"/>
    <w:rsid w:val="3A517205"/>
    <w:rsid w:val="3A561A5C"/>
    <w:rsid w:val="3A881621"/>
    <w:rsid w:val="3ABB3CCE"/>
    <w:rsid w:val="3ADA754C"/>
    <w:rsid w:val="3AE93124"/>
    <w:rsid w:val="3AFB69B6"/>
    <w:rsid w:val="3B0B61EF"/>
    <w:rsid w:val="3B267AAA"/>
    <w:rsid w:val="3BD9368A"/>
    <w:rsid w:val="3C1A3EF9"/>
    <w:rsid w:val="3C1E5D7E"/>
    <w:rsid w:val="3C6766AB"/>
    <w:rsid w:val="3CF84857"/>
    <w:rsid w:val="3CFA0A24"/>
    <w:rsid w:val="3D3F0BD9"/>
    <w:rsid w:val="3D782CB8"/>
    <w:rsid w:val="3D7921F7"/>
    <w:rsid w:val="3D7E17F4"/>
    <w:rsid w:val="3D857A0C"/>
    <w:rsid w:val="3D931847"/>
    <w:rsid w:val="3DA8162F"/>
    <w:rsid w:val="3DC70D32"/>
    <w:rsid w:val="3E2B22FA"/>
    <w:rsid w:val="3EAD5CAC"/>
    <w:rsid w:val="3ECD3B07"/>
    <w:rsid w:val="3F6C1E9D"/>
    <w:rsid w:val="3FFD7A22"/>
    <w:rsid w:val="405102E9"/>
    <w:rsid w:val="406C76EF"/>
    <w:rsid w:val="40C97444"/>
    <w:rsid w:val="40CE5ECE"/>
    <w:rsid w:val="40FD201B"/>
    <w:rsid w:val="41430B57"/>
    <w:rsid w:val="414B0916"/>
    <w:rsid w:val="41A57BA2"/>
    <w:rsid w:val="41B60D6E"/>
    <w:rsid w:val="42126514"/>
    <w:rsid w:val="421B53DF"/>
    <w:rsid w:val="425616AA"/>
    <w:rsid w:val="42F71B19"/>
    <w:rsid w:val="434F15AD"/>
    <w:rsid w:val="43560A0D"/>
    <w:rsid w:val="44FC0A14"/>
    <w:rsid w:val="45030125"/>
    <w:rsid w:val="45465E51"/>
    <w:rsid w:val="45B00EF2"/>
    <w:rsid w:val="469F290E"/>
    <w:rsid w:val="46D7742E"/>
    <w:rsid w:val="46EC6F8F"/>
    <w:rsid w:val="48365945"/>
    <w:rsid w:val="489D18C3"/>
    <w:rsid w:val="48D8680A"/>
    <w:rsid w:val="48DA3287"/>
    <w:rsid w:val="494E19F4"/>
    <w:rsid w:val="49FB6433"/>
    <w:rsid w:val="4A1A1F7B"/>
    <w:rsid w:val="4AA0657A"/>
    <w:rsid w:val="4AAE5490"/>
    <w:rsid w:val="4B0656F6"/>
    <w:rsid w:val="4B407D69"/>
    <w:rsid w:val="4BBF5651"/>
    <w:rsid w:val="4C1E7965"/>
    <w:rsid w:val="4C4863CF"/>
    <w:rsid w:val="4C675BBA"/>
    <w:rsid w:val="4C892930"/>
    <w:rsid w:val="4CAF5DD9"/>
    <w:rsid w:val="4CBC2BE2"/>
    <w:rsid w:val="4CDA16A4"/>
    <w:rsid w:val="4CF07284"/>
    <w:rsid w:val="4D3E603E"/>
    <w:rsid w:val="4D8262AC"/>
    <w:rsid w:val="4DF01CB9"/>
    <w:rsid w:val="4E0553CA"/>
    <w:rsid w:val="4E302133"/>
    <w:rsid w:val="4E377101"/>
    <w:rsid w:val="4E792DFB"/>
    <w:rsid w:val="4F4014D9"/>
    <w:rsid w:val="4F88244A"/>
    <w:rsid w:val="4F907FD8"/>
    <w:rsid w:val="502B5508"/>
    <w:rsid w:val="50843C48"/>
    <w:rsid w:val="50BE1003"/>
    <w:rsid w:val="519E3E86"/>
    <w:rsid w:val="51CE28AD"/>
    <w:rsid w:val="51DA730B"/>
    <w:rsid w:val="51E65DD1"/>
    <w:rsid w:val="51EB770C"/>
    <w:rsid w:val="51F962BE"/>
    <w:rsid w:val="520A297C"/>
    <w:rsid w:val="526D4B94"/>
    <w:rsid w:val="53103CE3"/>
    <w:rsid w:val="532C42DA"/>
    <w:rsid w:val="536B5F7D"/>
    <w:rsid w:val="53C90E70"/>
    <w:rsid w:val="54E569CB"/>
    <w:rsid w:val="55466EBF"/>
    <w:rsid w:val="55620C87"/>
    <w:rsid w:val="55864954"/>
    <w:rsid w:val="564978ED"/>
    <w:rsid w:val="565733D9"/>
    <w:rsid w:val="56AE53FA"/>
    <w:rsid w:val="571F144B"/>
    <w:rsid w:val="577F009D"/>
    <w:rsid w:val="5792318B"/>
    <w:rsid w:val="579E4CF8"/>
    <w:rsid w:val="57C574EE"/>
    <w:rsid w:val="582C1862"/>
    <w:rsid w:val="587D0513"/>
    <w:rsid w:val="58E84B51"/>
    <w:rsid w:val="59055246"/>
    <w:rsid w:val="599A3920"/>
    <w:rsid w:val="59E245F0"/>
    <w:rsid w:val="5A242FA0"/>
    <w:rsid w:val="5A936896"/>
    <w:rsid w:val="5AB47EE3"/>
    <w:rsid w:val="5B1658F7"/>
    <w:rsid w:val="5B2B09EA"/>
    <w:rsid w:val="5B396F01"/>
    <w:rsid w:val="5B661A23"/>
    <w:rsid w:val="5BCC7622"/>
    <w:rsid w:val="5BD650F7"/>
    <w:rsid w:val="5C817D9F"/>
    <w:rsid w:val="5C827CF5"/>
    <w:rsid w:val="5C8C5AF6"/>
    <w:rsid w:val="5CBE66E6"/>
    <w:rsid w:val="5D962C69"/>
    <w:rsid w:val="5E12676F"/>
    <w:rsid w:val="5ECB468B"/>
    <w:rsid w:val="5EE3646F"/>
    <w:rsid w:val="5F2239B2"/>
    <w:rsid w:val="5F4A1D0F"/>
    <w:rsid w:val="5F5B760B"/>
    <w:rsid w:val="5F7A1129"/>
    <w:rsid w:val="5FA826E3"/>
    <w:rsid w:val="5FBE2DCB"/>
    <w:rsid w:val="60603A0C"/>
    <w:rsid w:val="60B33A95"/>
    <w:rsid w:val="60DA4D12"/>
    <w:rsid w:val="60E443E4"/>
    <w:rsid w:val="611C0198"/>
    <w:rsid w:val="615A070C"/>
    <w:rsid w:val="62371D6D"/>
    <w:rsid w:val="623E2C10"/>
    <w:rsid w:val="62437A68"/>
    <w:rsid w:val="62634D6E"/>
    <w:rsid w:val="629533CA"/>
    <w:rsid w:val="62C025CA"/>
    <w:rsid w:val="63036D7E"/>
    <w:rsid w:val="63420F37"/>
    <w:rsid w:val="63793C57"/>
    <w:rsid w:val="63934CC3"/>
    <w:rsid w:val="63C10A20"/>
    <w:rsid w:val="63DE0FFC"/>
    <w:rsid w:val="64743CD5"/>
    <w:rsid w:val="647B555C"/>
    <w:rsid w:val="64CD6F41"/>
    <w:rsid w:val="659E4A25"/>
    <w:rsid w:val="65A33E13"/>
    <w:rsid w:val="65BC2009"/>
    <w:rsid w:val="65DC0886"/>
    <w:rsid w:val="66211FE6"/>
    <w:rsid w:val="66590274"/>
    <w:rsid w:val="66625E0D"/>
    <w:rsid w:val="67B378CD"/>
    <w:rsid w:val="681C3919"/>
    <w:rsid w:val="68240116"/>
    <w:rsid w:val="682D782A"/>
    <w:rsid w:val="684427F1"/>
    <w:rsid w:val="68703D62"/>
    <w:rsid w:val="689F21C9"/>
    <w:rsid w:val="68A67781"/>
    <w:rsid w:val="68B118CA"/>
    <w:rsid w:val="68C84CC3"/>
    <w:rsid w:val="691E7A5A"/>
    <w:rsid w:val="69297BEE"/>
    <w:rsid w:val="692B095E"/>
    <w:rsid w:val="69A868A6"/>
    <w:rsid w:val="69D20AE6"/>
    <w:rsid w:val="69DC494E"/>
    <w:rsid w:val="6A9017FC"/>
    <w:rsid w:val="6A9511BD"/>
    <w:rsid w:val="6AA66F79"/>
    <w:rsid w:val="6B9B135C"/>
    <w:rsid w:val="6BAD5894"/>
    <w:rsid w:val="6BCD5951"/>
    <w:rsid w:val="6BEF77D1"/>
    <w:rsid w:val="6C1B6BAC"/>
    <w:rsid w:val="6C50305B"/>
    <w:rsid w:val="6C7D336E"/>
    <w:rsid w:val="6CA709E3"/>
    <w:rsid w:val="6CBD3D8D"/>
    <w:rsid w:val="6CCD01C5"/>
    <w:rsid w:val="6D0346A5"/>
    <w:rsid w:val="6D231075"/>
    <w:rsid w:val="6D6706BF"/>
    <w:rsid w:val="6DC07D89"/>
    <w:rsid w:val="6DCC22FC"/>
    <w:rsid w:val="6DEF547F"/>
    <w:rsid w:val="6E2C680B"/>
    <w:rsid w:val="6E854A5C"/>
    <w:rsid w:val="6F137706"/>
    <w:rsid w:val="6F205519"/>
    <w:rsid w:val="6F8A5598"/>
    <w:rsid w:val="6F9243F9"/>
    <w:rsid w:val="6FEA5D74"/>
    <w:rsid w:val="703F5D8D"/>
    <w:rsid w:val="704C4BB6"/>
    <w:rsid w:val="71062FFD"/>
    <w:rsid w:val="711A42BC"/>
    <w:rsid w:val="71432A38"/>
    <w:rsid w:val="714C2B39"/>
    <w:rsid w:val="714C4BE9"/>
    <w:rsid w:val="715A0BF1"/>
    <w:rsid w:val="71B908A5"/>
    <w:rsid w:val="71C2556D"/>
    <w:rsid w:val="72200AE2"/>
    <w:rsid w:val="72416BEB"/>
    <w:rsid w:val="72A43F81"/>
    <w:rsid w:val="72B10ABA"/>
    <w:rsid w:val="72B35900"/>
    <w:rsid w:val="72C622B8"/>
    <w:rsid w:val="72F420E7"/>
    <w:rsid w:val="73515E75"/>
    <w:rsid w:val="73AE073E"/>
    <w:rsid w:val="74333841"/>
    <w:rsid w:val="74681D4A"/>
    <w:rsid w:val="74776B5B"/>
    <w:rsid w:val="7498363E"/>
    <w:rsid w:val="74B21B67"/>
    <w:rsid w:val="74D04C64"/>
    <w:rsid w:val="754C3063"/>
    <w:rsid w:val="756C6E47"/>
    <w:rsid w:val="7598036D"/>
    <w:rsid w:val="75AD6EFA"/>
    <w:rsid w:val="761D59C1"/>
    <w:rsid w:val="761F0BED"/>
    <w:rsid w:val="76236D97"/>
    <w:rsid w:val="764E2A04"/>
    <w:rsid w:val="767A28DE"/>
    <w:rsid w:val="76AB56C5"/>
    <w:rsid w:val="76B3707C"/>
    <w:rsid w:val="76DF09FE"/>
    <w:rsid w:val="76F0424B"/>
    <w:rsid w:val="76F555AC"/>
    <w:rsid w:val="76FB2E20"/>
    <w:rsid w:val="78062EF0"/>
    <w:rsid w:val="781B68B6"/>
    <w:rsid w:val="78416CBA"/>
    <w:rsid w:val="78552F70"/>
    <w:rsid w:val="78714140"/>
    <w:rsid w:val="78FF0442"/>
    <w:rsid w:val="79155A9C"/>
    <w:rsid w:val="794F6E31"/>
    <w:rsid w:val="799B5D08"/>
    <w:rsid w:val="79C0179E"/>
    <w:rsid w:val="79D76A29"/>
    <w:rsid w:val="7A5C6E88"/>
    <w:rsid w:val="7A60735C"/>
    <w:rsid w:val="7A6A6ED1"/>
    <w:rsid w:val="7B063CAA"/>
    <w:rsid w:val="7B1F3982"/>
    <w:rsid w:val="7B39129E"/>
    <w:rsid w:val="7BA2251E"/>
    <w:rsid w:val="7C0D65CA"/>
    <w:rsid w:val="7C59102E"/>
    <w:rsid w:val="7C62576C"/>
    <w:rsid w:val="7C7E2A95"/>
    <w:rsid w:val="7D3A0650"/>
    <w:rsid w:val="7D72129C"/>
    <w:rsid w:val="7D721597"/>
    <w:rsid w:val="7DB31746"/>
    <w:rsid w:val="7DCE7D96"/>
    <w:rsid w:val="7E0D267B"/>
    <w:rsid w:val="7E430C2D"/>
    <w:rsid w:val="7ED722E5"/>
    <w:rsid w:val="7EE40423"/>
    <w:rsid w:val="7F285ED5"/>
    <w:rsid w:val="7F7B76CD"/>
    <w:rsid w:val="7FA63727"/>
    <w:rsid w:val="7FAB1ACD"/>
    <w:rsid w:val="7FAC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54</Words>
  <Characters>54</Characters>
  <Lines>1</Lines>
  <Paragraphs>1</Paragraphs>
  <TotalTime>50</TotalTime>
  <ScaleCrop>false</ScaleCrop>
  <LinksUpToDate>false</LinksUpToDate>
  <CharactersWithSpaces>56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2019-12-26T17:26:00Z</dcterms:created>
  <dc:creator>xiaofei li</dc:creator>
  <cp:lastModifiedBy>马力</cp:lastModifiedBy>
  <dcterms:modified xsi:type="dcterms:W3CDTF">2026-03-08T10:52:21Z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81D499A606FA671765E4AC69CF53570D_43</vt:lpwstr>
  </property>
  <property fmtid="{D5CDD505-2E9C-101B-9397-08002B2CF9AE}" pid="4" name="KSOTemplateDocerSaveRecord">
    <vt:lpwstr>eyJoZGlkIjoiZjU2OTA0YmEyNjkwM2VmYmEwZDIwOTcwODIyNDUwNmUiLCJ1c2VySWQiOiIzNzIxNDg4NTEifQ==</vt:lpwstr>
  </property>
</Properties>
</file>