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DC6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A74D07C" wp14:editId="2E6EF526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0A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9181B8D" w14:textId="5E54EF39" w:rsidR="00E30CF3" w:rsidRPr="008B4F28" w:rsidRDefault="00E30CF3" w:rsidP="00E30C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Solomio S. Sisante – </w:t>
      </w:r>
      <w:r w:rsidR="00DC2CA7">
        <w:rPr>
          <w:rFonts w:ascii="Arial" w:eastAsia="Arial" w:hAnsi="Arial" w:cs="Arial"/>
          <w:b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Lead Full-stack .Net Developer</w:t>
      </w:r>
    </w:p>
    <w:p w14:paraId="2CE5F539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FD4F1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CF245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61B18C9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736B9A9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0216072C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221DC99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6BCAD4C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5F51FF5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67BD315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1A2800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667D62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733C057B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60AB3C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24403EE7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FB9F9C9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2CB07401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085F17FE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432825A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7638F18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1967F9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A8A81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3244EF4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BED8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0DF4758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764E7D12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3C2111BD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5BB25AF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6459D295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64F0982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7D0B3F27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82B39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300AB6" w14:textId="77777777" w:rsidR="00E30CF3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17A8B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AFF141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75216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Skill Set:</w:t>
      </w:r>
    </w:p>
    <w:p w14:paraId="25A4D90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7B75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Reports (Power BI, Crystal),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4EB25D5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4151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69B0E6B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4F5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14:paraId="08D0551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5D3C5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E04E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23881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B76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(Senior/Technical Lead)</w:t>
      </w:r>
    </w:p>
    <w:p w14:paraId="3EBF5A2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4DF1A7A3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4AB8F786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34FCAB51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5C4521E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6331C4AC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client’s (</w:t>
      </w:r>
      <w:hyperlink r:id="rId6" w:history="1">
        <w:r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>
        <w:rPr>
          <w:rFonts w:ascii="Arial" w:eastAsia="EB Garamond" w:hAnsi="Arial" w:cs="Arial"/>
          <w:color w:val="000000"/>
          <w:sz w:val="24"/>
          <w:szCs w:val="24"/>
        </w:rPr>
        <w:t>) Data and IT Operations Manager.</w:t>
      </w:r>
    </w:p>
    <w:p w14:paraId="0752F81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Implement Scrum/Agile methodology</w:t>
      </w:r>
    </w:p>
    <w:p w14:paraId="15036824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BED6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 Report</w:t>
      </w:r>
    </w:p>
    <w:p w14:paraId="3A46A9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F2567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EC243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63E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(Technical Lead)</w:t>
      </w:r>
    </w:p>
    <w:p w14:paraId="53F6698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2F3B8244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190127D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5C626BB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46CA90E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4252CA7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EFAD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SharePoint, Teams, C#, Git, GitHub, Azure DevOps</w:t>
      </w:r>
    </w:p>
    <w:p w14:paraId="025A648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CF2E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73E07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C80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798E05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EE27F2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023410EC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2279F1F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3B45895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Guide/Coach/Assist developers especially the new ones.</w:t>
      </w:r>
    </w:p>
    <w:p w14:paraId="75B1FCC8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483B775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POCs for the test project and other tools such as the Test Commander tool.</w:t>
      </w:r>
    </w:p>
    <w:p w14:paraId="2C5F54F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604AB528" w14:textId="77777777" w:rsidR="00E30CF3" w:rsidRPr="00841EDB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2D14B94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52C1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</w:p>
    <w:p w14:paraId="3A4950E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9B0E8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2E121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D0C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/ 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 </w:t>
      </w:r>
    </w:p>
    <w:p w14:paraId="0255F454" w14:textId="77777777" w:rsidR="00E30CF3" w:rsidRPr="008B4F28" w:rsidRDefault="00E30CF3" w:rsidP="00E30C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368AEB72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0A773F5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1BC5F607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47C22F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9562EF3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Leading and mentoring of developers thru coaching and sharing of knowledge.</w:t>
      </w:r>
    </w:p>
    <w:p w14:paraId="7A541C9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07D9672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3A573A14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3F5BF53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DB4B0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8D9EB51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2B253681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A8AF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</w:p>
    <w:p w14:paraId="5B63B95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CB4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CBFC3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9897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E9FD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9D4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F22C1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563246" w14:textId="77777777" w:rsidR="00E30CF3" w:rsidRPr="008B4F28" w:rsidRDefault="00E30CF3" w:rsidP="00E30CF3">
      <w:pPr>
        <w:tabs>
          <w:tab w:val="left" w:pos="900"/>
        </w:tabs>
        <w:ind w:left="900" w:hanging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3CD373C8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170D9D05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004D88BC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39834573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7C0C2C9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851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11EC838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DA7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24988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136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7435670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3FBD9F0E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688BA224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FD838E9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350C29D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2EAD3B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6D816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6AEE6E1D" w14:textId="77777777" w:rsidR="00E30CF3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0333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0DDFE9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30B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Web Developer/Supervisor/General Manager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9E56D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61B166A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6DBAE1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Compare Task Estimates and Actual results</w:t>
      </w:r>
    </w:p>
    <w:p w14:paraId="355ED3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strategy to enforce technological strength and execute</w:t>
      </w:r>
    </w:p>
    <w:p w14:paraId="11EC2F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67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06E8C0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Make System diagram and ER diagram from specification</w:t>
      </w:r>
    </w:p>
    <w:p w14:paraId="2A33ED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</w:p>
    <w:p w14:paraId="252F47D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Review source code </w:t>
      </w:r>
    </w:p>
    <w:p w14:paraId="21E32E7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</w:p>
    <w:p w14:paraId="23794E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</w:p>
    <w:p w14:paraId="7FD0558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includes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766DF415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39B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7B967E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D35DF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3DC963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3DB1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3328D1D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068F27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56AE9C8A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03B83E0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E2FD7C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769D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0D8DC2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70A76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06D3F3F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004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Developer/.Net </w:t>
      </w:r>
    </w:p>
    <w:p w14:paraId="27CACB87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29EED4EF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4A6B94F6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1C3E8DCA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and test.</w:t>
      </w:r>
    </w:p>
    <w:p w14:paraId="26D251D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AFF5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2016, K2 Black Pearl</w:t>
      </w:r>
    </w:p>
    <w:p w14:paraId="6E43BDE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D9DB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3BC5C1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AE26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00B929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702E6D2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555DE2D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application. 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D39F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87C7D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160AAB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3D9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3BAC18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28C10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A82105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2AB9E1E7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381C1DE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29B40F9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7BC70A8A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</w:t>
      </w:r>
      <w:r>
        <w:rPr>
          <w:rFonts w:ascii="Arial" w:eastAsia="Arial" w:hAnsi="Arial" w:cs="Arial"/>
          <w:color w:val="000000"/>
          <w:sz w:val="24"/>
          <w:szCs w:val="24"/>
        </w:rPr>
        <w:t>/lead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co-developer in architecture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implementation of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.net principles.</w:t>
      </w:r>
    </w:p>
    <w:p w14:paraId="1DEC45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34D79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62406E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ServeCorp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5CC949F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7A9F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59B0B176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6A94ED4E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60C9B0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1226448D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1208001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36DB9BB4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1F10D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06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39E2570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1A5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Nimbyx,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AA9BF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3046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FAA474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6D83B4EE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70C0F08A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34D8D57F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NimbyxShop shopping cart web application.</w:t>
      </w:r>
    </w:p>
    <w:p w14:paraId="7D832A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AD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7E1835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BF7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295AF3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00F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4BBEEA79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763601FD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10F7458B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93398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4B5DDBAE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6AC186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5EBDC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6A31C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82ED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1BCCF57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F0FB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7EFCBC1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2568A267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3A2B037D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1F31A37C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4E5994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91A5E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796F12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34AD40C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AD83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  <w:r>
        <w:rPr>
          <w:rFonts w:ascii="Arial" w:eastAsia="Arial" w:hAnsi="Arial" w:cs="Arial"/>
          <w:color w:val="000000"/>
          <w:sz w:val="24"/>
          <w:szCs w:val="24"/>
        </w:rPr>
        <w:t>/Technical Lead Developer</w:t>
      </w:r>
    </w:p>
    <w:p w14:paraId="5065086C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4F0106A7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75691253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AF0FC4D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creates Sprints as a scrum master. </w:t>
      </w:r>
    </w:p>
    <w:p w14:paraId="6A0C0371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69ECEE59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4180C68A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servers.</w:t>
      </w:r>
    </w:p>
    <w:p w14:paraId="044D7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2C32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368E320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31C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45F703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745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93931CC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62382EC2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2066A5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1CE969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418294C5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charge of the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99227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119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48CEF2F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4BF8C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6B9488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4ECAA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5C206D2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with .Net Developers/Applicants from Junior Developers to Project Managers. </w:t>
      </w:r>
    </w:p>
    <w:p w14:paraId="6F8C7410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training. </w:t>
      </w:r>
    </w:p>
    <w:p w14:paraId="7A4D787A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conducting the training and making sure the materials are working. </w:t>
      </w:r>
    </w:p>
    <w:p w14:paraId="0913EB77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Trainor in providing live actual demo. </w:t>
      </w:r>
    </w:p>
    <w:p w14:paraId="5C3CF38B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295807FE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313775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ABAA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VM Player, Visual Studio .Net 2012, SQL Server 2008 R2, 2012, WCF, MVC</w:t>
      </w:r>
    </w:p>
    <w:p w14:paraId="4FAC38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1D0AAE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0515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619CC41A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561C0950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0C9E23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B812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15991FA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5FA2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5F4A2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FAC7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13CF40CA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0F545E6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documentation. </w:t>
      </w:r>
    </w:p>
    <w:p w14:paraId="2C874B18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tool.</w:t>
      </w:r>
    </w:p>
    <w:p w14:paraId="5D5896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95BB2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4D3AA0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CA2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145EF0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144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7DD579A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applications for internal use. </w:t>
      </w:r>
    </w:p>
    <w:p w14:paraId="0176B2D3" w14:textId="77777777" w:rsidR="00E30CF3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methodologies and design patterns. </w:t>
      </w:r>
    </w:p>
    <w:p w14:paraId="41B6F024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2227645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41BC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60F29C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581AD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0D0BB98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A16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6A92F41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22AB652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245495F6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5C09BD7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7CB60917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new technologies and implement. </w:t>
      </w:r>
    </w:p>
    <w:p w14:paraId="6E87C48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698B04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52ECE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3FAD9C5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53A8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676F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29D74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359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4B60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Seven Seven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65CEB5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068B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04264EAB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CA4A0AE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62B513A4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57BF72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85CB7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35DB3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CE39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438B95C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FEE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3AB4B3B5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15EEFCF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documentation. </w:t>
      </w:r>
    </w:p>
    <w:p w14:paraId="7222B5DB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38A794B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D1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0A6760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DB00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7EB1C4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AA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473F9449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6D28946D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48D3069E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62B1C053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582C23B1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30621A9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A2CBC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067153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8E38A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1F1F621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01D7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6BA311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69F141D2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6776FCEA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Contribute ideas regarding additional </w:t>
      </w:r>
    </w:p>
    <w:p w14:paraId="5AD17E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features, functionalities.</w:t>
      </w:r>
    </w:p>
    <w:p w14:paraId="31FCC6AB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495E54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DE9B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7101A9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CA4E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1440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7DDC0AD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9112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433FBC7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 Windows Service that collects data from shared folder to be passed to SAP Web Service Methods.</w:t>
      </w:r>
    </w:p>
    <w:p w14:paraId="094EEFD1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3452D568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68D1BE43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517CF51E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41D465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6C5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2010, DMS Document Management System, Hummingbird</w:t>
      </w:r>
    </w:p>
    <w:p w14:paraId="12017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2D42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2D90B1E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306DD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643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429E9D6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06FC9A8D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1C49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A016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278521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22F6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06C1FD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0B5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03EADB68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63EFCD3E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01A1A0AA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309D44C5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1C63F716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420ACAD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473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328CEE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9C84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687D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8F9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673F2B65" w14:textId="77777777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Mall Interface program for Aloha Table Service and Aloha Quick Service.</w:t>
      </w:r>
    </w:p>
    <w:p w14:paraId="7D70BA66" w14:textId="77777777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Business Logic Layer for</w:t>
      </w:r>
    </w:p>
    <w:p w14:paraId="68ABCCCB" w14:textId="77777777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21DC7DC3" w14:textId="77777777" w:rsidR="00E30CF3" w:rsidRPr="00824025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24025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24025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22D1588A" w14:textId="77777777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543E70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701FC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C#, Asp.Net, AJAX, SQL Server 2005, Express Edition, Visual Studio.Net 2003, Visual Studio.Net 2005, Visual Source Safe</w:t>
      </w:r>
    </w:p>
    <w:p w14:paraId="3A7FA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2B9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0B0D89D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DDD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0EDE87F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0A12350C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7789B09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7847DF7A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785530B2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773A13B9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A13922D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14:paraId="2BDB867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24CF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7C0F49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70FB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166DC1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567E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638ED96F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7A386817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60FE225B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1078D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857F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2777E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1EA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EE4C4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77E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3C95EDF9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5ED74FA8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Team member in a project composed of 6.</w:t>
      </w:r>
    </w:p>
    <w:p w14:paraId="0517D6F2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7E9DBF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C89D8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50A3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73A511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1EA89E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C3EB3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8240B1B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69CAC806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2368776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B89EF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3AB7B56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B6656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5D742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3E553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1258C0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E968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265F1F0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BFF5509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4D6E13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F7E87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B9EF16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9FEF2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31A5C8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11D4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70DFE3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3EDE171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14:paraId="69288D0B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53B7C7F8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4C7F61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C438D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7BC450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55A3F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6254064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274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43B13D5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and enhance bank application software. </w:t>
      </w:r>
    </w:p>
    <w:p w14:paraId="018A366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2E54D49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076BBAC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4AE882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104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71AE010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6A0D4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6E8C75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8D09A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46B7540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021EA77F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6D0C73A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D90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52173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50C0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E708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3A3887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7561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F13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4D1C25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F6E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559034D0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1846E715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731BCA1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5072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038F8C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CF8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4D9667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FBDE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62A3D9F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the computerization of the banks’ branches and extension offices.</w:t>
      </w:r>
    </w:p>
    <w:p w14:paraId="42EE2848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458C318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2E555DB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F9F70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5F857E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614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4514B2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BD0F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590B76A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27D304FD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657313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0F1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133CE17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761F3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7D97AF0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1C4A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D822E4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5636646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7FB6EB5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EF7E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6728C1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219E51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519CDE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0579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4A2E24A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67404BB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 and system maintenance.</w:t>
      </w:r>
    </w:p>
    <w:p w14:paraId="28A4B4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4954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1FFB94F" w14:textId="77777777" w:rsidR="00E30CF3" w:rsidRPr="00ED16F3" w:rsidRDefault="00E30CF3" w:rsidP="00E30CF3"/>
    <w:p w14:paraId="32E11E02" w14:textId="7052F3A4" w:rsidR="004456D1" w:rsidRPr="00E30CF3" w:rsidRDefault="004456D1" w:rsidP="00E30CF3"/>
    <w:sectPr w:rsidR="004456D1" w:rsidRPr="00E30C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27F4"/>
    <w:rsid w:val="0016530C"/>
    <w:rsid w:val="00193238"/>
    <w:rsid w:val="002804BC"/>
    <w:rsid w:val="002A3F05"/>
    <w:rsid w:val="002C0E1B"/>
    <w:rsid w:val="002E213D"/>
    <w:rsid w:val="00361D75"/>
    <w:rsid w:val="003F4154"/>
    <w:rsid w:val="004456D1"/>
    <w:rsid w:val="00493DBE"/>
    <w:rsid w:val="004A788C"/>
    <w:rsid w:val="004D41AC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7717C6"/>
    <w:rsid w:val="00815487"/>
    <w:rsid w:val="00843609"/>
    <w:rsid w:val="0087129C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46146"/>
    <w:rsid w:val="00C8156A"/>
    <w:rsid w:val="00CF3FA3"/>
    <w:rsid w:val="00D12F69"/>
    <w:rsid w:val="00DB7A15"/>
    <w:rsid w:val="00DC2CA7"/>
    <w:rsid w:val="00E049C1"/>
    <w:rsid w:val="00E30CF3"/>
    <w:rsid w:val="00E84F1A"/>
    <w:rsid w:val="00ED16F3"/>
    <w:rsid w:val="00F17419"/>
    <w:rsid w:val="00F37F45"/>
    <w:rsid w:val="00F526E4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3204</Words>
  <Characters>18269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43</cp:revision>
  <dcterms:created xsi:type="dcterms:W3CDTF">2023-08-10T02:20:00Z</dcterms:created>
  <dcterms:modified xsi:type="dcterms:W3CDTF">2023-11-17T05:04:00Z</dcterms:modified>
</cp:coreProperties>
</file>