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0a09811b8767814501a5c1b93c05f5b8875e5c"/>
      <w:r>
        <w:t xml:space="preserve">Tokens used in xml and possible pseudocodes in Word</w:t>
      </w:r>
      <w:bookmarkEnd w:id="20"/>
    </w:p>
    <w:p>
      <w:pPr>
        <w:pStyle w:val="Heading2"/>
      </w:pPr>
      <w:bookmarkStart w:id="21" w:name="rules"/>
      <w:r>
        <w:t xml:space="preserve">Rules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We use following tag symbols. # @ { } and 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begins and end a markup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@</w:t>
      </w:r>
      <w:r>
        <w:t xml:space="preserve"> </w:t>
      </w:r>
      <w:r>
        <w:t xml:space="preserve">begins an attribute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{}</w:t>
      </w:r>
      <w:r>
        <w:t xml:space="preserve"> </w:t>
      </w:r>
      <w:r>
        <w:t xml:space="preserve">contains xml tag content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if the attribute is unclear from the order,we use : after attribute name</w:t>
      </w:r>
      <w:r>
        <w:t xml:space="preserve"> </w:t>
      </w:r>
      <w:r>
        <w:t xml:space="preserve">@attribute:value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If reserved symbols are necessary for the text, they are escaped by a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\@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@#</w:t>
      </w:r>
      <w:r>
        <w:t xml:space="preserve"> </w:t>
      </w:r>
      <w:r>
        <w:t xml:space="preserve">is used if a cetain attribute begins with</w:t>
      </w:r>
      <w:r>
        <w:t xml:space="preserve"> </w:t>
      </w:r>
      <w:r>
        <w:rPr>
          <w:rStyle w:val="VerbatimChar"/>
        </w:rPr>
        <w:t xml:space="preserve">#</w:t>
      </w:r>
    </w:p>
    <w:p>
      <w:pPr>
        <w:pStyle w:val="Compact"/>
        <w:numPr>
          <w:numId w:val="1001"/>
          <w:ilvl w:val="0"/>
        </w:numPr>
      </w:pPr>
      <w:r>
        <w:t xml:space="preserve">Within hashtags upper-small case is respected.</w:t>
      </w:r>
    </w:p>
    <w:p>
      <w:pPr>
        <w:pStyle w:val="Compact"/>
        <w:numPr>
          <w:numId w:val="1001"/>
          <w:ilvl w:val="0"/>
        </w:numPr>
      </w:pPr>
      <w:r>
        <w:t xml:space="preserve">Order of the arttributes is important and will be read from let to right.</w:t>
      </w:r>
    </w:p>
    <w:p>
      <w:pPr>
        <w:pStyle w:val="Compact"/>
        <w:numPr>
          <w:numId w:val="1001"/>
          <w:ilvl w:val="0"/>
        </w:numPr>
      </w:pPr>
      <w:r>
        <w:t xml:space="preserve">Content for XML or attributes is written in {}, always at the end of the markup.</w:t>
      </w:r>
    </w:p>
    <w:p>
      <w:pPr>
        <w:pStyle w:val="FirstParagraph"/>
      </w:pPr>
      <w:r>
        <w:t xml:space="preserve">## Questions ?</w:t>
      </w:r>
      <w:r>
        <w:t xml:space="preserve"> </w:t>
      </w:r>
      <w:r>
        <w:t xml:space="preserve">1. I took a generic example for word (w) from tei doc , is it ok so ?</w:t>
      </w:r>
      <w:r>
        <w:t xml:space="preserve"> </w:t>
      </w:r>
      <w:r>
        <w:t xml:space="preserve">2. Did I forget to include any use-case in DEL ?</w:t>
      </w:r>
      <w:r>
        <w:t xml:space="preserve"> </w:t>
      </w:r>
      <w:r>
        <w:t xml:space="preserve">3. For the sentence, I suggested s</w:t>
      </w:r>
      <w:r>
        <w:t xml:space="preserve"> </w:t>
      </w:r>
      <w:r>
        <w:t xml:space="preserve">4. When ENTER key is typed, we being new text division, I feel may be users will add more than necessary enters or it is not easy to count. May be #LB# is better and they can copy and paste.</w:t>
      </w:r>
      <w:r>
        <w:t xml:space="preserve"> </w:t>
      </w:r>
      <w:r>
        <w:t xml:space="preserve">5. with + we accept a gap with illegible text., if we need agent there, we add it as an attribute and :</w:t>
      </w:r>
      <w:r>
        <w:t xml:space="preserve"> </w:t>
      </w:r>
      <w:r>
        <w:t xml:space="preserve">6. Representation for addition by second hand ?</w:t>
      </w:r>
      <w:r>
        <w:t xml:space="preserve"> </w:t>
      </w:r>
      <w:r>
        <w:t xml:space="preserve">7. Unclear was modified a little by me.</w:t>
      </w:r>
      <w:r>
        <w:t xml:space="preserve"> </w:t>
      </w:r>
      <w:r>
        <w:t xml:space="preserve">8.</w:t>
      </w:r>
    </w:p>
    <w:p>
      <w:pPr>
        <w:pStyle w:val="BodyText"/>
      </w:pPr>
      <w:r>
        <w:t xml:space="preserve">## Formal annotations (div, ab, pb, lb, w, s, space, table, row, cell, add, del, gap, unclear)</w:t>
      </w:r>
    </w:p>
    <w:tbl>
      <w:tblPr>
        <w:tblStyle w:val="Table"/>
        <w:tblW w:type="pct" w:w="4999.999999999999"/>
        <w:tblLook w:firstRow="1"/>
      </w:tblPr>
      <w:tblGrid>
        <w:gridCol w:w="1827"/>
        <w:gridCol w:w="2436"/>
        <w:gridCol w:w="1827"/>
        <w:gridCol w:w="18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Markup 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TEI 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#-#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#-#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&lt;lb @break=no&gt;</w:t>
            </w:r>
          </w:p>
        </w:tc>
        <w:tc>
          <w:p>
            <w:pPr>
              <w:pStyle w:val="Compact"/>
              <w:jc w:val="left"/>
            </w:pPr>
            <w:r>
              <w:t xml:space="preserve">??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line beginning without break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#++++</w:t>
            </w:r>
            <w:r>
              <w:t xml:space="preserve">@agent:value</w:t>
            </w: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#++++@agent: test 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&lt;gap @reason=“illegible“ extent=“4 characters“&gt;</w:t>
            </w:r>
          </w:p>
        </w:tc>
        <w:tc>
          <w:p>
            <w:pPr>
              <w:pStyle w:val="Compact"/>
              <w:jc w:val="left"/>
            </w:pPr>
            <w:r>
              <w:t xml:space="preserve">??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gap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#///#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#///#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&lt;gap @reason=“lost extent=“3 characters“&gt;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gap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#&amp;</w:t>
            </w:r>
            <w:r>
              <w:t xml:space="preserve">@place</w:t>
            </w:r>
            <w:r>
              <w:t xml:space="preserve">: place content#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#&amp;@place: this is a place&amp;#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&lt;add place="this is a place"/&gt;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add: text additions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#?{text}#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#?{text unclear}#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&lt;unclear @reason=“lost&gt; &lt;/unclear&gt;</w:t>
            </w:r>
          </w:p>
        </w:tc>
        <w:tc>
          <w:p>
            <w:pPr>
              <w:pStyle w:val="Compact"/>
              <w:jc w:val="left"/>
            </w:pPr>
            <w:r>
              <w:t xml:space="preserve">?7?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unclear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#&amp;&amp;</w:t>
            </w:r>
            <w:r>
              <w:t xml:space="preserve">@place:place</w:t>
            </w:r>
            <w:r>
              <w:t xml:space="preserve"> </w:t>
            </w:r>
            <w:r>
              <w:t xml:space="preserve">content#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#&amp;&amp;@place: this is a place&amp;#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&lt;add place="this is a place"/&gt;</w:t>
            </w:r>
          </w:p>
        </w:tc>
        <w:tc>
          <w:p>
            <w:pPr>
              <w:pStyle w:val="Compact"/>
              <w:jc w:val="left"/>
            </w:pPr>
            <w:r>
              <w:t xml:space="preserve">?6?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add: text additions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#ab@type</w:t>
            </w:r>
            <w:r>
              <w:t xml:space="preserve">@correspond</w:t>
            </w: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#@ab@addition@#addition1#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&lt;ab type="addition" corresp="# addition1"&gt;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Annonymous Block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#del@rend{text}#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#DEL@rend:overstrike{deleted text}#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&lt;del @rend="overstrike"&gt;"deleted text"&gt;&lt;/del&gt;</w:t>
            </w:r>
          </w:p>
        </w:tc>
        <w:tc>
          <w:p>
            <w:pPr>
              <w:pStyle w:val="Compact"/>
              <w:jc w:val="left"/>
            </w:pPr>
            <w:r>
              <w:t xml:space="preserve">?2?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deletion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#div@id</w:t>
            </w:r>
            <w:r>
              <w:t xml:space="preserve">@type</w:t>
            </w:r>
            <w:r>
              <w:t xml:space="preserve">@lang</w:t>
            </w: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#div@abs@abstract@eng#</w:t>
            </w:r>
            <w:r>
              <w:t xml:space="preserve"> </w:t>
            </w:r>
            <w:r>
              <w:rPr>
                <w:rStyle w:val="VerbatimChar"/>
              </w:rPr>
              <w:t xml:space="preserve">#div@ed@edition@nep-san@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&lt;div xml:id="abs" type="abstract" xml:lang="eng"&gt;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Text division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Enter Key</w:t>
            </w:r>
          </w:p>
        </w:tc>
        <w:tc>
          <w:p>
            <w:pPr>
              <w:pStyle w:val="Compact"/>
              <w:jc w:val="left"/>
            </w:pPr>
            <w:r>
              <w:t xml:space="preserve">`</w:t>
            </w:r>
            <w:r>
              <w:rPr>
                <w:rStyle w:val="VerbatimChar"/>
              </w:rPr>
              <w:t xml:space="preserve">|</w:t>
            </w:r>
            <w:r>
              <w:rPr>
                <w:rStyle w:val="VerbatimChar"/>
              </w:rPr>
              <w:t xml:space="preserve">| ?4? [line beginning](https://tei-c.org/release/doc/tei-p5-doc/en/html/ref-lb.html)  | | #pb@p:page-number@facs# |</w:t>
            </w:r>
            <w:r>
              <w:t xml:space="preserve">#</w:t>
            </w:r>
            <w:r>
              <w:t xml:space="preserve">@pb</w:t>
            </w:r>
            <w:r>
              <w:t xml:space="preserve">@p</w:t>
            </w:r>
            <w:r>
              <w:t xml:space="preserve">=12@#surface1#</w:t>
            </w:r>
            <w:r>
              <w:rPr>
                <w:rStyle w:val="VerbatimChar"/>
              </w:rPr>
              <w:t xml:space="preserve">|</w:t>
            </w:r>
            <w:r>
              <w:rPr>
                <w:rStyle w:val="VerbatimChar"/>
              </w:rPr>
              <w:t xml:space="preserve">| [page beginning](https://tei-c.org/release/doc/tei-p5-doc/en/html/ref-pb.html) | | #s{Content}# |</w:t>
            </w:r>
            <w:r>
              <w:t xml:space="preserve">#S{A short affair}#</w:t>
            </w:r>
            <w:r>
              <w:rPr>
                <w:rStyle w:val="VerbatimChar"/>
              </w:rPr>
              <w:t xml:space="preserve">|</w:t>
            </w:r>
            <w:r>
              <w:t xml:space="preserve">A short affair</w:t>
            </w:r>
            <w:r>
              <w:rPr>
                <w:rStyle w:val="VerbatimChar"/>
              </w:rPr>
              <w:t xml:space="preserve">| ?3? [s-unit: sentence like division](https://tei-c.org/release/doc/tei-p5-doc/en/html/ref-s.html) | | #sp@quantity@unit# |</w:t>
            </w:r>
            <w:r>
              <w:t xml:space="preserve">#SP@7</w:t>
            </w:r>
            <w:r>
              <w:t xml:space="preserve">@chars</w:t>
            </w:r>
            <w:r>
              <w:t xml:space="preserve">#</w:t>
            </w:r>
            <w:r>
              <w:rPr>
                <w:rStyle w:val="VerbatimChar"/>
              </w:rPr>
              <w:t xml:space="preserve">|</w:t>
            </w:r>
            <w:r>
              <w:rPr>
                <w:rStyle w:val="VerbatimChar"/>
              </w:rPr>
              <w:t xml:space="preserve">| [space](https://tei-c.org/release/doc/tei-p5-doc/en/html/ref-space.html) | | #w# |</w:t>
            </w:r>
            <w:r>
              <w:t xml:space="preserve">#w#</w:t>
            </w:r>
            <w:r>
              <w:rPr>
                <w:rStyle w:val="VerbatimChar"/>
              </w:rPr>
              <w:t xml:space="preserve">|</w:t>
            </w:r>
            <w:r>
              <w:t xml:space="preserve">`</w:t>
            </w:r>
          </w:p>
        </w:tc>
        <w:tc>
          <w:p>
            <w:pPr>
              <w:pStyle w:val="Compact"/>
              <w:jc w:val="left"/>
            </w:pPr>
            <w:r>
              <w:t xml:space="preserve">??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Word</w:t>
              </w:r>
            </w:hyperlink>
          </w:p>
        </w:tc>
        <w:tc>
          <w:p/>
        </w:tc>
      </w:tr>
    </w:tbl>
    <w:p>
      <w:pPr>
        <w:pStyle w:val="BodyText"/>
      </w:pPr>
      <w:r>
        <w:t xml:space="preserve">#w# |</w:t>
      </w:r>
      <w:r>
        <w:t xml:space="preserve"> </w:t>
      </w:r>
      <w:r>
        <w:rPr>
          <w:rStyle w:val="VerbatimChar"/>
        </w:rPr>
        <w:t xml:space="preserve">#-#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&lt;w lemma="play" pos="vvz" xml:id="A19883-003-a-0180"&gt;</w:t>
      </w:r>
      <w:r>
        <w:t xml:space="preserve"> </w:t>
      </w:r>
      <w:r>
        <w:t xml:space="preserve">| ??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|</w:t>
      </w:r>
    </w:p>
    <w:p>
      <w:pPr>
        <w:pStyle w:val="BodyText"/>
      </w:pPr>
      <w:r>
        <w:t xml:space="preserve">php docx2tei.php ~/projects/nhdp/input/Template.docx ~/projects/nhdp/input/output.xml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tei-c.org/release/doc/tei-p5-doc/en/html/ref-ab.html" TargetMode="External" /><Relationship Type="http://schemas.openxmlformats.org/officeDocument/2006/relationships/hyperlink" Id="rId24" Target="https://tei-c.org/release/doc/tei-p5-doc/en/html/ref-add.html" TargetMode="External" /><Relationship Type="http://schemas.openxmlformats.org/officeDocument/2006/relationships/hyperlink" Id="rId27" Target="https://tei-c.org/release/doc/tei-p5-doc/en/html/ref-del.html" TargetMode="External" /><Relationship Type="http://schemas.openxmlformats.org/officeDocument/2006/relationships/hyperlink" Id="rId28" Target="https://tei-c.org/release/doc/tei-p5-doc/en/html/ref-div.html" TargetMode="External" /><Relationship Type="http://schemas.openxmlformats.org/officeDocument/2006/relationships/hyperlink" Id="rId23" Target="https://tei-c.org/release/doc/tei-p5-doc/en/html/ref-gap.html" TargetMode="External" /><Relationship Type="http://schemas.openxmlformats.org/officeDocument/2006/relationships/hyperlink" Id="rId22" Target="https://tei-c.org/release/doc/tei-p5-doc/en/html/ref-lb.html" TargetMode="External" /><Relationship Type="http://schemas.openxmlformats.org/officeDocument/2006/relationships/hyperlink" Id="rId25" Target="https://tei-c.org/release/doc/tei-p5-doc/en/html/ref-unclear.html" TargetMode="External" /><Relationship Type="http://schemas.openxmlformats.org/officeDocument/2006/relationships/hyperlink" Id="rId29" Target="https://tei-c.org/release/doc/tei-p5-doc/en/html/ref-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tei-c.org/release/doc/tei-p5-doc/en/html/ref-ab.html" TargetMode="External" /><Relationship Type="http://schemas.openxmlformats.org/officeDocument/2006/relationships/hyperlink" Id="rId24" Target="https://tei-c.org/release/doc/tei-p5-doc/en/html/ref-add.html" TargetMode="External" /><Relationship Type="http://schemas.openxmlformats.org/officeDocument/2006/relationships/hyperlink" Id="rId27" Target="https://tei-c.org/release/doc/tei-p5-doc/en/html/ref-del.html" TargetMode="External" /><Relationship Type="http://schemas.openxmlformats.org/officeDocument/2006/relationships/hyperlink" Id="rId28" Target="https://tei-c.org/release/doc/tei-p5-doc/en/html/ref-div.html" TargetMode="External" /><Relationship Type="http://schemas.openxmlformats.org/officeDocument/2006/relationships/hyperlink" Id="rId23" Target="https://tei-c.org/release/doc/tei-p5-doc/en/html/ref-gap.html" TargetMode="External" /><Relationship Type="http://schemas.openxmlformats.org/officeDocument/2006/relationships/hyperlink" Id="rId22" Target="https://tei-c.org/release/doc/tei-p5-doc/en/html/ref-lb.html" TargetMode="External" /><Relationship Type="http://schemas.openxmlformats.org/officeDocument/2006/relationships/hyperlink" Id="rId25" Target="https://tei-c.org/release/doc/tei-p5-doc/en/html/ref-unclear.html" TargetMode="External" /><Relationship Type="http://schemas.openxmlformats.org/officeDocument/2006/relationships/hyperlink" Id="rId29" Target="https://tei-c.org/release/doc/tei-p5-doc/en/html/ref-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2020-10-21T07:10:15Z</dcterms:created>
  <dcterms:modified xsi:type="dcterms:W3CDTF">2020-10-21T07:10:15Z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