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Default="00433DDC">
      <w:pPr>
        <w:pStyle w:val="berschrift1"/>
        <w:rPr>
          <w:b w:val="0"/>
        </w:rPr>
      </w:pPr>
      <w:r>
        <w:rPr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E_2253_0015A</w:t>
            </w:r>
          </w:p>
        </w:tc>
      </w:tr>
      <w:tr w:rsidR="00101BDB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3D423F04" w14:textId="77777777" w:rsidR="00101BDB" w:rsidRDefault="00433D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copy of an account by </w:t>
            </w:r>
            <w:proofErr w:type="spellStart"/>
            <w:r>
              <w:rPr>
                <w:rFonts w:ascii="Arial" w:eastAsia="Arial" w:hAnsi="Arial" w:cs="Arial"/>
              </w:rPr>
              <w:t>Rāmānanda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Bā̃ḍā</w:t>
            </w:r>
            <w:proofErr w:type="spellEnd"/>
            <w:r>
              <w:rPr>
                <w:rFonts w:ascii="Arial" w:eastAsia="Arial" w:hAnsi="Arial" w:cs="Arial"/>
              </w:rPr>
              <w:t xml:space="preserve"> of petitions he made </w:t>
            </w:r>
            <w:proofErr w:type="gramStart"/>
            <w:r>
              <w:rPr>
                <w:rFonts w:ascii="Arial" w:eastAsia="Arial" w:hAnsi="Arial" w:cs="Arial"/>
              </w:rPr>
              <w:t xml:space="preserve">to  </w:t>
            </w:r>
            <w:proofErr w:type="spellStart"/>
            <w:r>
              <w:rPr>
                <w:rFonts w:ascii="Arial" w:eastAsia="Arial" w:hAnsi="Arial" w:cs="Arial"/>
              </w:rPr>
              <w:t>Rudravīra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Sāha</w:t>
            </w:r>
            <w:proofErr w:type="spellEnd"/>
            <w:r>
              <w:rPr>
                <w:rFonts w:ascii="Arial" w:eastAsia="Arial" w:hAnsi="Arial" w:cs="Arial"/>
              </w:rPr>
              <w:t xml:space="preserve"> and Bam </w:t>
            </w:r>
            <w:proofErr w:type="spellStart"/>
            <w:r>
              <w:rPr>
                <w:rFonts w:ascii="Arial" w:eastAsia="Arial" w:hAnsi="Arial" w:cs="Arial"/>
              </w:rPr>
              <w:t>Sāha</w:t>
            </w:r>
            <w:proofErr w:type="spellEnd"/>
            <w:r>
              <w:rPr>
                <w:rFonts w:ascii="Arial" w:eastAsia="Arial" w:hAnsi="Arial" w:cs="Arial"/>
              </w:rPr>
              <w:t xml:space="preserve"> in justification of his claim to control the </w:t>
            </w:r>
            <w:proofErr w:type="spellStart"/>
            <w:r>
              <w:rPr>
                <w:rFonts w:ascii="Arial" w:eastAsia="Arial" w:hAnsi="Arial" w:cs="Arial"/>
              </w:rPr>
              <w:t>Luthāma</w:t>
            </w:r>
            <w:proofErr w:type="spellEnd"/>
          </w:p>
          <w:p w14:paraId="317840DD" w14:textId="77777777" w:rsidR="00101BDB" w:rsidRDefault="00433DDC">
            <w:pPr>
              <w:rPr>
                <w:rFonts w:ascii="Arial" w:eastAsia="Arial" w:hAnsi="Arial" w:cs="Arial"/>
                <w:color w:val="080808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Guṭhī</w:t>
            </w:r>
            <w:proofErr w:type="spellEnd"/>
            <w:r>
              <w:rPr>
                <w:rFonts w:ascii="Arial" w:eastAsia="Arial" w:hAnsi="Arial" w:cs="Arial"/>
              </w:rPr>
              <w:t xml:space="preserve"> [VS 1859]</w:t>
            </w:r>
          </w:p>
          <w:p w14:paraId="6D5D31E7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</w:tr>
      <w:tr w:rsidR="00101BDB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77777777" w:rsidR="00101BDB" w:rsidRDefault="00433D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34343"/>
              </w:rPr>
              <w:t>Short title of document</w:t>
            </w:r>
          </w:p>
        </w:tc>
      </w:tr>
      <w:tr w:rsidR="00101BDB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5F10EDCA" w14:textId="77777777" w:rsidR="00101BDB" w:rsidRDefault="00433DD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Badarībāṇa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Sāhī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277F4436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</w:tr>
      <w:tr w:rsidR="00101BDB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editor(s)</w:t>
            </w:r>
          </w:p>
        </w:tc>
      </w:tr>
      <w:tr w:rsidR="00101BDB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</w:tr>
      <w:tr w:rsidR="00101BDB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Kathmandu</w:t>
            </w:r>
          </w:p>
        </w:tc>
      </w:tr>
      <w:tr w:rsidR="00101BDB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National Archives</w:t>
            </w:r>
          </w:p>
        </w:tc>
      </w:tr>
      <w:tr w:rsidR="00101BDB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Inventory number assigned by holding institution</w:t>
            </w:r>
          </w:p>
        </w:tc>
      </w:tr>
      <w:tr w:rsidR="00101BDB" w14:paraId="6D2A8C6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0786D2D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manifestation/Inventory Type of alternative manifestation</w:t>
            </w:r>
          </w:p>
          <w:p w14:paraId="5A542EA4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  <w:tc>
          <w:tcPr>
            <w:tcW w:w="4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6A8E38EB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manifestation/inventory Type of manifestation</w:t>
            </w:r>
          </w:p>
        </w:tc>
      </w:tr>
      <w:tr w:rsidR="00101BDB" w14:paraId="67D0B8F4" w14:textId="77777777">
        <w:trPr>
          <w:trHeight w:val="431"/>
        </w:trPr>
        <w:tc>
          <w:tcPr>
            <w:tcW w:w="4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145A118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Location</w:t>
            </w:r>
          </w:p>
        </w:tc>
        <w:tc>
          <w:tcPr>
            <w:tcW w:w="4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5E5E6EE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 xml:space="preserve">Alternative Location </w:t>
            </w:r>
          </w:p>
        </w:tc>
      </w:tr>
      <w:tr w:rsidR="00101BDB" w14:paraId="7399F71C" w14:textId="77777777">
        <w:trPr>
          <w:trHeight w:val="420"/>
        </w:trPr>
        <w:tc>
          <w:tcPr>
            <w:tcW w:w="4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4D54553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3755DA0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holding institution</w:t>
            </w:r>
          </w:p>
        </w:tc>
      </w:tr>
      <w:tr w:rsidR="00101BDB" w14:paraId="73ACEB4D" w14:textId="77777777">
        <w:trPr>
          <w:trHeight w:val="431"/>
        </w:trPr>
        <w:tc>
          <w:tcPr>
            <w:tcW w:w="435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EEEEEE"/>
          </w:tcPr>
          <w:p w14:paraId="74A9F2B1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EEEEEE"/>
          </w:tcPr>
          <w:p w14:paraId="36D06484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Inventory number</w:t>
            </w:r>
          </w:p>
        </w:tc>
      </w:tr>
      <w:tr w:rsidR="00101BDB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language of document</w:t>
            </w:r>
          </w:p>
        </w:tc>
      </w:tr>
      <w:tr w:rsidR="00101BDB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Other languages</w:t>
            </w:r>
          </w:p>
        </w:tc>
      </w:tr>
      <w:tr w:rsidR="00101BDB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101BDB" w:rsidRDefault="00433DDC">
            <w:pPr>
              <w:spacing w:before="240" w:line="36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entry in database</w:t>
            </w:r>
          </w:p>
        </w:tc>
      </w:tr>
      <w:tr w:rsidR="00101BDB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Date of origin of document</w:t>
            </w:r>
          </w:p>
        </w:tc>
      </w:tr>
      <w:tr w:rsidR="00101BDB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origin of document</w:t>
            </w:r>
          </w:p>
        </w:tc>
      </w:tr>
    </w:tbl>
    <w:p w14:paraId="07EF0606" w14:textId="77777777" w:rsidR="00101BDB" w:rsidRDefault="00433DDC">
      <w:pPr>
        <w:rPr>
          <w:rFonts w:ascii="Arial" w:eastAsia="Arial" w:hAnsi="Arial" w:cs="Arial"/>
          <w:color w:val="434343"/>
        </w:rPr>
      </w:pPr>
      <w:r>
        <w:br w:type="page"/>
      </w:r>
    </w:p>
    <w:p w14:paraId="77C6CAF3" w14:textId="77777777" w:rsidR="00101BDB" w:rsidRDefault="00433DDC">
      <w:pPr>
        <w:pStyle w:val="berschrift1"/>
        <w:keepNext w:val="0"/>
        <w:keepLines w:val="0"/>
        <w:rPr>
          <w:b w:val="0"/>
          <w:sz w:val="46"/>
          <w:szCs w:val="46"/>
        </w:rPr>
      </w:pPr>
      <w:bookmarkStart w:id="0" w:name="_9z6qi1y1lw69" w:colFirst="0" w:colLast="0"/>
      <w:bookmarkEnd w:id="0"/>
      <w:r>
        <w:rPr>
          <w:b w:val="0"/>
          <w:sz w:val="46"/>
          <w:szCs w:val="46"/>
        </w:rPr>
        <w:lastRenderedPageBreak/>
        <w:t>Facsimiles</w:t>
      </w:r>
    </w:p>
    <w:p w14:paraId="2064C404" w14:textId="77777777" w:rsidR="00101BDB" w:rsidRDefault="00433DDC">
      <w:pPr>
        <w:pStyle w:val="berschrift2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commentRangeStart w:id="2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1:E_2253_0532.png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:1r</w:t>
      </w:r>
      <w:commentRangeEnd w:id="2"/>
      <w:r>
        <w:commentReference w:id="2"/>
      </w:r>
    </w:p>
    <w:p w14:paraId="54C08B1E" w14:textId="77777777" w:rsidR="00101BDB" w:rsidRDefault="00433DDC">
      <w:pPr>
        <w:pStyle w:val="berschrift2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3" w:name="_rdifyynzwlgu" w:colFirst="0" w:colLast="0"/>
      <w:bookmarkEnd w:id="3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2:E_2253_0533.png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:1v</w:t>
      </w:r>
    </w:p>
    <w:p w14:paraId="79A5EA8B" w14:textId="77777777" w:rsidR="00101BDB" w:rsidRDefault="00433DDC">
      <w:pPr>
        <w:pStyle w:val="berschrift2"/>
      </w:pPr>
      <w:bookmarkStart w:id="4" w:name="_kq1tf4kk3w54" w:colFirst="0" w:colLast="0"/>
      <w:bookmarkEnd w:id="4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2:E_2253_0534.png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:3r</w:t>
      </w:r>
    </w:p>
    <w:p w14:paraId="6D23BEDE" w14:textId="77777777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r>
        <w:rPr>
          <w:b w:val="0"/>
          <w:color w:val="000000"/>
          <w:sz w:val="46"/>
          <w:szCs w:val="46"/>
        </w:rPr>
        <w:t>Abstract</w:t>
      </w:r>
    </w:p>
    <w:p w14:paraId="2F929D22" w14:textId="58E6C121" w:rsidR="00101BDB" w:rsidRDefault="00891405">
      <w:pPr>
        <w:spacing w:before="220"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Abstract</w:t>
      </w:r>
    </w:p>
    <w:p w14:paraId="26A2EE61" w14:textId="77777777" w:rsidR="00101BDB" w:rsidRDefault="00101BDB">
      <w:pPr>
        <w:spacing w:before="220" w:after="160" w:line="259" w:lineRule="auto"/>
        <w:rPr>
          <w:rFonts w:ascii="Arial" w:eastAsia="Arial" w:hAnsi="Arial" w:cs="Arial"/>
          <w:b/>
        </w:rPr>
      </w:pPr>
    </w:p>
    <w:p w14:paraId="539FCE96" w14:textId="77777777" w:rsidR="00101BDB" w:rsidRDefault="00433DDC">
      <w:pPr>
        <w:pStyle w:val="berschrift1"/>
      </w:pPr>
      <w:bookmarkStart w:id="5" w:name="_2q9tj211wfsd" w:colFirst="0" w:colLast="0"/>
      <w:bookmarkEnd w:id="5"/>
      <w:r>
        <w:rPr>
          <w:b w:val="0"/>
          <w:sz w:val="46"/>
          <w:szCs w:val="46"/>
        </w:rPr>
        <w:t>Edition (san)</w:t>
      </w:r>
    </w:p>
    <w:p w14:paraId="34C5380B" w14:textId="77777777" w:rsidR="00101BDB" w:rsidRDefault="00433DDC">
      <w:pPr>
        <w:pStyle w:val="berschrift2"/>
        <w:spacing w:before="280" w:after="280" w:line="240" w:lineRule="auto"/>
        <w:ind w:left="90"/>
      </w:pPr>
      <w:bookmarkStart w:id="6" w:name="_pn9xbu6k6tf0" w:colFirst="0" w:colLast="0"/>
      <w:bookmarkEnd w:id="6"/>
      <w:r>
        <w:t>pb@#surface1@1r</w:t>
      </w:r>
    </w:p>
    <w:p w14:paraId="0D03D8E3" w14:textId="77777777" w:rsidR="00101BDB" w:rsidRDefault="00433DDC">
      <w:pPr>
        <w:pStyle w:val="berschrift2"/>
        <w:spacing w:before="280" w:after="280" w:line="240" w:lineRule="auto"/>
        <w:ind w:left="90"/>
      </w:pPr>
      <w:bookmarkStart w:id="7" w:name="_fu12v0foqj4i" w:colFirst="0" w:colLast="0"/>
      <w:bookmarkEnd w:id="7"/>
      <w:r>
        <w:t>ab</w:t>
      </w:r>
      <w:r>
        <w:rPr>
          <w:color w:val="FF0000"/>
        </w:rPr>
        <w:t>@#</w:t>
      </w:r>
      <w:proofErr w:type="spellStart"/>
      <w:r>
        <w:rPr>
          <w:color w:val="FF0000"/>
        </w:rPr>
        <w:t>invocatio@invocatio</w:t>
      </w:r>
      <w:proofErr w:type="spellEnd"/>
    </w:p>
    <w:p w14:paraId="67A43C9A" w14:textId="77777777" w:rsidR="00101BDB" w:rsidRDefault="00433DDC">
      <w:pPr>
        <w:rPr>
          <w:rFonts w:ascii="Courier New" w:eastAsia="Courier New" w:hAnsi="Courier New" w:cs="Courier New"/>
          <w:color w:val="080808"/>
          <w:highlight w:val="white"/>
        </w:rPr>
      </w:pPr>
      <w:proofErr w:type="spellStart"/>
      <w:r>
        <w:rPr>
          <w:rFonts w:ascii="Baloo" w:eastAsia="Baloo" w:hAnsi="Baloo" w:cs="Baloo"/>
          <w:color w:val="080808"/>
          <w:highlight w:val="white"/>
        </w:rPr>
        <w:t>श्रीः</w:t>
      </w:r>
      <w:proofErr w:type="spellEnd"/>
      <w:r>
        <w:rPr>
          <w:rFonts w:ascii="Baloo" w:eastAsia="Baloo" w:hAnsi="Baloo" w:cs="Baloo"/>
          <w:color w:val="080808"/>
          <w:highlight w:val="white"/>
        </w:rPr>
        <w:t>\</w:t>
      </w:r>
    </w:p>
    <w:p w14:paraId="22B5CC5E" w14:textId="77777777" w:rsidR="00101BDB" w:rsidRDefault="00433DDC">
      <w:pPr>
        <w:pStyle w:val="berschrift2"/>
        <w:spacing w:before="280" w:after="280" w:line="240" w:lineRule="auto"/>
        <w:ind w:left="90"/>
      </w:pPr>
      <w:bookmarkStart w:id="8" w:name="_r7swz7akyvp" w:colFirst="0" w:colLast="0"/>
      <w:bookmarkEnd w:id="8"/>
      <w:r>
        <w:t>ab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@#space1@space@newArttiibute=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newAttributeValue</w:t>
      </w:r>
      <w:proofErr w:type="spellEnd"/>
    </w:p>
    <w:p w14:paraId="336E059F" w14:textId="77777777" w:rsidR="00101BDB" w:rsidRDefault="00433DDC">
      <w:pPr>
        <w:spacing w:before="280" w:after="280" w:line="240" w:lineRule="auto"/>
        <w:ind w:left="90"/>
        <w:rPr>
          <w:rFonts w:ascii="Courier New" w:eastAsia="Courier New" w:hAnsi="Courier New" w:cs="Courier New"/>
          <w:color w:val="080808"/>
          <w:highlight w:val="white"/>
        </w:rPr>
      </w:pPr>
      <w:r>
        <w:rPr>
          <w:rFonts w:ascii="Baloo" w:eastAsia="Baloo" w:hAnsi="Baloo" w:cs="Baloo"/>
          <w:color w:val="080808"/>
          <w:highlight w:val="white"/>
        </w:rPr>
        <w:t>नं.६६</w:t>
      </w:r>
    </w:p>
    <w:p w14:paraId="1EDA6594" w14:textId="77777777" w:rsidR="00101BDB" w:rsidRDefault="00433DDC">
      <w:pPr>
        <w:pStyle w:val="berschrift2"/>
        <w:spacing w:before="280" w:after="280" w:line="240" w:lineRule="auto"/>
        <w:ind w:left="90"/>
      </w:pPr>
      <w:bookmarkStart w:id="9" w:name="_ghwfu4k0wdru" w:colFirst="0" w:colLast="0"/>
      <w:bookmarkEnd w:id="9"/>
      <w:r>
        <w:t>ab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@#space2@space</w:t>
      </w:r>
    </w:p>
    <w:p w14:paraId="3B7796D0" w14:textId="77777777" w:rsidR="00101BDB" w:rsidRDefault="00433DDC">
      <w:pPr>
        <w:rPr>
          <w:rFonts w:ascii="Courier New" w:eastAsia="Courier New" w:hAnsi="Courier New" w:cs="Courier New"/>
          <w:color w:val="080808"/>
          <w:highlight w:val="white"/>
        </w:rPr>
      </w:pPr>
      <w:proofErr w:type="spellStart"/>
      <w:r>
        <w:rPr>
          <w:rFonts w:ascii="Baloo" w:eastAsia="Baloo" w:hAnsi="Baloo" w:cs="Baloo"/>
          <w:color w:val="080808"/>
          <w:highlight w:val="white"/>
        </w:rPr>
        <w:t>श्रीमालीका</w:t>
      </w:r>
      <w:proofErr w:type="spellEnd"/>
    </w:p>
    <w:p w14:paraId="06B77F4A" w14:textId="40D9E228" w:rsidR="00450AF2" w:rsidRPr="00450AF2" w:rsidRDefault="00433DDC" w:rsidP="00450AF2">
      <w:pPr>
        <w:pStyle w:val="berschrift2"/>
        <w:spacing w:before="280" w:after="280" w:line="240" w:lineRule="auto"/>
        <w:ind w:left="90"/>
        <w:rPr>
          <w:lang w:val="de-DE"/>
        </w:rPr>
      </w:pPr>
      <w:bookmarkStart w:id="10" w:name="_dlzeesqam4xg" w:colFirst="0" w:colLast="0"/>
      <w:bookmarkEnd w:id="10"/>
      <w:r w:rsidRPr="00891405">
        <w:rPr>
          <w:lang w:val="de-DE"/>
        </w:rPr>
        <w:t xml:space="preserve">ab </w:t>
      </w:r>
      <w:r w:rsidRPr="00891405">
        <w:rPr>
          <w:color w:val="FF0000"/>
          <w:lang w:val="de-DE"/>
        </w:rPr>
        <w:t>@#</w:t>
      </w:r>
      <w:r w:rsidRPr="00891405">
        <w:rPr>
          <w:rFonts w:ascii="Courier New" w:eastAsia="Courier New" w:hAnsi="Courier New" w:cs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 w14:paraId="0C2650FB" w14:textId="77777777" w:rsidR="00450AF2" w:rsidRP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r w:rsidRPr="00450AF2">
        <w:rPr>
          <w:rFonts w:ascii="Palanquin Dark" w:eastAsia="Palanquin Dark" w:hAnsi="Palanquin Dark" w:cs="Palanquin Dark"/>
        </w:rPr>
        <w:t>#&amp;@@{</w:t>
      </w:r>
      <w:r w:rsidRPr="00450AF2">
        <w:rPr>
          <w:rFonts w:ascii="Nirmala UI" w:eastAsia="Palanquin Dark" w:hAnsi="Nirmala UI" w:cs="Nirmala UI"/>
        </w:rPr>
        <w:t>सिलापत्रको</w:t>
      </w:r>
      <w:r w:rsidRPr="00450AF2">
        <w:rPr>
          <w:rFonts w:ascii="Palanquin Dark" w:eastAsia="Palanquin Dark" w:hAnsi="Palanquin Dark" w:cs="Palanquin Dark"/>
        </w:rPr>
        <w:t>}#</w:t>
      </w:r>
    </w:p>
    <w:p w14:paraId="34FD574B" w14:textId="77777777" w:rsidR="00450AF2" w:rsidRP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r w:rsidRPr="00450AF2">
        <w:rPr>
          <w:rFonts w:ascii="Palanquin Dark" w:eastAsia="Palanquin Dark" w:hAnsi="Palanquin Dark" w:cs="Palanquin Dark"/>
        </w:rPr>
        <w:t>#&amp;@</w:t>
      </w:r>
      <w:proofErr w:type="gramStart"/>
      <w:r w:rsidRPr="00450AF2">
        <w:rPr>
          <w:rFonts w:ascii="Palanquin Dark" w:eastAsia="Palanquin Dark" w:hAnsi="Palanquin Dark" w:cs="Palanquin Dark"/>
        </w:rPr>
        <w:t>@{</w:t>
      </w:r>
      <w:proofErr w:type="gramEnd"/>
      <w:r w:rsidRPr="00450AF2">
        <w:rPr>
          <w:rFonts w:ascii="Nirmala UI" w:eastAsia="Palanquin Dark" w:hAnsi="Nirmala UI" w:cs="Nirmala UI"/>
        </w:rPr>
        <w:t>सिलापत्रको</w:t>
      </w:r>
      <w:r w:rsidRPr="00450AF2">
        <w:rPr>
          <w:rFonts w:ascii="Palanquin Dark" w:eastAsia="Palanquin Dark" w:hAnsi="Palanquin Dark" w:cs="Palanquin Dark"/>
        </w:rPr>
        <w:t xml:space="preserve"> </w:t>
      </w:r>
      <w:proofErr w:type="spellStart"/>
      <w:r w:rsidRPr="00450AF2">
        <w:rPr>
          <w:rFonts w:ascii="Nirmala UI" w:eastAsia="Palanquin Dark" w:hAnsi="Nirmala UI" w:cs="Nirmala UI"/>
        </w:rPr>
        <w:t>नकल</w:t>
      </w:r>
      <w:proofErr w:type="spellEnd"/>
      <w:r w:rsidRPr="00450AF2">
        <w:rPr>
          <w:rFonts w:ascii="Palanquin Dark" w:eastAsia="Palanquin Dark" w:hAnsi="Palanquin Dark" w:cs="Palanquin Dark"/>
        </w:rPr>
        <w:t>}#</w:t>
      </w:r>
    </w:p>
    <w:p w14:paraId="760AB53B" w14:textId="77777777" w:rsidR="00450AF2" w:rsidRP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proofErr w:type="spellStart"/>
      <w:r w:rsidRPr="00450AF2">
        <w:rPr>
          <w:rFonts w:ascii="Nirmala UI" w:eastAsia="Palanquin Dark" w:hAnsi="Nirmala UI" w:cs="Nirmala UI"/>
        </w:rPr>
        <w:t>सिला</w:t>
      </w:r>
      <w:proofErr w:type="spellEnd"/>
      <w:r w:rsidRPr="00450AF2">
        <w:rPr>
          <w:rFonts w:ascii="Palanquin Dark" w:eastAsia="Palanquin Dark" w:hAnsi="Palanquin Dark" w:cs="Palanquin Dark"/>
        </w:rPr>
        <w:t>#&amp;@@{</w:t>
      </w:r>
      <w:r w:rsidRPr="00450AF2">
        <w:rPr>
          <w:rFonts w:ascii="Nirmala UI" w:eastAsia="Palanquin Dark" w:hAnsi="Nirmala UI" w:cs="Nirmala UI"/>
        </w:rPr>
        <w:t>पत्रको</w:t>
      </w:r>
      <w:r w:rsidRPr="00450AF2">
        <w:rPr>
          <w:rFonts w:ascii="Palanquin Dark" w:eastAsia="Palanquin Dark" w:hAnsi="Palanquin Dark" w:cs="Palanquin Dark"/>
        </w:rPr>
        <w:t>}#</w:t>
      </w:r>
    </w:p>
    <w:p w14:paraId="13D7823C" w14:textId="77777777" w:rsidR="00450AF2" w:rsidRP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r w:rsidRPr="00450AF2">
        <w:rPr>
          <w:rFonts w:ascii="Palanquin Dark" w:eastAsia="Palanquin Dark" w:hAnsi="Palanquin Dark" w:cs="Palanquin Dark"/>
        </w:rPr>
        <w:lastRenderedPageBreak/>
        <w:t>#del@overstrike{</w:t>
      </w:r>
      <w:r w:rsidRPr="00450AF2">
        <w:rPr>
          <w:rFonts w:ascii="Nirmala UI" w:eastAsia="Palanquin Dark" w:hAnsi="Nirmala UI" w:cs="Nirmala UI"/>
        </w:rPr>
        <w:t>सिलापत्रको</w:t>
      </w:r>
      <w:r w:rsidRPr="00450AF2">
        <w:rPr>
          <w:rFonts w:ascii="Palanquin Dark" w:eastAsia="Palanquin Dark" w:hAnsi="Palanquin Dark" w:cs="Palanquin Dark"/>
        </w:rPr>
        <w:t>}#</w:t>
      </w:r>
    </w:p>
    <w:p w14:paraId="4DABFD8E" w14:textId="77777777" w:rsidR="00450AF2" w:rsidRP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r w:rsidRPr="00450AF2">
        <w:rPr>
          <w:rFonts w:ascii="Palanquin Dark" w:eastAsia="Palanquin Dark" w:hAnsi="Palanquin Dark" w:cs="Palanquin Dark"/>
        </w:rPr>
        <w:t>#del@</w:t>
      </w:r>
      <w:proofErr w:type="gramStart"/>
      <w:r w:rsidRPr="00450AF2">
        <w:rPr>
          <w:rFonts w:ascii="Palanquin Dark" w:eastAsia="Palanquin Dark" w:hAnsi="Palanquin Dark" w:cs="Palanquin Dark"/>
        </w:rPr>
        <w:t>overstrike{</w:t>
      </w:r>
      <w:proofErr w:type="gramEnd"/>
      <w:r w:rsidRPr="00450AF2">
        <w:rPr>
          <w:rFonts w:ascii="Nirmala UI" w:eastAsia="Palanquin Dark" w:hAnsi="Nirmala UI" w:cs="Nirmala UI"/>
        </w:rPr>
        <w:t>सिलापत्रको</w:t>
      </w:r>
      <w:r w:rsidRPr="00450AF2">
        <w:rPr>
          <w:rFonts w:ascii="Palanquin Dark" w:eastAsia="Palanquin Dark" w:hAnsi="Palanquin Dark" w:cs="Palanquin Dark"/>
        </w:rPr>
        <w:t xml:space="preserve"> </w:t>
      </w:r>
      <w:proofErr w:type="spellStart"/>
      <w:r w:rsidRPr="00450AF2">
        <w:rPr>
          <w:rFonts w:ascii="Nirmala UI" w:eastAsia="Palanquin Dark" w:hAnsi="Nirmala UI" w:cs="Nirmala UI"/>
        </w:rPr>
        <w:t>नकल</w:t>
      </w:r>
      <w:proofErr w:type="spellEnd"/>
      <w:r w:rsidRPr="00450AF2">
        <w:rPr>
          <w:rFonts w:ascii="Palanquin Dark" w:eastAsia="Palanquin Dark" w:hAnsi="Palanquin Dark" w:cs="Palanquin Dark"/>
        </w:rPr>
        <w:t>}#</w:t>
      </w:r>
    </w:p>
    <w:p w14:paraId="7B2ECCFA" w14:textId="5A2B0E8B" w:rsidR="00450AF2" w:rsidRDefault="00450AF2" w:rsidP="00450AF2">
      <w:pPr>
        <w:spacing w:before="280" w:after="280" w:line="240" w:lineRule="auto"/>
        <w:ind w:left="90"/>
        <w:rPr>
          <w:rFonts w:ascii="Palanquin Dark" w:eastAsia="Palanquin Dark" w:hAnsi="Palanquin Dark" w:cs="Palanquin Dark"/>
        </w:rPr>
      </w:pPr>
      <w:proofErr w:type="spellStart"/>
      <w:r w:rsidRPr="00450AF2">
        <w:rPr>
          <w:rFonts w:ascii="Nirmala UI" w:eastAsia="Palanquin Dark" w:hAnsi="Nirmala UI" w:cs="Nirmala UI"/>
        </w:rPr>
        <w:t>सिला</w:t>
      </w:r>
      <w:r w:rsidRPr="00450AF2">
        <w:rPr>
          <w:rFonts w:ascii="Palanquin Dark" w:eastAsia="Palanquin Dark" w:hAnsi="Palanquin Dark" w:cs="Palanquin Dark"/>
        </w:rPr>
        <w:t>#del@overstrike</w:t>
      </w:r>
      <w:proofErr w:type="spellEnd"/>
      <w:r w:rsidRPr="00450AF2">
        <w:rPr>
          <w:rFonts w:ascii="Palanquin Dark" w:eastAsia="Palanquin Dark" w:hAnsi="Palanquin Dark" w:cs="Palanquin Dark"/>
        </w:rPr>
        <w:t>{</w:t>
      </w:r>
      <w:proofErr w:type="spellStart"/>
      <w:r w:rsidRPr="00450AF2">
        <w:rPr>
          <w:rFonts w:ascii="Nirmala UI" w:eastAsia="Palanquin Dark" w:hAnsi="Nirmala UI" w:cs="Nirmala UI"/>
        </w:rPr>
        <w:t>पत्रको</w:t>
      </w:r>
      <w:proofErr w:type="spellEnd"/>
      <w:r w:rsidRPr="00450AF2">
        <w:rPr>
          <w:rFonts w:ascii="Palanquin Dark" w:eastAsia="Palanquin Dark" w:hAnsi="Palanquin Dark" w:cs="Palanquin Dark"/>
        </w:rPr>
        <w:t>}#</w:t>
      </w:r>
    </w:p>
    <w:p w14:paraId="15ADB368" w14:textId="489AF17B" w:rsidR="00101BDB" w:rsidRDefault="00891405">
      <w:pPr>
        <w:spacing w:before="280" w:after="280" w:line="240" w:lineRule="auto"/>
        <w:ind w:left="90"/>
        <w:rPr>
          <w:rFonts w:ascii="Arial" w:eastAsia="Arial" w:hAnsi="Arial" w:cs="Arial"/>
        </w:rPr>
      </w:pPr>
      <w:proofErr w:type="spellStart"/>
      <w:r>
        <w:rPr>
          <w:rFonts w:ascii="Palanquin Dark" w:eastAsia="Palanquin Dark" w:hAnsi="Palanquin Dark" w:cs="Palanquin Dark"/>
        </w:rPr>
        <w:t>सहस्र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पुण्य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जुरो</w:t>
      </w:r>
      <w:proofErr w:type="spellEnd"/>
    </w:p>
    <w:tbl>
      <w:tblPr>
        <w:tblStyle w:val="a0"/>
        <w:tblW w:w="894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1770"/>
        <w:gridCol w:w="2040"/>
        <w:gridCol w:w="1890"/>
      </w:tblGrid>
      <w:tr w:rsidR="00101BDB" w14:paraId="6C1A7F0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4910" w14:textId="77777777" w:rsidR="00101BDB" w:rsidRDefault="0043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D210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9531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4980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</w:tr>
      <w:tr w:rsidR="00101BDB" w14:paraId="5D66562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FF9C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शुभमस्तु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सर्वदा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।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तिष्ठा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दिन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जुरो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DD23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Palanquin Dark" w:eastAsia="Palanquin Dark" w:hAnsi="Palanquin Dark" w:cs="Palanquin Dark"/>
              </w:rPr>
              <w:t>सर्वदा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5CE8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Palanquin Dark" w:eastAsia="Palanquin Dark" w:hAnsi="Palanquin Dark" w:cs="Palanquin Dark"/>
              </w:rPr>
              <w:t>सहस्र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पुण्य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राक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जुरो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1E47" w14:textId="77777777" w:rsidR="00101BDB" w:rsidRDefault="00101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</w:tbl>
    <w:p w14:paraId="7A0F3592" w14:textId="78074CAE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1" w:name="_a4k321qy8pcy" w:colFirst="0" w:colLast="0"/>
      <w:bookmarkEnd w:id="11"/>
      <w:r>
        <w:rPr>
          <w:b w:val="0"/>
          <w:color w:val="000000"/>
          <w:sz w:val="46"/>
          <w:szCs w:val="46"/>
        </w:rPr>
        <w:t>English Translation</w:t>
      </w:r>
    </w:p>
    <w:p w14:paraId="4B15A333" w14:textId="0289AC90" w:rsidR="00891405" w:rsidRPr="00891405" w:rsidRDefault="00891405" w:rsidP="00891405">
      <w:r>
        <w:rPr>
          <w:rFonts w:ascii="Arial" w:eastAsia="Arial" w:hAnsi="Arial" w:cs="Arial"/>
        </w:rPr>
        <w:t>English translation</w:t>
      </w:r>
    </w:p>
    <w:p w14:paraId="5A89B0A7" w14:textId="76ADAFEE" w:rsidR="00101BDB" w:rsidRDefault="00433DDC">
      <w:pPr>
        <w:pStyle w:val="berschrift1"/>
        <w:keepNext w:val="0"/>
        <w:keepLines w:val="0"/>
        <w:rPr>
          <w:color w:val="000000"/>
          <w:sz w:val="46"/>
          <w:szCs w:val="46"/>
        </w:rPr>
      </w:pPr>
      <w:bookmarkStart w:id="12" w:name="_de5sby1d4000" w:colFirst="0" w:colLast="0"/>
      <w:bookmarkEnd w:id="12"/>
      <w:r>
        <w:rPr>
          <w:color w:val="000000"/>
          <w:sz w:val="46"/>
          <w:szCs w:val="46"/>
        </w:rPr>
        <w:t>Synopsis</w:t>
      </w:r>
    </w:p>
    <w:p w14:paraId="00433055" w14:textId="4321A4C0" w:rsidR="00891405" w:rsidRPr="00891405" w:rsidRDefault="00891405" w:rsidP="00891405">
      <w:pPr>
        <w:rPr>
          <w:rFonts w:ascii="Arial" w:hAnsi="Arial" w:cs="Arial"/>
        </w:rPr>
      </w:pPr>
      <w:r w:rsidRPr="00891405">
        <w:rPr>
          <w:rFonts w:ascii="Arial" w:hAnsi="Arial" w:cs="Arial"/>
        </w:rPr>
        <w:t>synopsis</w:t>
      </w:r>
      <w:r w:rsidR="00EA4870">
        <w:rPr>
          <w:rStyle w:val="Funotenzeichen"/>
          <w:rFonts w:ascii="Arial" w:hAnsi="Arial" w:cs="Arial"/>
        </w:rPr>
        <w:footnoteReference w:id="1"/>
      </w:r>
    </w:p>
    <w:p w14:paraId="3B3F3BBD" w14:textId="77777777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3" w:name="_wob5lbahqu0g" w:colFirst="0" w:colLast="0"/>
      <w:bookmarkEnd w:id="13"/>
      <w:r>
        <w:rPr>
          <w:b w:val="0"/>
          <w:color w:val="000000"/>
          <w:sz w:val="46"/>
          <w:szCs w:val="46"/>
        </w:rPr>
        <w:t>Commentary</w:t>
      </w:r>
    </w:p>
    <w:p w14:paraId="4B6A375E" w14:textId="69E21889" w:rsidR="00101BDB" w:rsidRDefault="007C7590">
      <w:pPr>
        <w:rPr>
          <w:rFonts w:ascii="Arial" w:eastAsia="Arial" w:hAnsi="Arial" w:cs="Arial"/>
          <w:b/>
        </w:rPr>
      </w:pPr>
      <w:proofErr w:type="spellStart"/>
      <w:r w:rsidRPr="007C7590">
        <w:rPr>
          <w:rFonts w:ascii="Arial" w:eastAsia="Arial" w:hAnsi="Arial" w:cs="Arial"/>
          <w:bCs/>
        </w:rPr>
        <w:t>Commentry</w:t>
      </w:r>
      <w:proofErr w:type="spellEnd"/>
      <w:r>
        <w:rPr>
          <w:rFonts w:ascii="Arial" w:eastAsia="Arial" w:hAnsi="Arial" w:cs="Arial"/>
          <w:b/>
        </w:rPr>
        <w:t xml:space="preserve"> </w:t>
      </w:r>
      <w:r w:rsidRPr="00C038A1">
        <w:rPr>
          <w:rStyle w:val="Funotenzeichen"/>
          <w:rFonts w:ascii="Arial" w:eastAsia="Arial" w:hAnsi="Arial" w:cs="Arial"/>
          <w:bCs/>
        </w:rPr>
        <w:footnoteReference w:id="2"/>
      </w:r>
    </w:p>
    <w:sectPr w:rsidR="00101BDB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Dulip Withanage" w:date="2020-10-23T16:07:00Z" w:initials="">
    <w:p w14:paraId="44DADB7A" w14:textId="77777777" w:rsidR="00101BDB" w:rsidRDefault="00433D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surface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xml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:id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="surface1"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facs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:” &gt;  &lt;zone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xml:id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=”space1”/&gt;&lt;/surface&gt;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DADB7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DADB7A" w16cid:durableId="23678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6152" w14:textId="77777777" w:rsidR="000811FE" w:rsidRDefault="000811FE" w:rsidP="007C7590">
      <w:pPr>
        <w:spacing w:after="0" w:line="240" w:lineRule="auto"/>
      </w:pPr>
      <w:r>
        <w:separator/>
      </w:r>
    </w:p>
  </w:endnote>
  <w:endnote w:type="continuationSeparator" w:id="0">
    <w:p w14:paraId="6DD55187" w14:textId="77777777" w:rsidR="000811FE" w:rsidRDefault="000811F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loo">
    <w:altName w:val="Calibri"/>
    <w:charset w:val="00"/>
    <w:family w:val="auto"/>
    <w:pitch w:val="default"/>
  </w:font>
  <w:font w:name="Palanquin Dark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6D81A" w14:textId="77777777" w:rsidR="000811FE" w:rsidRDefault="000811FE" w:rsidP="007C7590">
      <w:pPr>
        <w:spacing w:after="0" w:line="240" w:lineRule="auto"/>
      </w:pPr>
      <w:r>
        <w:separator/>
      </w:r>
    </w:p>
  </w:footnote>
  <w:footnote w:type="continuationSeparator" w:id="0">
    <w:p w14:paraId="0D926429" w14:textId="77777777" w:rsidR="000811FE" w:rsidRDefault="000811FE" w:rsidP="007C7590">
      <w:pPr>
        <w:spacing w:after="0" w:line="240" w:lineRule="auto"/>
      </w:pPr>
      <w:r>
        <w:continuationSeparator/>
      </w:r>
    </w:p>
  </w:footnote>
  <w:footnote w:id="1">
    <w:p w14:paraId="7CBA4378" w14:textId="20178886" w:rsidR="00EA4870" w:rsidRPr="00EA4870" w:rsidRDefault="00EA4870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GB"/>
        </w:rPr>
        <w:t>This is a synopsis footnote</w:t>
      </w:r>
    </w:p>
  </w:footnote>
  <w:footnote w:id="2">
    <w:p w14:paraId="21D43EDA" w14:textId="2A6D7F06" w:rsidR="007C7590" w:rsidRPr="007C7590" w:rsidRDefault="007C7590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GB"/>
        </w:rPr>
        <w:t xml:space="preserve">This is a </w:t>
      </w:r>
      <w:r w:rsidR="00E52D94">
        <w:rPr>
          <w:lang w:val="en-GB"/>
        </w:rPr>
        <w:t xml:space="preserve">commentary </w:t>
      </w:r>
      <w:r>
        <w:rPr>
          <w:lang w:val="en-GB"/>
        </w:rPr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811FE"/>
    <w:rsid w:val="00101BDB"/>
    <w:rsid w:val="0010291F"/>
    <w:rsid w:val="00291FE2"/>
    <w:rsid w:val="00433DDC"/>
    <w:rsid w:val="00450AF2"/>
    <w:rsid w:val="007C7590"/>
    <w:rsid w:val="00891405"/>
    <w:rsid w:val="009462C1"/>
    <w:rsid w:val="00C038A1"/>
    <w:rsid w:val="00E52D94"/>
    <w:rsid w:val="00E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759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7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Cubelic</cp:lastModifiedBy>
  <cp:revision>2</cp:revision>
  <dcterms:created xsi:type="dcterms:W3CDTF">2021-01-06T09:30:00Z</dcterms:created>
  <dcterms:modified xsi:type="dcterms:W3CDTF">2021-01-06T09:30:00Z</dcterms:modified>
</cp:coreProperties>
</file>