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性 能 测 试 报 告 模 板</w:t>
      </w: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  <w:bookmarkStart w:id="27" w:name="_GoBack"/>
      <w:bookmarkEnd w:id="27"/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编写人员：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</w:p>
    <w:p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编写日期：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</w:p>
    <w:p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文档版本：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文档修订记录</w:t>
      </w:r>
    </w:p>
    <w:tbl>
      <w:tblPr>
        <w:tblStyle w:val="20"/>
        <w:tblW w:w="111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539"/>
        <w:gridCol w:w="4518"/>
        <w:gridCol w:w="1324"/>
        <w:gridCol w:w="1326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版本号</w:t>
            </w:r>
          </w:p>
        </w:tc>
        <w:tc>
          <w:tcPr>
            <w:tcW w:w="1539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修订日期</w:t>
            </w:r>
          </w:p>
        </w:tc>
        <w:tc>
          <w:tcPr>
            <w:tcW w:w="4518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修订说明</w:t>
            </w:r>
          </w:p>
        </w:tc>
        <w:tc>
          <w:tcPr>
            <w:tcW w:w="1324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修订人</w:t>
            </w:r>
          </w:p>
        </w:tc>
        <w:tc>
          <w:tcPr>
            <w:tcW w:w="1326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审核人</w:t>
            </w:r>
          </w:p>
        </w:tc>
        <w:tc>
          <w:tcPr>
            <w:tcW w:w="1135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8980684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7"/>
            <w:jc w:val="center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dot" w:pos="1139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_Toc24845 </w:instrText>
          </w:r>
          <w:r>
            <w:fldChar w:fldCharType="separate"/>
          </w:r>
          <w:r>
            <w:rPr>
              <w:rFonts w:hint="eastAsia"/>
            </w:rPr>
            <w:t xml:space="preserve">1 </w:t>
          </w:r>
          <w:r>
            <w:rPr>
              <w:rFonts w:hint="eastAsia"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_Toc24845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_Toc30447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测试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_Toc30447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_Toc12618 </w:instrText>
          </w:r>
          <w:r>
            <w:rPr>
              <w:bCs/>
              <w:lang w:val="zh-CN"/>
            </w:rPr>
            <w:fldChar w:fldCharType="separate"/>
          </w:r>
          <w:r>
            <w:t xml:space="preserve">2.1 </w:t>
          </w:r>
          <w:r>
            <w:rPr>
              <w:rFonts w:hint="eastAsia"/>
            </w:rPr>
            <w:t>测试模型</w:t>
          </w:r>
          <w:r>
            <w:tab/>
          </w:r>
          <w:r>
            <w:fldChar w:fldCharType="begin"/>
          </w:r>
          <w:r>
            <w:instrText xml:space="preserve"> PAGEREF _Toc12618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_Toc8998 </w:instrText>
          </w:r>
          <w:r>
            <w:rPr>
              <w:bCs/>
              <w:lang w:val="zh-CN"/>
            </w:rPr>
            <w:fldChar w:fldCharType="separate"/>
          </w:r>
          <w:r>
            <w:t xml:space="preserve">2.2 </w:t>
          </w:r>
          <w:r>
            <w:rPr>
              <w:rFonts w:hint="eastAsia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_Toc8998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/>
            </w:rPr>
            <w:t xml:space="preserve">2.2.1 </w:t>
          </w:r>
          <w:r>
            <w:rPr>
              <w:rFonts w:hint="eastAsia"/>
            </w:rPr>
            <w:t>系统架构图</w:t>
          </w:r>
          <w:r>
            <w:tab/>
          </w:r>
          <w:r>
            <w:fldChar w:fldCharType="begin"/>
          </w:r>
          <w:r>
            <w:instrText xml:space="preserve"> PAGEREF _Toc27638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_Toc29386 </w:instrText>
          </w:r>
          <w:r>
            <w:rPr>
              <w:bCs/>
              <w:lang w:val="zh-CN"/>
            </w:rPr>
            <w:fldChar w:fldCharType="separate"/>
          </w:r>
          <w:r>
            <w:t xml:space="preserve">2.2.2 </w:t>
          </w:r>
          <w:r>
            <w:rPr>
              <w:rFonts w:hint="eastAsia"/>
            </w:rPr>
            <w:t>硬件</w:t>
          </w:r>
          <w:r>
            <w:t>资源</w:t>
          </w:r>
          <w:r>
            <w:rPr>
              <w:rFonts w:hint="eastAsia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_Toc29386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_Toc17718 </w:instrText>
          </w:r>
          <w:r>
            <w:rPr>
              <w:bCs/>
              <w:lang w:val="zh-CN"/>
            </w:rPr>
            <w:fldChar w:fldCharType="separate"/>
          </w:r>
          <w:r>
            <w:t xml:space="preserve">2.2.3 </w:t>
          </w:r>
          <w:r>
            <w:rPr>
              <w:rFonts w:hint="eastAsia"/>
            </w:rPr>
            <w:t>软件资源配置</w:t>
          </w:r>
          <w:r>
            <w:tab/>
          </w:r>
          <w:r>
            <w:fldChar w:fldCharType="begin"/>
          </w:r>
          <w:r>
            <w:instrText xml:space="preserve"> PAGEREF _Toc17718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_Toc14636 </w:instrText>
          </w:r>
          <w:r>
            <w:rPr>
              <w:bCs/>
              <w:lang w:val="zh-CN"/>
            </w:rPr>
            <w:fldChar w:fldCharType="separate"/>
          </w:r>
          <w:r>
            <w:t xml:space="preserve">3 </w:t>
          </w:r>
          <w:r>
            <w:rPr>
              <w:rFonts w:hint="eastAsia"/>
            </w:rPr>
            <w:t>结果分析</w:t>
          </w:r>
          <w:r>
            <w:tab/>
          </w:r>
          <w:r>
            <w:fldChar w:fldCharType="begin"/>
          </w:r>
          <w:r>
            <w:instrText xml:space="preserve"> PAGEREF _Toc14636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_Toc31691 </w:instrText>
          </w:r>
          <w:r>
            <w:rPr>
              <w:bCs/>
              <w:lang w:val="zh-CN"/>
            </w:rPr>
            <w:fldChar w:fldCharType="separate"/>
          </w:r>
          <w:r>
            <w:t xml:space="preserve">3.1 </w:t>
          </w:r>
          <w:r>
            <w:rPr>
              <w:rFonts w:hint="eastAsia"/>
              <w:lang w:eastAsia="zh-CN"/>
            </w:rPr>
            <w:t>单场景基准测试结果</w:t>
          </w:r>
          <w:r>
            <w:rPr>
              <w:rFonts w:hint="eastAsia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_Toc31691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_Toc30683 </w:instrText>
          </w:r>
          <w:r>
            <w:rPr>
              <w:bCs/>
              <w:lang w:val="zh-CN"/>
            </w:rPr>
            <w:fldChar w:fldCharType="separate"/>
          </w:r>
          <w:r>
            <w:t xml:space="preserve">3.2 </w:t>
          </w:r>
          <w:r>
            <w:rPr>
              <w:rFonts w:hint="eastAsia"/>
              <w:lang w:eastAsia="zh-CN"/>
            </w:rPr>
            <w:t>单场景</w:t>
          </w:r>
          <w:r>
            <w:rPr>
              <w:rFonts w:hint="eastAsia"/>
            </w:rPr>
            <w:t>负载测试结果分析</w:t>
          </w:r>
          <w:r>
            <w:tab/>
          </w:r>
          <w:r>
            <w:fldChar w:fldCharType="begin"/>
          </w:r>
          <w:r>
            <w:instrText xml:space="preserve"> PAGEREF _Toc30683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Theme="majorHAnsi" w:hAnsiTheme="majorHAnsi"/>
            </w:rPr>
            <w:t xml:space="preserve">3.2.1 </w:t>
          </w:r>
          <w:r>
            <w:rPr>
              <w:rFonts w:hint="eastAsia"/>
              <w:lang w:val="en-US" w:eastAsia="zh-CN"/>
            </w:rPr>
            <w:t>Xx场景</w:t>
          </w:r>
          <w:r>
            <w:rPr>
              <w:rFonts w:hint="eastAsia"/>
            </w:rPr>
            <w:t>负载测试</w:t>
          </w:r>
          <w:r>
            <w:tab/>
          </w:r>
          <w:r>
            <w:fldChar w:fldCharType="begin"/>
          </w:r>
          <w:r>
            <w:instrText xml:space="preserve"> PAGEREF _Toc6549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_Toc3482 </w:instrText>
          </w:r>
          <w:r>
            <w:rPr>
              <w:bCs/>
              <w:lang w:val="zh-CN"/>
            </w:rPr>
            <w:fldChar w:fldCharType="separate"/>
          </w:r>
          <w:r>
            <w:t xml:space="preserve">3.3 </w:t>
          </w:r>
          <w:r>
            <w:rPr>
              <w:rFonts w:hint="eastAsia"/>
              <w:lang w:eastAsia="zh-CN"/>
            </w:rPr>
            <w:t>混合场景</w:t>
          </w:r>
          <w:r>
            <w:rPr>
              <w:rFonts w:hint="eastAsia"/>
            </w:rPr>
            <w:t>负载测试结果分析</w:t>
          </w:r>
          <w:r>
            <w:tab/>
          </w:r>
          <w:r>
            <w:fldChar w:fldCharType="begin"/>
          </w:r>
          <w:r>
            <w:instrText xml:space="preserve"> PAGEREF _Toc3482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Theme="majorHAnsi" w:hAnsiTheme="majorHAnsi"/>
            </w:rPr>
            <w:t xml:space="preserve">3.3.1 </w:t>
          </w:r>
          <w:r>
            <w:rPr>
              <w:rFonts w:hint="eastAsia"/>
              <w:lang w:val="en-US" w:eastAsia="zh-CN"/>
            </w:rPr>
            <w:t>混合场景</w:t>
          </w:r>
          <w:r>
            <w:rPr>
              <w:rFonts w:hint="eastAsia"/>
            </w:rPr>
            <w:t>负载测试</w:t>
          </w:r>
          <w:r>
            <w:tab/>
          </w:r>
          <w:r>
            <w:fldChar w:fldCharType="begin"/>
          </w:r>
          <w:r>
            <w:instrText xml:space="preserve"> PAGEREF _Toc5412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_Toc17958 </w:instrText>
          </w:r>
          <w:r>
            <w:rPr>
              <w:bCs/>
              <w:lang w:val="zh-CN"/>
            </w:rPr>
            <w:fldChar w:fldCharType="separate"/>
          </w:r>
          <w:r>
            <w:t xml:space="preserve">3.4 </w:t>
          </w:r>
          <w:r>
            <w:rPr>
              <w:rFonts w:hint="eastAsia"/>
              <w:lang w:eastAsia="zh-CN"/>
            </w:rPr>
            <w:t>稳定性</w:t>
          </w:r>
          <w:r>
            <w:rPr>
              <w:rFonts w:hint="eastAsia"/>
            </w:rPr>
            <w:t>测试结果分析</w:t>
          </w:r>
          <w:r>
            <w:tab/>
          </w:r>
          <w:r>
            <w:fldChar w:fldCharType="begin"/>
          </w:r>
          <w:r>
            <w:instrText xml:space="preserve"> PAGEREF _Toc17958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Theme="majorHAnsi" w:hAnsiTheme="majorHAnsi"/>
            </w:rPr>
            <w:t xml:space="preserve">3.4.1 </w:t>
          </w:r>
          <w:r>
            <w:rPr>
              <w:rFonts w:hint="eastAsia"/>
              <w:lang w:val="en-US" w:eastAsia="zh-CN"/>
            </w:rPr>
            <w:t>稳定性测试</w:t>
          </w:r>
          <w:r>
            <w:tab/>
          </w:r>
          <w:r>
            <w:fldChar w:fldCharType="begin"/>
          </w:r>
          <w:r>
            <w:instrText xml:space="preserve"> PAGEREF _Toc17641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_Toc6455 </w:instrText>
          </w:r>
          <w:r>
            <w:rPr>
              <w:bCs/>
              <w:lang w:val="zh-CN"/>
            </w:rPr>
            <w:fldChar w:fldCharType="separate"/>
          </w:r>
          <w:r>
            <w:t xml:space="preserve">3.5 </w:t>
          </w:r>
          <w:r>
            <w:rPr>
              <w:rFonts w:hint="eastAsia"/>
              <w:lang w:eastAsia="zh-CN"/>
            </w:rPr>
            <w:t>可靠性</w:t>
          </w:r>
          <w:r>
            <w:rPr>
              <w:rFonts w:hint="eastAsia"/>
            </w:rPr>
            <w:t>测试结果分析</w:t>
          </w:r>
          <w:r>
            <w:tab/>
          </w:r>
          <w:r>
            <w:fldChar w:fldCharType="begin"/>
          </w:r>
          <w:r>
            <w:instrText xml:space="preserve"> PAGEREF _Toc6455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Theme="majorHAnsi" w:hAnsiTheme="majorHAnsi"/>
            </w:rPr>
            <w:t xml:space="preserve">3.5.1 </w:t>
          </w:r>
          <w:r>
            <w:rPr>
              <w:rFonts w:hint="eastAsia"/>
              <w:lang w:val="en-US" w:eastAsia="zh-CN"/>
            </w:rPr>
            <w:t>xx可靠性测试</w:t>
          </w:r>
          <w:r>
            <w:tab/>
          </w:r>
          <w:r>
            <w:fldChar w:fldCharType="begin"/>
          </w:r>
          <w:r>
            <w:instrText xml:space="preserve"> PAGEREF _Toc22716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_Toc6736 </w:instrText>
          </w:r>
          <w:r>
            <w:rPr>
              <w:bCs/>
              <w:lang w:val="zh-CN"/>
            </w:rPr>
            <w:fldChar w:fldCharType="separate"/>
          </w:r>
          <w:r>
            <w:t xml:space="preserve">4 </w:t>
          </w:r>
          <w:r>
            <w:rPr>
              <w:rFonts w:hint="eastAsia"/>
              <w:lang w:eastAsia="zh-CN"/>
            </w:rPr>
            <w:t>总体</w:t>
          </w:r>
          <w:r>
            <w:rPr>
              <w:rFonts w:hint="eastAsia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_Toc6736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_Toc29913 </w:instrText>
          </w:r>
          <w:r>
            <w:rPr>
              <w:bCs/>
              <w:lang w:val="zh-CN"/>
            </w:rPr>
            <w:fldChar w:fldCharType="separate"/>
          </w:r>
          <w:r>
            <w:t xml:space="preserve">4.1 </w:t>
          </w:r>
          <w:r>
            <w:rPr>
              <w:rFonts w:hint="eastAsia"/>
            </w:rPr>
            <w:t>遗留缺陷</w:t>
          </w:r>
          <w:r>
            <w:rPr>
              <w:rFonts w:hint="eastAsia"/>
              <w:lang w:eastAsia="zh-CN"/>
            </w:rPr>
            <w:t>详细</w:t>
          </w:r>
          <w:r>
            <w:rPr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_Toc29913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_Toc26724 </w:instrText>
          </w:r>
          <w:r>
            <w:rPr>
              <w:bCs/>
              <w:lang w:val="zh-CN"/>
            </w:rPr>
            <w:fldChar w:fldCharType="separate"/>
          </w:r>
          <w:r>
            <w:t xml:space="preserve">4.2 </w:t>
          </w:r>
          <w:r>
            <w:rPr>
              <w:rFonts w:hint="eastAsia"/>
            </w:rPr>
            <w:t>优化建议</w:t>
          </w:r>
          <w:r>
            <w:tab/>
          </w:r>
          <w:r>
            <w:fldChar w:fldCharType="begin"/>
          </w:r>
          <w:r>
            <w:instrText xml:space="preserve"> PAGEREF _Toc26724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_Toc8576 </w:instrText>
          </w:r>
          <w:r>
            <w:rPr>
              <w:bCs/>
              <w:lang w:val="zh-CN"/>
            </w:rPr>
            <w:fldChar w:fldCharType="separate"/>
          </w:r>
          <w:r>
            <w:t xml:space="preserve">5 </w:t>
          </w:r>
          <w:r>
            <w:rPr>
              <w:rFonts w:hint="eastAsia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_Toc8576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br w:type="page"/>
      </w:r>
    </w:p>
    <w:p>
      <w:pPr>
        <w:pStyle w:val="2"/>
        <w:rPr>
          <w:rFonts w:hint="eastAsia"/>
        </w:rPr>
      </w:pPr>
      <w:bookmarkStart w:id="0" w:name="_Toc24845"/>
      <w:r>
        <w:rPr>
          <w:rFonts w:hint="eastAsia"/>
          <w:lang w:eastAsia="zh-CN"/>
        </w:rPr>
        <w:t>概述</w:t>
      </w:r>
      <w:bookmarkEnd w:id="0"/>
    </w:p>
    <w:p>
      <w:pPr>
        <w:widowControl/>
        <w:overflowPunct w:val="0"/>
        <w:autoSpaceDE w:val="0"/>
        <w:autoSpaceDN w:val="0"/>
        <w:adjustRightInd w:val="0"/>
        <w:spacing w:after="120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对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项目性能测试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过程、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风险、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结论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做总结性的描述</w:t>
      </w:r>
    </w:p>
    <w:p>
      <w:pPr>
        <w:pStyle w:val="2"/>
      </w:pPr>
      <w:bookmarkStart w:id="1" w:name="_Toc498532059"/>
      <w:bookmarkStart w:id="2" w:name="_Toc30447"/>
      <w:r>
        <w:rPr>
          <w:rFonts w:hint="eastAsia"/>
        </w:rPr>
        <w:t>测试</w:t>
      </w:r>
      <w:r>
        <w:t>范围</w:t>
      </w:r>
      <w:bookmarkEnd w:id="1"/>
      <w:bookmarkEnd w:id="2"/>
    </w:p>
    <w:p>
      <w:pPr>
        <w:pStyle w:val="3"/>
      </w:pPr>
      <w:bookmarkStart w:id="3" w:name="_Toc12618"/>
      <w:bookmarkStart w:id="4" w:name="_Toc498532060"/>
      <w:r>
        <w:rPr>
          <w:rFonts w:hint="eastAsia"/>
        </w:rPr>
        <w:t>测试模型</w:t>
      </w:r>
      <w:bookmarkEnd w:id="3"/>
      <w:bookmarkEnd w:id="4"/>
    </w:p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阐述本次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测试需要完成的业务、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性能需求、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性能测试场景系统需要满足的性能指标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要求</w:t>
      </w:r>
    </w:p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可附上《性能测试需求调研确认表》</w:t>
      </w:r>
    </w:p>
    <w:tbl>
      <w:tblPr>
        <w:tblStyle w:val="20"/>
        <w:tblW w:w="94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0"/>
        <w:gridCol w:w="1313"/>
        <w:gridCol w:w="2400"/>
        <w:gridCol w:w="2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业务名称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业务占比</w:t>
            </w:r>
          </w:p>
        </w:tc>
        <w:tc>
          <w:tcPr>
            <w:tcW w:w="2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基础数据</w:t>
            </w:r>
          </w:p>
        </w:tc>
        <w:tc>
          <w:tcPr>
            <w:tcW w:w="2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性能指标要求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业务1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51.14%</w:t>
            </w: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用户数据：1亿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历史交易数据：5000万</w:t>
            </w: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响应时间:10ms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TPS:300条/s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资源使用率：CPU%、MEM%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成功率:99.9%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业务2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2.84%</w:t>
            </w: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业务3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2.56%</w:t>
            </w: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业务4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5.72%</w:t>
            </w: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业务5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8.06%</w:t>
            </w: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业务6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8.03%</w:t>
            </w: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</w:p>
    <w:p>
      <w:pPr>
        <w:pStyle w:val="3"/>
      </w:pPr>
      <w:bookmarkStart w:id="5" w:name="_Toc8998"/>
      <w:bookmarkStart w:id="6" w:name="_Toc498532061"/>
      <w:r>
        <w:rPr>
          <w:rFonts w:hint="eastAsia"/>
        </w:rPr>
        <w:t>测试环境</w:t>
      </w:r>
      <w:bookmarkEnd w:id="5"/>
      <w:bookmarkEnd w:id="6"/>
    </w:p>
    <w:p>
      <w:pPr>
        <w:pStyle w:val="4"/>
        <w:rPr>
          <w:rFonts w:ascii="宋体" w:hAnsi="宋体"/>
        </w:rPr>
      </w:pPr>
      <w:bookmarkStart w:id="7" w:name="_Toc498532062"/>
      <w:bookmarkStart w:id="8" w:name="_Toc27638"/>
      <w:r>
        <w:rPr>
          <w:rFonts w:hint="eastAsia"/>
        </w:rPr>
        <w:t>系统架构图</w:t>
      </w:r>
      <w:bookmarkEnd w:id="7"/>
      <w:bookmarkEnd w:id="8"/>
    </w:p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drawing>
          <wp:inline distT="0" distB="0" distL="0" distR="0">
            <wp:extent cx="4667250" cy="2646680"/>
            <wp:effectExtent l="0" t="0" r="0" b="1270"/>
            <wp:docPr id="1" name="图片 1" descr="杭州咪咕机房网络拓扑图（石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杭州咪咕机房网络拓扑图（石桥）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752" cy="265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9" w:name="_Toc498532063"/>
      <w:bookmarkStart w:id="10" w:name="_Toc29386"/>
      <w:r>
        <w:rPr>
          <w:rFonts w:hint="eastAsia"/>
        </w:rPr>
        <w:t>硬件</w:t>
      </w:r>
      <w:r>
        <w:t>资源</w:t>
      </w:r>
      <w:r>
        <w:rPr>
          <w:rFonts w:hint="eastAsia"/>
        </w:rPr>
        <w:t>配置</w:t>
      </w:r>
      <w:bookmarkEnd w:id="9"/>
      <w:bookmarkEnd w:id="10"/>
    </w:p>
    <w:p>
      <w:pPr>
        <w:widowControl/>
        <w:overflowPunct w:val="0"/>
        <w:autoSpaceDE w:val="0"/>
        <w:autoSpaceDN w:val="0"/>
        <w:adjustRightInd w:val="0"/>
        <w:spacing w:after="120"/>
        <w:ind w:left="420" w:leftChars="200"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列出测试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环境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各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服务器配置。</w:t>
      </w:r>
    </w:p>
    <w:tbl>
      <w:tblPr>
        <w:tblStyle w:val="20"/>
        <w:tblW w:w="9703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735"/>
        <w:gridCol w:w="3054"/>
        <w:gridCol w:w="1896"/>
        <w:gridCol w:w="13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58" w:type="dxa"/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主机类型</w:t>
            </w:r>
          </w:p>
        </w:tc>
        <w:tc>
          <w:tcPr>
            <w:tcW w:w="735" w:type="dxa"/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数量</w:t>
            </w:r>
          </w:p>
        </w:tc>
        <w:tc>
          <w:tcPr>
            <w:tcW w:w="3054" w:type="dxa"/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硬件配置</w:t>
            </w:r>
          </w:p>
        </w:tc>
        <w:tc>
          <w:tcPr>
            <w:tcW w:w="1896" w:type="dxa"/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型号</w:t>
            </w:r>
          </w:p>
        </w:tc>
        <w:tc>
          <w:tcPr>
            <w:tcW w:w="1380" w:type="dxa"/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操作系统</w:t>
            </w:r>
          </w:p>
        </w:tc>
        <w:tc>
          <w:tcPr>
            <w:tcW w:w="1080" w:type="dxa"/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中间件服务器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数据库服务器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缓存</w:t>
            </w:r>
            <w:r>
              <w:rPr>
                <w:rFonts w:asciiTheme="minorEastAsia" w:hAnsiTheme="minorEastAsia"/>
                <w:szCs w:val="21"/>
              </w:rPr>
              <w:t>服务器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/>
                <w:szCs w:val="21"/>
              </w:rPr>
              <w:t>队列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pStyle w:val="4"/>
      </w:pPr>
      <w:bookmarkStart w:id="11" w:name="_Toc17718"/>
      <w:bookmarkStart w:id="12" w:name="_Toc498532064"/>
      <w:r>
        <w:rPr>
          <w:rFonts w:hint="eastAsia"/>
        </w:rPr>
        <w:t>软件资源配置</w:t>
      </w:r>
      <w:bookmarkEnd w:id="11"/>
      <w:bookmarkEnd w:id="12"/>
    </w:p>
    <w:p>
      <w:pPr>
        <w:widowControl/>
        <w:overflowPunct w:val="0"/>
        <w:autoSpaceDE w:val="0"/>
        <w:autoSpaceDN w:val="0"/>
        <w:adjustRightInd w:val="0"/>
        <w:spacing w:after="120"/>
        <w:ind w:left="420" w:leftChars="200"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列出测试环境的软件配置信息。</w:t>
      </w:r>
    </w:p>
    <w:tbl>
      <w:tblPr>
        <w:tblStyle w:val="20"/>
        <w:tblW w:w="8902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3935"/>
        <w:gridCol w:w="325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1" w:type="dxa"/>
            <w:shd w:val="clear" w:color="auto" w:fill="BFBFBF"/>
          </w:tcPr>
          <w:p>
            <w:pPr>
              <w:jc w:val="center"/>
              <w:rPr>
                <w:rFonts w:ascii="彩虹粗仿宋" w:eastAsia="彩虹粗仿宋"/>
                <w:b/>
              </w:rPr>
            </w:pPr>
            <w:r>
              <w:rPr>
                <w:rFonts w:hint="eastAsia" w:ascii="彩虹粗仿宋" w:eastAsia="彩虹粗仿宋"/>
                <w:b/>
              </w:rPr>
              <w:t>资源</w:t>
            </w:r>
          </w:p>
        </w:tc>
        <w:tc>
          <w:tcPr>
            <w:tcW w:w="3935" w:type="dxa"/>
            <w:shd w:val="clear" w:color="auto" w:fill="BFBFBF"/>
          </w:tcPr>
          <w:p>
            <w:pPr>
              <w:jc w:val="center"/>
              <w:rPr>
                <w:rFonts w:ascii="彩虹粗仿宋" w:eastAsia="彩虹粗仿宋"/>
                <w:b/>
              </w:rPr>
            </w:pPr>
            <w:r>
              <w:rPr>
                <w:rFonts w:hint="eastAsia" w:ascii="彩虹粗仿宋" w:eastAsia="彩虹粗仿宋"/>
                <w:b/>
              </w:rPr>
              <w:t>描述</w:t>
            </w:r>
          </w:p>
        </w:tc>
        <w:tc>
          <w:tcPr>
            <w:tcW w:w="3256" w:type="dxa"/>
            <w:shd w:val="clear" w:color="auto" w:fill="BFBFBF"/>
          </w:tcPr>
          <w:p>
            <w:pPr>
              <w:jc w:val="center"/>
              <w:rPr>
                <w:rFonts w:ascii="彩虹粗仿宋" w:eastAsia="彩虹粗仿宋"/>
                <w:b/>
              </w:rPr>
            </w:pPr>
            <w:r>
              <w:rPr>
                <w:rFonts w:hint="eastAsia" w:ascii="彩虹粗仿宋" w:eastAsia="彩虹粗仿宋"/>
                <w:b/>
              </w:rPr>
              <w:t>版本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1" w:type="dxa"/>
            <w:vAlign w:val="bottom"/>
          </w:tcPr>
          <w:p>
            <w:pPr>
              <w:rPr>
                <w:rFonts w:ascii="楷体_GB2312" w:eastAsia="楷体_GB2312"/>
                <w:i/>
                <w:color w:val="548DD4"/>
              </w:rPr>
            </w:pPr>
            <w:r>
              <w:rPr>
                <w:rFonts w:hint="eastAsia" w:ascii="楷体_GB2312" w:eastAsia="楷体_GB2312"/>
                <w:i/>
                <w:color w:val="548DD4"/>
              </w:rPr>
              <w:t>操作系统</w:t>
            </w:r>
          </w:p>
        </w:tc>
        <w:tc>
          <w:tcPr>
            <w:tcW w:w="3935" w:type="dxa"/>
          </w:tcPr>
          <w:p>
            <w:pPr>
              <w:rPr>
                <w:i/>
                <w:color w:val="548DD4"/>
              </w:rPr>
            </w:pPr>
          </w:p>
        </w:tc>
        <w:tc>
          <w:tcPr>
            <w:tcW w:w="3256" w:type="dxa"/>
          </w:tcPr>
          <w:p>
            <w:pPr>
              <w:rPr>
                <w:i/>
                <w:color w:val="548DD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1" w:type="dxa"/>
            <w:vAlign w:val="bottom"/>
          </w:tcPr>
          <w:p>
            <w:pPr>
              <w:rPr>
                <w:rFonts w:ascii="楷体_GB2312" w:eastAsia="楷体_GB2312"/>
                <w:i/>
                <w:color w:val="548DD4"/>
              </w:rPr>
            </w:pPr>
            <w:r>
              <w:rPr>
                <w:rFonts w:hint="eastAsia" w:ascii="楷体_GB2312" w:eastAsia="楷体_GB2312"/>
                <w:i/>
                <w:color w:val="548DD4"/>
              </w:rPr>
              <w:t>数据库</w:t>
            </w:r>
          </w:p>
        </w:tc>
        <w:tc>
          <w:tcPr>
            <w:tcW w:w="3935" w:type="dxa"/>
          </w:tcPr>
          <w:p>
            <w:pPr>
              <w:rPr>
                <w:i/>
                <w:color w:val="548DD4"/>
              </w:rPr>
            </w:pPr>
          </w:p>
        </w:tc>
        <w:tc>
          <w:tcPr>
            <w:tcW w:w="3256" w:type="dxa"/>
          </w:tcPr>
          <w:p>
            <w:pPr>
              <w:rPr>
                <w:i/>
                <w:color w:val="548DD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1" w:type="dxa"/>
            <w:vAlign w:val="bottom"/>
          </w:tcPr>
          <w:p>
            <w:pPr>
              <w:rPr>
                <w:rFonts w:ascii="楷体_GB2312" w:eastAsia="楷体_GB2312"/>
                <w:i/>
                <w:color w:val="548DD4"/>
              </w:rPr>
            </w:pPr>
            <w:r>
              <w:rPr>
                <w:rFonts w:hint="eastAsia" w:ascii="楷体_GB2312" w:eastAsia="楷体_GB2312"/>
                <w:i/>
                <w:color w:val="548DD4"/>
              </w:rPr>
              <w:t>中间件</w:t>
            </w:r>
          </w:p>
        </w:tc>
        <w:tc>
          <w:tcPr>
            <w:tcW w:w="3935" w:type="dxa"/>
          </w:tcPr>
          <w:p>
            <w:pPr>
              <w:rPr>
                <w:i/>
                <w:color w:val="548DD4"/>
              </w:rPr>
            </w:pPr>
          </w:p>
        </w:tc>
        <w:tc>
          <w:tcPr>
            <w:tcW w:w="3256" w:type="dxa"/>
          </w:tcPr>
          <w:p>
            <w:pPr>
              <w:rPr>
                <w:i/>
                <w:color w:val="548DD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1" w:type="dxa"/>
            <w:vAlign w:val="bottom"/>
          </w:tcPr>
          <w:p>
            <w:pPr>
              <w:rPr>
                <w:rFonts w:ascii="楷体_GB2312" w:eastAsia="楷体_GB2312"/>
                <w:i/>
                <w:color w:val="548DD4"/>
              </w:rPr>
            </w:pPr>
          </w:p>
        </w:tc>
        <w:tc>
          <w:tcPr>
            <w:tcW w:w="3935" w:type="dxa"/>
            <w:vAlign w:val="bottom"/>
          </w:tcPr>
          <w:p>
            <w:pPr>
              <w:rPr>
                <w:i/>
                <w:color w:val="548DD4"/>
              </w:rPr>
            </w:pPr>
          </w:p>
        </w:tc>
        <w:tc>
          <w:tcPr>
            <w:tcW w:w="3256" w:type="dxa"/>
          </w:tcPr>
          <w:p>
            <w:pPr>
              <w:rPr>
                <w:i/>
                <w:color w:val="548DD4"/>
              </w:rPr>
            </w:pPr>
          </w:p>
        </w:tc>
      </w:tr>
    </w:tbl>
    <w:p>
      <w:pPr>
        <w:pStyle w:val="2"/>
      </w:pPr>
      <w:bookmarkStart w:id="13" w:name="_Toc14636"/>
      <w:r>
        <w:rPr>
          <w:rFonts w:hint="eastAsia"/>
        </w:rPr>
        <w:t>结果分析</w:t>
      </w:r>
      <w:bookmarkEnd w:id="13"/>
    </w:p>
    <w:p>
      <w:pPr>
        <w:widowControl/>
        <w:overflowPunct w:val="0"/>
        <w:autoSpaceDE w:val="0"/>
        <w:autoSpaceDN w:val="0"/>
        <w:adjustRightInd w:val="0"/>
        <w:spacing w:after="120"/>
        <w:ind w:left="420" w:leftChars="200"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对性能测试的结果总体结论描述</w:t>
      </w:r>
    </w:p>
    <w:p>
      <w:pPr>
        <w:pStyle w:val="3"/>
      </w:pPr>
      <w:bookmarkStart w:id="14" w:name="_Toc31691"/>
      <w:r>
        <w:rPr>
          <w:rFonts w:hint="eastAsia"/>
          <w:lang w:eastAsia="zh-CN"/>
        </w:rPr>
        <w:t>单场景基准测试结果</w:t>
      </w:r>
      <w:r>
        <w:rPr>
          <w:rFonts w:hint="eastAsia"/>
        </w:rPr>
        <w:t>分析</w:t>
      </w:r>
      <w:bookmarkEnd w:id="14"/>
    </w:p>
    <w:p>
      <w:pPr>
        <w:widowControl/>
        <w:overflowPunct w:val="0"/>
        <w:autoSpaceDE w:val="0"/>
        <w:autoSpaceDN w:val="0"/>
        <w:adjustRightInd w:val="0"/>
        <w:spacing w:after="120"/>
        <w:ind w:left="420" w:leftChars="200" w:firstLine="426"/>
        <w:jc w:val="left"/>
        <w:textAlignment w:val="baseline"/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对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单场景基准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测试的结果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的结论分析，重点关注并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val="en-US" w:eastAsia="zh-CN"/>
        </w:rPr>
        <w:t>响应时间和成功率（在基准测试时，响应时间不可以超过需求标称响应时间、成功率应该100%）。</w:t>
      </w:r>
    </w:p>
    <w:tbl>
      <w:tblPr>
        <w:tblStyle w:val="20"/>
        <w:tblW w:w="10064" w:type="dxa"/>
        <w:tblInd w:w="9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180"/>
        <w:gridCol w:w="1660"/>
        <w:gridCol w:w="2246"/>
        <w:gridCol w:w="1417"/>
        <w:gridCol w:w="1375"/>
        <w:gridCol w:w="10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场景名称</w:t>
            </w:r>
          </w:p>
        </w:tc>
        <w:tc>
          <w:tcPr>
            <w:tcW w:w="1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并发量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持续时间/min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Tps（事务数/秒）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响应时间/s</w:t>
            </w:r>
          </w:p>
        </w:tc>
        <w:tc>
          <w:tcPr>
            <w:tcW w:w="13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 w:themeFill="background1" w:themeFillShade="D9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成功事务量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2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2.4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0.42</w:t>
            </w:r>
          </w:p>
        </w:tc>
        <w:tc>
          <w:tcPr>
            <w:tcW w:w="13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432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注册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0.67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pStyle w:val="25"/>
        <w:spacing w:line="360" w:lineRule="auto"/>
        <w:ind w:left="851" w:firstLine="0" w:firstLineChars="0"/>
        <w:rPr>
          <w:rFonts w:asciiTheme="minorEastAsia" w:hAnsiTheme="minorEastAsia"/>
          <w:szCs w:val="21"/>
        </w:rPr>
      </w:pPr>
    </w:p>
    <w:p>
      <w:pPr>
        <w:pStyle w:val="3"/>
      </w:pPr>
      <w:bookmarkStart w:id="15" w:name="_Toc30683"/>
      <w:r>
        <w:rPr>
          <w:rFonts w:hint="eastAsia"/>
          <w:lang w:eastAsia="zh-CN"/>
        </w:rPr>
        <w:t>单场景</w:t>
      </w:r>
      <w:r>
        <w:rPr>
          <w:rFonts w:hint="eastAsia"/>
        </w:rPr>
        <w:t>负载测试结果分析</w:t>
      </w:r>
      <w:bookmarkEnd w:id="15"/>
    </w:p>
    <w:p>
      <w:pPr>
        <w:pStyle w:val="4"/>
        <w:rPr>
          <w:rFonts w:asciiTheme="majorHAnsi" w:hAnsiTheme="majorHAnsi"/>
        </w:rPr>
      </w:pPr>
      <w:bookmarkStart w:id="16" w:name="_Toc6549"/>
      <w:r>
        <w:rPr>
          <w:rFonts w:hint="eastAsia"/>
          <w:lang w:val="en-US" w:eastAsia="zh-CN"/>
        </w:rPr>
        <w:t>Xx场景</w:t>
      </w:r>
      <w:r>
        <w:rPr>
          <w:rFonts w:hint="eastAsia"/>
        </w:rPr>
        <w:t>负载测试</w:t>
      </w:r>
      <w:bookmarkEnd w:id="16"/>
    </w:p>
    <w:p>
      <w:pPr>
        <w:pStyle w:val="5"/>
      </w:pPr>
      <w:r>
        <w:rPr>
          <w:rFonts w:hint="eastAsia"/>
        </w:rPr>
        <w:t>测试结果</w:t>
      </w:r>
      <w:r>
        <w:rPr>
          <w:rFonts w:hint="eastAsia"/>
          <w:lang w:eastAsia="zh-CN"/>
        </w:rPr>
        <w:t>与分析</w:t>
      </w:r>
    </w:p>
    <w:p>
      <w:p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针对测试结果数据进行分析，重点关注：</w:t>
      </w:r>
    </w:p>
    <w:p>
      <w:pPr>
        <w:numPr>
          <w:ilvl w:val="0"/>
          <w:numId w:val="3"/>
        </w:num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并发不断增长的情况下，并发数、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val="en-US" w:eastAsia="zh-CN"/>
        </w:rPr>
        <w:t>TPS、响应时间的关系变化（可以用单个表格分析）</w:t>
      </w:r>
    </w:p>
    <w:p>
      <w:pPr>
        <w:numPr>
          <w:ilvl w:val="0"/>
          <w:numId w:val="3"/>
        </w:num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val="en-US" w:eastAsia="zh-CN"/>
        </w:rPr>
        <w:t>分析在响应时间小于标称期望值时，TPS是否满足并发并发的性能要求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资源监控数据分析，不必将全部数据附上，只分析典型数据和有问题的数据即可，其他数据以附件形式提供。</w:t>
      </w:r>
    </w:p>
    <w:p>
      <w:pPr>
        <w:pStyle w:val="5"/>
      </w:pPr>
      <w:r>
        <w:rPr>
          <w:rFonts w:hint="eastAsia"/>
        </w:rPr>
        <w:t>测试</w:t>
      </w:r>
      <w:r>
        <w:rPr>
          <w:rFonts w:hint="eastAsia"/>
          <w:lang w:eastAsia="zh-CN"/>
        </w:rPr>
        <w:t>结论</w:t>
      </w:r>
    </w:p>
    <w:p>
      <w:p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针对测试结果与分析，给出该场景的测试结论。</w:t>
      </w:r>
    </w:p>
    <w:p>
      <w:pPr>
        <w:pStyle w:val="3"/>
      </w:pPr>
      <w:bookmarkStart w:id="17" w:name="_Toc3482"/>
      <w:r>
        <w:rPr>
          <w:rFonts w:hint="eastAsia"/>
          <w:lang w:eastAsia="zh-CN"/>
        </w:rPr>
        <w:t>混合场景</w:t>
      </w:r>
      <w:r>
        <w:rPr>
          <w:rFonts w:hint="eastAsia"/>
        </w:rPr>
        <w:t>负载测试结果分析</w:t>
      </w:r>
      <w:bookmarkEnd w:id="17"/>
    </w:p>
    <w:p>
      <w:pPr>
        <w:pStyle w:val="4"/>
        <w:rPr>
          <w:rFonts w:asciiTheme="majorHAnsi" w:hAnsiTheme="majorHAnsi"/>
        </w:rPr>
      </w:pPr>
      <w:bookmarkStart w:id="18" w:name="_Toc5412"/>
      <w:r>
        <w:rPr>
          <w:rFonts w:hint="eastAsia"/>
          <w:lang w:val="en-US" w:eastAsia="zh-CN"/>
        </w:rPr>
        <w:t>混合场景</w:t>
      </w:r>
      <w:r>
        <w:rPr>
          <w:rFonts w:hint="eastAsia"/>
        </w:rPr>
        <w:t>负载测试</w:t>
      </w:r>
      <w:bookmarkEnd w:id="18"/>
    </w:p>
    <w:p>
      <w:pPr>
        <w:pStyle w:val="5"/>
      </w:pPr>
      <w:r>
        <w:rPr>
          <w:rFonts w:hint="eastAsia"/>
        </w:rPr>
        <w:t>测试结果</w:t>
      </w:r>
      <w:r>
        <w:rPr>
          <w:rFonts w:hint="eastAsia"/>
          <w:lang w:eastAsia="zh-CN"/>
        </w:rPr>
        <w:t>与分析</w:t>
      </w:r>
    </w:p>
    <w:p>
      <w:p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针对测试结果数据进行分析，重点关注：</w:t>
      </w:r>
    </w:p>
    <w:p>
      <w:pPr>
        <w:numPr>
          <w:ilvl w:val="0"/>
          <w:numId w:val="4"/>
        </w:num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val="en-US" w:eastAsia="zh-CN"/>
        </w:rPr>
        <w:t>分析在响应时间小于标称期望值时，TPS是否满足并发并发的性能要求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。</w:t>
      </w:r>
    </w:p>
    <w:p>
      <w:pPr>
        <w:numPr>
          <w:ilvl w:val="0"/>
          <w:numId w:val="4"/>
        </w:num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资源监控数据分析，不必将全部数据附上，只分析典型数据和有问题的数据即可，其他数据以附件形式提供。</w:t>
      </w:r>
    </w:p>
    <w:p>
      <w:pPr>
        <w:pStyle w:val="5"/>
      </w:pPr>
      <w:r>
        <w:rPr>
          <w:rFonts w:hint="eastAsia"/>
        </w:rPr>
        <w:t>测试</w:t>
      </w:r>
      <w:r>
        <w:rPr>
          <w:rFonts w:hint="eastAsia"/>
          <w:lang w:eastAsia="zh-CN"/>
        </w:rPr>
        <w:t>结论</w:t>
      </w:r>
    </w:p>
    <w:p>
      <w:p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针对测试结果与分析，给出该场景的测试结论。</w:t>
      </w:r>
    </w:p>
    <w:p>
      <w:pPr>
        <w:pStyle w:val="3"/>
      </w:pPr>
      <w:bookmarkStart w:id="19" w:name="_Toc17958"/>
      <w:r>
        <w:rPr>
          <w:rFonts w:hint="eastAsia"/>
          <w:lang w:eastAsia="zh-CN"/>
        </w:rPr>
        <w:t>稳定性</w:t>
      </w:r>
      <w:r>
        <w:rPr>
          <w:rFonts w:hint="eastAsia"/>
        </w:rPr>
        <w:t>测试结果分析</w:t>
      </w:r>
      <w:bookmarkEnd w:id="19"/>
    </w:p>
    <w:p>
      <w:pPr>
        <w:pStyle w:val="4"/>
        <w:rPr>
          <w:rFonts w:asciiTheme="majorHAnsi" w:hAnsiTheme="majorHAnsi"/>
        </w:rPr>
      </w:pPr>
      <w:bookmarkStart w:id="20" w:name="_Toc17641"/>
      <w:r>
        <w:rPr>
          <w:rFonts w:hint="eastAsia"/>
          <w:lang w:val="en-US" w:eastAsia="zh-CN"/>
        </w:rPr>
        <w:t>稳定性测试</w:t>
      </w:r>
      <w:bookmarkEnd w:id="20"/>
    </w:p>
    <w:p>
      <w:pPr>
        <w:pStyle w:val="5"/>
      </w:pPr>
      <w:r>
        <w:rPr>
          <w:rFonts w:hint="eastAsia"/>
        </w:rPr>
        <w:t>测试结果</w:t>
      </w:r>
      <w:r>
        <w:rPr>
          <w:rFonts w:hint="eastAsia"/>
          <w:lang w:eastAsia="zh-CN"/>
        </w:rPr>
        <w:t>与分析</w:t>
      </w:r>
    </w:p>
    <w:p>
      <w:p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针对测试结果数据进行分析，重点关注：</w:t>
      </w:r>
    </w:p>
    <w:p>
      <w:pPr>
        <w:numPr>
          <w:ilvl w:val="0"/>
          <w:numId w:val="5"/>
        </w:num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val="en-US" w:eastAsia="zh-CN"/>
        </w:rPr>
        <w:t>分析在响应时间小于标称期望值时，TPS是否满足并发并发的性能要求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。</w:t>
      </w:r>
    </w:p>
    <w:p>
      <w:pPr>
        <w:numPr>
          <w:ilvl w:val="0"/>
          <w:numId w:val="5"/>
        </w:num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资源监控数据分析，不必将全部数据附上，只分析典型数据和有问题的数据即可，其他数据以附件形式提供。</w:t>
      </w:r>
    </w:p>
    <w:p>
      <w:pPr>
        <w:pStyle w:val="5"/>
      </w:pPr>
      <w:r>
        <w:rPr>
          <w:rFonts w:hint="eastAsia"/>
        </w:rPr>
        <w:t>测试</w:t>
      </w:r>
      <w:r>
        <w:rPr>
          <w:rFonts w:hint="eastAsia"/>
          <w:lang w:eastAsia="zh-CN"/>
        </w:rPr>
        <w:t>结论</w:t>
      </w:r>
    </w:p>
    <w:p>
      <w:p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针对测试结果与分析，给出该场景的测试结论。</w:t>
      </w:r>
    </w:p>
    <w:p>
      <w:pPr>
        <w:pStyle w:val="3"/>
      </w:pPr>
      <w:bookmarkStart w:id="21" w:name="_Toc6455"/>
      <w:r>
        <w:rPr>
          <w:rFonts w:hint="eastAsia"/>
          <w:lang w:eastAsia="zh-CN"/>
        </w:rPr>
        <w:t>可靠性</w:t>
      </w:r>
      <w:r>
        <w:rPr>
          <w:rFonts w:hint="eastAsia"/>
        </w:rPr>
        <w:t>测试结果分析</w:t>
      </w:r>
      <w:bookmarkEnd w:id="21"/>
    </w:p>
    <w:p>
      <w:pPr>
        <w:pStyle w:val="4"/>
        <w:rPr>
          <w:rFonts w:asciiTheme="majorHAnsi" w:hAnsiTheme="majorHAnsi"/>
        </w:rPr>
      </w:pPr>
      <w:bookmarkStart w:id="22" w:name="_Toc22716"/>
      <w:r>
        <w:rPr>
          <w:rFonts w:hint="eastAsia"/>
          <w:lang w:val="en-US" w:eastAsia="zh-CN"/>
        </w:rPr>
        <w:t>xx可靠性测试</w:t>
      </w:r>
      <w:bookmarkEnd w:id="22"/>
    </w:p>
    <w:p>
      <w:pPr>
        <w:pStyle w:val="5"/>
      </w:pPr>
      <w:r>
        <w:rPr>
          <w:rFonts w:hint="eastAsia"/>
        </w:rPr>
        <w:t>测试结果</w:t>
      </w:r>
      <w:r>
        <w:rPr>
          <w:rFonts w:hint="eastAsia"/>
          <w:lang w:eastAsia="zh-CN"/>
        </w:rPr>
        <w:t>与分析</w:t>
      </w:r>
    </w:p>
    <w:p>
      <w:p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针对测试结果数据进行分析，重点关注：</w:t>
      </w:r>
    </w:p>
    <w:p>
      <w:pPr>
        <w:numPr>
          <w:ilvl w:val="0"/>
          <w:numId w:val="6"/>
        </w:num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val="en-US" w:eastAsia="zh-CN"/>
        </w:rPr>
        <w:t>分析出现单点故障时对业务的影响（能力降低、业务中断）、故障恢复时间、业务恢复时间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。</w:t>
      </w:r>
    </w:p>
    <w:p>
      <w:pPr>
        <w:numPr>
          <w:ilvl w:val="0"/>
          <w:numId w:val="6"/>
        </w:num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资源监控数据分析，不必将全部数据附上，只分析典型数据和有问题的数据即可，其他数据以附件形式提供。</w:t>
      </w:r>
    </w:p>
    <w:p>
      <w:pPr>
        <w:pStyle w:val="5"/>
      </w:pPr>
      <w:r>
        <w:rPr>
          <w:rFonts w:hint="eastAsia"/>
        </w:rPr>
        <w:t>测试</w:t>
      </w:r>
      <w:r>
        <w:rPr>
          <w:rFonts w:hint="eastAsia"/>
          <w:lang w:eastAsia="zh-CN"/>
        </w:rPr>
        <w:t>结论</w:t>
      </w:r>
    </w:p>
    <w:p>
      <w:p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针对测试结果与分析，给出该场景的测试结论。</w:t>
      </w:r>
    </w:p>
    <w:p>
      <w:p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</w:p>
    <w:p>
      <w:pPr>
        <w:pStyle w:val="2"/>
      </w:pPr>
      <w:bookmarkStart w:id="23" w:name="_Toc6736"/>
      <w:r>
        <w:rPr>
          <w:rFonts w:hint="eastAsia"/>
          <w:lang w:eastAsia="zh-CN"/>
        </w:rPr>
        <w:t>总体</w:t>
      </w:r>
      <w:r>
        <w:rPr>
          <w:rFonts w:hint="eastAsia"/>
        </w:rPr>
        <w:t>结论</w:t>
      </w:r>
      <w:bookmarkEnd w:id="23"/>
    </w:p>
    <w:p>
      <w:p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参考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经过报告评审后，给出本次性能测试的总体结论，包括是否通过以及遗留问题的解决方案。</w:t>
      </w:r>
    </w:p>
    <w:p>
      <w:pPr>
        <w:pStyle w:val="3"/>
        <w:ind w:left="576" w:leftChars="0" w:hanging="576" w:firstLineChars="0"/>
      </w:pPr>
      <w:bookmarkStart w:id="24" w:name="_Toc29913"/>
      <w:r>
        <w:rPr>
          <w:rFonts w:hint="eastAsia"/>
        </w:rPr>
        <w:t>遗留缺陷</w:t>
      </w:r>
      <w:r>
        <w:rPr>
          <w:rFonts w:hint="eastAsia"/>
          <w:lang w:eastAsia="zh-CN"/>
        </w:rPr>
        <w:t>详细</w:t>
      </w:r>
      <w:r>
        <w:rPr>
          <w:rFonts w:hint="eastAsia"/>
        </w:rPr>
        <w:t>说明</w:t>
      </w:r>
      <w:bookmarkEnd w:id="24"/>
    </w:p>
    <w:p>
      <w:p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针对遗留问题的发布风险和对用户使用的影响，给出一个风险分析评估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和解决措施。</w:t>
      </w:r>
    </w:p>
    <w:p>
      <w:pPr>
        <w:pStyle w:val="3"/>
        <w:ind w:left="576" w:leftChars="0" w:hanging="576" w:firstLineChars="0"/>
      </w:pPr>
      <w:bookmarkStart w:id="25" w:name="_Toc26724"/>
      <w:r>
        <w:rPr>
          <w:rFonts w:hint="eastAsia"/>
        </w:rPr>
        <w:t>优化建议</w:t>
      </w:r>
      <w:bookmarkEnd w:id="25"/>
    </w:p>
    <w:p>
      <w:p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针对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非缺陷，但有更好解决方案的优化点，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给出优化建议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；</w:t>
      </w:r>
    </w:p>
    <w:p>
      <w:pPr>
        <w:pStyle w:val="2"/>
      </w:pPr>
      <w:bookmarkStart w:id="26" w:name="_Toc8576"/>
      <w:r>
        <w:rPr>
          <w:rFonts w:hint="eastAsia"/>
        </w:rPr>
        <w:t>附件</w:t>
      </w:r>
      <w:bookmarkEnd w:id="26"/>
    </w:p>
    <w:sectPr>
      <w:headerReference r:id="rId3" w:type="default"/>
      <w:pgSz w:w="12240" w:h="15840"/>
      <w:pgMar w:top="1440" w:right="424" w:bottom="1440" w:left="42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彩虹粗仿宋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  <w:lang w:val="en-US" w:eastAsia="zh-CN"/>
      </w:rPr>
      <w:t>公司名称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XX系统性能测试方案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5910BA"/>
    <w:multiLevelType w:val="multilevel"/>
    <w:tmpl w:val="255910BA"/>
    <w:lvl w:ilvl="0" w:tentative="0">
      <w:start w:val="1"/>
      <w:numFmt w:val="decimal"/>
      <w:pStyle w:val="27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1F16E50"/>
    <w:multiLevelType w:val="multilevel"/>
    <w:tmpl w:val="41F16E5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5A0D4C65"/>
    <w:multiLevelType w:val="singleLevel"/>
    <w:tmpl w:val="5A0D4C6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0D4F85"/>
    <w:multiLevelType w:val="singleLevel"/>
    <w:tmpl w:val="5A0D4F8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0D4F93"/>
    <w:multiLevelType w:val="singleLevel"/>
    <w:tmpl w:val="5A0D4F9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0D5066"/>
    <w:multiLevelType w:val="singleLevel"/>
    <w:tmpl w:val="5A0D506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40"/>
    <w:rsid w:val="000113F9"/>
    <w:rsid w:val="00012198"/>
    <w:rsid w:val="00016A14"/>
    <w:rsid w:val="000469EC"/>
    <w:rsid w:val="00047899"/>
    <w:rsid w:val="00065384"/>
    <w:rsid w:val="00065A35"/>
    <w:rsid w:val="00067CF4"/>
    <w:rsid w:val="0007476F"/>
    <w:rsid w:val="00095B02"/>
    <w:rsid w:val="000C5C46"/>
    <w:rsid w:val="000C7FBD"/>
    <w:rsid w:val="000F0489"/>
    <w:rsid w:val="00102652"/>
    <w:rsid w:val="001051E0"/>
    <w:rsid w:val="0011058D"/>
    <w:rsid w:val="00121072"/>
    <w:rsid w:val="0012575C"/>
    <w:rsid w:val="00155C55"/>
    <w:rsid w:val="00175E85"/>
    <w:rsid w:val="00187575"/>
    <w:rsid w:val="001A4E41"/>
    <w:rsid w:val="001C4C1D"/>
    <w:rsid w:val="001C5735"/>
    <w:rsid w:val="001F1037"/>
    <w:rsid w:val="001F2D37"/>
    <w:rsid w:val="001F35E0"/>
    <w:rsid w:val="001F6861"/>
    <w:rsid w:val="001F7B70"/>
    <w:rsid w:val="00200EEA"/>
    <w:rsid w:val="00226AF4"/>
    <w:rsid w:val="00227DEB"/>
    <w:rsid w:val="00230032"/>
    <w:rsid w:val="00236873"/>
    <w:rsid w:val="00271A6B"/>
    <w:rsid w:val="00274B1F"/>
    <w:rsid w:val="00275FA8"/>
    <w:rsid w:val="00284FE0"/>
    <w:rsid w:val="00293132"/>
    <w:rsid w:val="0029423B"/>
    <w:rsid w:val="002A42AC"/>
    <w:rsid w:val="002A7269"/>
    <w:rsid w:val="002B4148"/>
    <w:rsid w:val="002C0732"/>
    <w:rsid w:val="002C1452"/>
    <w:rsid w:val="002C59BE"/>
    <w:rsid w:val="002C64C8"/>
    <w:rsid w:val="002E6324"/>
    <w:rsid w:val="00301CCD"/>
    <w:rsid w:val="00311674"/>
    <w:rsid w:val="003159F2"/>
    <w:rsid w:val="00321B62"/>
    <w:rsid w:val="00325F69"/>
    <w:rsid w:val="003273A5"/>
    <w:rsid w:val="00330878"/>
    <w:rsid w:val="00331116"/>
    <w:rsid w:val="00336710"/>
    <w:rsid w:val="00353A1D"/>
    <w:rsid w:val="0035677E"/>
    <w:rsid w:val="00365DAB"/>
    <w:rsid w:val="00374147"/>
    <w:rsid w:val="003761FB"/>
    <w:rsid w:val="00383720"/>
    <w:rsid w:val="00383B47"/>
    <w:rsid w:val="00383B70"/>
    <w:rsid w:val="003907CC"/>
    <w:rsid w:val="003A22B2"/>
    <w:rsid w:val="003A348D"/>
    <w:rsid w:val="003A38C5"/>
    <w:rsid w:val="003B5E45"/>
    <w:rsid w:val="003B7251"/>
    <w:rsid w:val="003C29BD"/>
    <w:rsid w:val="003E1B2E"/>
    <w:rsid w:val="003E4A15"/>
    <w:rsid w:val="003E7461"/>
    <w:rsid w:val="003F38BB"/>
    <w:rsid w:val="003F5919"/>
    <w:rsid w:val="003F5A25"/>
    <w:rsid w:val="003F5AD6"/>
    <w:rsid w:val="004172E5"/>
    <w:rsid w:val="00422520"/>
    <w:rsid w:val="004239C6"/>
    <w:rsid w:val="00424239"/>
    <w:rsid w:val="0042631E"/>
    <w:rsid w:val="004363D4"/>
    <w:rsid w:val="00436FA3"/>
    <w:rsid w:val="00440959"/>
    <w:rsid w:val="0044210B"/>
    <w:rsid w:val="00446B89"/>
    <w:rsid w:val="00455C13"/>
    <w:rsid w:val="00463D76"/>
    <w:rsid w:val="00465288"/>
    <w:rsid w:val="00465619"/>
    <w:rsid w:val="0046783F"/>
    <w:rsid w:val="00474840"/>
    <w:rsid w:val="0048202E"/>
    <w:rsid w:val="00482DB0"/>
    <w:rsid w:val="00483D37"/>
    <w:rsid w:val="00492442"/>
    <w:rsid w:val="00492A57"/>
    <w:rsid w:val="004A1895"/>
    <w:rsid w:val="004A2169"/>
    <w:rsid w:val="004C2A8E"/>
    <w:rsid w:val="004D029A"/>
    <w:rsid w:val="004D78D1"/>
    <w:rsid w:val="00504282"/>
    <w:rsid w:val="005137B3"/>
    <w:rsid w:val="005255A2"/>
    <w:rsid w:val="00525948"/>
    <w:rsid w:val="00533EA8"/>
    <w:rsid w:val="0053615F"/>
    <w:rsid w:val="0055245D"/>
    <w:rsid w:val="00554C73"/>
    <w:rsid w:val="005551EE"/>
    <w:rsid w:val="005616F6"/>
    <w:rsid w:val="00570F52"/>
    <w:rsid w:val="00580F7B"/>
    <w:rsid w:val="005A15FE"/>
    <w:rsid w:val="005B0970"/>
    <w:rsid w:val="005C02A5"/>
    <w:rsid w:val="005C12A5"/>
    <w:rsid w:val="005D0138"/>
    <w:rsid w:val="006067BA"/>
    <w:rsid w:val="00625900"/>
    <w:rsid w:val="006562C1"/>
    <w:rsid w:val="0065788C"/>
    <w:rsid w:val="00665EDE"/>
    <w:rsid w:val="00674582"/>
    <w:rsid w:val="00682BBD"/>
    <w:rsid w:val="00685568"/>
    <w:rsid w:val="006A0667"/>
    <w:rsid w:val="006A151D"/>
    <w:rsid w:val="006A53D0"/>
    <w:rsid w:val="006B0249"/>
    <w:rsid w:val="006B0410"/>
    <w:rsid w:val="006B172D"/>
    <w:rsid w:val="006D7E42"/>
    <w:rsid w:val="006E3E1A"/>
    <w:rsid w:val="006F228E"/>
    <w:rsid w:val="0070153A"/>
    <w:rsid w:val="00705EE5"/>
    <w:rsid w:val="007061BD"/>
    <w:rsid w:val="007077B1"/>
    <w:rsid w:val="00712694"/>
    <w:rsid w:val="00712B49"/>
    <w:rsid w:val="0071713E"/>
    <w:rsid w:val="00717C98"/>
    <w:rsid w:val="007326B9"/>
    <w:rsid w:val="00736848"/>
    <w:rsid w:val="00736F03"/>
    <w:rsid w:val="00737019"/>
    <w:rsid w:val="007532A1"/>
    <w:rsid w:val="00772DBB"/>
    <w:rsid w:val="007766DB"/>
    <w:rsid w:val="007865A2"/>
    <w:rsid w:val="007933E4"/>
    <w:rsid w:val="007942DA"/>
    <w:rsid w:val="00796F99"/>
    <w:rsid w:val="007A20ED"/>
    <w:rsid w:val="007A3C94"/>
    <w:rsid w:val="007A7E65"/>
    <w:rsid w:val="007B5352"/>
    <w:rsid w:val="007C79D3"/>
    <w:rsid w:val="007E6B18"/>
    <w:rsid w:val="00805FBB"/>
    <w:rsid w:val="00816241"/>
    <w:rsid w:val="00826D30"/>
    <w:rsid w:val="00830E2A"/>
    <w:rsid w:val="00833D74"/>
    <w:rsid w:val="00842F68"/>
    <w:rsid w:val="0084542A"/>
    <w:rsid w:val="008577F6"/>
    <w:rsid w:val="008616AC"/>
    <w:rsid w:val="008623DC"/>
    <w:rsid w:val="00862C24"/>
    <w:rsid w:val="00870022"/>
    <w:rsid w:val="00874DB0"/>
    <w:rsid w:val="008751EF"/>
    <w:rsid w:val="0089428D"/>
    <w:rsid w:val="00894292"/>
    <w:rsid w:val="0089538A"/>
    <w:rsid w:val="008A5108"/>
    <w:rsid w:val="008A5BF4"/>
    <w:rsid w:val="008A68BD"/>
    <w:rsid w:val="008B0D64"/>
    <w:rsid w:val="008B6B0F"/>
    <w:rsid w:val="008C21EE"/>
    <w:rsid w:val="008C6744"/>
    <w:rsid w:val="008D26DF"/>
    <w:rsid w:val="008D3DB7"/>
    <w:rsid w:val="008F61D0"/>
    <w:rsid w:val="008F70AF"/>
    <w:rsid w:val="009258AC"/>
    <w:rsid w:val="009279FE"/>
    <w:rsid w:val="00932851"/>
    <w:rsid w:val="00932A3A"/>
    <w:rsid w:val="00934182"/>
    <w:rsid w:val="0094030C"/>
    <w:rsid w:val="009477C6"/>
    <w:rsid w:val="009613A3"/>
    <w:rsid w:val="0096758E"/>
    <w:rsid w:val="0097259D"/>
    <w:rsid w:val="009740BC"/>
    <w:rsid w:val="009740EC"/>
    <w:rsid w:val="00984A80"/>
    <w:rsid w:val="00984F68"/>
    <w:rsid w:val="00986B6E"/>
    <w:rsid w:val="00990842"/>
    <w:rsid w:val="00995F8D"/>
    <w:rsid w:val="009A7A9B"/>
    <w:rsid w:val="009B00CD"/>
    <w:rsid w:val="009B528D"/>
    <w:rsid w:val="009B5957"/>
    <w:rsid w:val="009C3BA2"/>
    <w:rsid w:val="009C4784"/>
    <w:rsid w:val="009D1917"/>
    <w:rsid w:val="009E13D8"/>
    <w:rsid w:val="009F547A"/>
    <w:rsid w:val="009F575B"/>
    <w:rsid w:val="009F64F9"/>
    <w:rsid w:val="009F7AB1"/>
    <w:rsid w:val="00A02B83"/>
    <w:rsid w:val="00A108FA"/>
    <w:rsid w:val="00A15458"/>
    <w:rsid w:val="00A166F5"/>
    <w:rsid w:val="00A2571F"/>
    <w:rsid w:val="00A3228E"/>
    <w:rsid w:val="00A35872"/>
    <w:rsid w:val="00A435AE"/>
    <w:rsid w:val="00A45ECA"/>
    <w:rsid w:val="00A519AD"/>
    <w:rsid w:val="00A54D94"/>
    <w:rsid w:val="00A63AEB"/>
    <w:rsid w:val="00A71C75"/>
    <w:rsid w:val="00A82071"/>
    <w:rsid w:val="00A934AB"/>
    <w:rsid w:val="00A9692B"/>
    <w:rsid w:val="00A974A6"/>
    <w:rsid w:val="00AA2AAC"/>
    <w:rsid w:val="00AB10E4"/>
    <w:rsid w:val="00AB4225"/>
    <w:rsid w:val="00AB791A"/>
    <w:rsid w:val="00AC086E"/>
    <w:rsid w:val="00AC4490"/>
    <w:rsid w:val="00AD0329"/>
    <w:rsid w:val="00AD1DF5"/>
    <w:rsid w:val="00AD3FC3"/>
    <w:rsid w:val="00AE0D14"/>
    <w:rsid w:val="00AE1B51"/>
    <w:rsid w:val="00AE500C"/>
    <w:rsid w:val="00AE56E1"/>
    <w:rsid w:val="00AE75EF"/>
    <w:rsid w:val="00AF4C80"/>
    <w:rsid w:val="00B02311"/>
    <w:rsid w:val="00B162A1"/>
    <w:rsid w:val="00B174F7"/>
    <w:rsid w:val="00B25213"/>
    <w:rsid w:val="00B33603"/>
    <w:rsid w:val="00B336A6"/>
    <w:rsid w:val="00B34FE8"/>
    <w:rsid w:val="00B3586D"/>
    <w:rsid w:val="00B4184D"/>
    <w:rsid w:val="00B55294"/>
    <w:rsid w:val="00B614B9"/>
    <w:rsid w:val="00B6267A"/>
    <w:rsid w:val="00B67D8E"/>
    <w:rsid w:val="00B90EBC"/>
    <w:rsid w:val="00BA2DB3"/>
    <w:rsid w:val="00BB066A"/>
    <w:rsid w:val="00BC1BAB"/>
    <w:rsid w:val="00BD13FA"/>
    <w:rsid w:val="00BD38C5"/>
    <w:rsid w:val="00BD5689"/>
    <w:rsid w:val="00BE0E8F"/>
    <w:rsid w:val="00BF2F2B"/>
    <w:rsid w:val="00C138B4"/>
    <w:rsid w:val="00C14732"/>
    <w:rsid w:val="00C1799B"/>
    <w:rsid w:val="00C41A0E"/>
    <w:rsid w:val="00C63701"/>
    <w:rsid w:val="00C64DA0"/>
    <w:rsid w:val="00C67D1C"/>
    <w:rsid w:val="00C73347"/>
    <w:rsid w:val="00C7688F"/>
    <w:rsid w:val="00C768BF"/>
    <w:rsid w:val="00C8312E"/>
    <w:rsid w:val="00C862A0"/>
    <w:rsid w:val="00C91C03"/>
    <w:rsid w:val="00C931A6"/>
    <w:rsid w:val="00C939D8"/>
    <w:rsid w:val="00CB3660"/>
    <w:rsid w:val="00CB633F"/>
    <w:rsid w:val="00CD686B"/>
    <w:rsid w:val="00CD7868"/>
    <w:rsid w:val="00CE19DA"/>
    <w:rsid w:val="00CE2DE5"/>
    <w:rsid w:val="00CE6066"/>
    <w:rsid w:val="00CE7F40"/>
    <w:rsid w:val="00CF37E3"/>
    <w:rsid w:val="00D07577"/>
    <w:rsid w:val="00D36846"/>
    <w:rsid w:val="00D40692"/>
    <w:rsid w:val="00D4250C"/>
    <w:rsid w:val="00D43404"/>
    <w:rsid w:val="00D532D0"/>
    <w:rsid w:val="00D55C61"/>
    <w:rsid w:val="00D61D5F"/>
    <w:rsid w:val="00D63AA6"/>
    <w:rsid w:val="00D64C23"/>
    <w:rsid w:val="00D76B61"/>
    <w:rsid w:val="00D80C8B"/>
    <w:rsid w:val="00D919E7"/>
    <w:rsid w:val="00DA08E8"/>
    <w:rsid w:val="00DA391C"/>
    <w:rsid w:val="00DB68CF"/>
    <w:rsid w:val="00DD77E9"/>
    <w:rsid w:val="00DE01FD"/>
    <w:rsid w:val="00DF5B09"/>
    <w:rsid w:val="00DF5B4F"/>
    <w:rsid w:val="00DF6972"/>
    <w:rsid w:val="00DF7EC3"/>
    <w:rsid w:val="00E06001"/>
    <w:rsid w:val="00E063E2"/>
    <w:rsid w:val="00E0641E"/>
    <w:rsid w:val="00E07669"/>
    <w:rsid w:val="00E14A8E"/>
    <w:rsid w:val="00E410CC"/>
    <w:rsid w:val="00E422D6"/>
    <w:rsid w:val="00E47F54"/>
    <w:rsid w:val="00E5605A"/>
    <w:rsid w:val="00E625EF"/>
    <w:rsid w:val="00E64965"/>
    <w:rsid w:val="00E652B9"/>
    <w:rsid w:val="00E65963"/>
    <w:rsid w:val="00E65BA0"/>
    <w:rsid w:val="00E83161"/>
    <w:rsid w:val="00EA283F"/>
    <w:rsid w:val="00EA677A"/>
    <w:rsid w:val="00EA6E15"/>
    <w:rsid w:val="00EC05C8"/>
    <w:rsid w:val="00ED2E6B"/>
    <w:rsid w:val="00ED5708"/>
    <w:rsid w:val="00F05579"/>
    <w:rsid w:val="00F10936"/>
    <w:rsid w:val="00F14CDD"/>
    <w:rsid w:val="00F312DE"/>
    <w:rsid w:val="00F3649B"/>
    <w:rsid w:val="00F4184C"/>
    <w:rsid w:val="00F5478F"/>
    <w:rsid w:val="00F55022"/>
    <w:rsid w:val="00F56EA8"/>
    <w:rsid w:val="00F62C78"/>
    <w:rsid w:val="00F6354F"/>
    <w:rsid w:val="00FA0CE5"/>
    <w:rsid w:val="00FA5CE3"/>
    <w:rsid w:val="00FC6C54"/>
    <w:rsid w:val="00FD74AE"/>
    <w:rsid w:val="00FE429D"/>
    <w:rsid w:val="00FF52F0"/>
    <w:rsid w:val="06905FDE"/>
    <w:rsid w:val="07295C7C"/>
    <w:rsid w:val="07781AD9"/>
    <w:rsid w:val="0A624BF9"/>
    <w:rsid w:val="0B1F4F30"/>
    <w:rsid w:val="0BAD5EB5"/>
    <w:rsid w:val="0D3E6AE7"/>
    <w:rsid w:val="0F322E69"/>
    <w:rsid w:val="11001BF2"/>
    <w:rsid w:val="154923EA"/>
    <w:rsid w:val="15CF42E7"/>
    <w:rsid w:val="16556BE3"/>
    <w:rsid w:val="176E237B"/>
    <w:rsid w:val="17A71ACA"/>
    <w:rsid w:val="19677206"/>
    <w:rsid w:val="19EC6401"/>
    <w:rsid w:val="1B3E75FA"/>
    <w:rsid w:val="1E473859"/>
    <w:rsid w:val="23C95E84"/>
    <w:rsid w:val="247F1576"/>
    <w:rsid w:val="248A48D7"/>
    <w:rsid w:val="258A6210"/>
    <w:rsid w:val="261C0D42"/>
    <w:rsid w:val="287C1DAB"/>
    <w:rsid w:val="29CD14F0"/>
    <w:rsid w:val="2BF05575"/>
    <w:rsid w:val="2E920D29"/>
    <w:rsid w:val="2EE204AD"/>
    <w:rsid w:val="2FFC6413"/>
    <w:rsid w:val="30D40D8E"/>
    <w:rsid w:val="31AA0151"/>
    <w:rsid w:val="3322581C"/>
    <w:rsid w:val="33F12C35"/>
    <w:rsid w:val="358D0DBD"/>
    <w:rsid w:val="35A4078F"/>
    <w:rsid w:val="391A4680"/>
    <w:rsid w:val="3A0E0BD5"/>
    <w:rsid w:val="3A514F3C"/>
    <w:rsid w:val="3B1E2DCA"/>
    <w:rsid w:val="3D0F2DED"/>
    <w:rsid w:val="3D25390C"/>
    <w:rsid w:val="3DEE5B7D"/>
    <w:rsid w:val="3F3329E2"/>
    <w:rsid w:val="3F9854F0"/>
    <w:rsid w:val="40A91434"/>
    <w:rsid w:val="41353A6A"/>
    <w:rsid w:val="430A45AA"/>
    <w:rsid w:val="45E903FD"/>
    <w:rsid w:val="46230D3B"/>
    <w:rsid w:val="46536B52"/>
    <w:rsid w:val="46B7564E"/>
    <w:rsid w:val="4A7465AF"/>
    <w:rsid w:val="4AFA529C"/>
    <w:rsid w:val="4CFF0801"/>
    <w:rsid w:val="4D334231"/>
    <w:rsid w:val="4DDD65B4"/>
    <w:rsid w:val="50FB7FF5"/>
    <w:rsid w:val="51A72C72"/>
    <w:rsid w:val="52180958"/>
    <w:rsid w:val="53EB4129"/>
    <w:rsid w:val="55A525F9"/>
    <w:rsid w:val="55B11592"/>
    <w:rsid w:val="567E5462"/>
    <w:rsid w:val="571D6080"/>
    <w:rsid w:val="57AB1C9A"/>
    <w:rsid w:val="57D4409D"/>
    <w:rsid w:val="5D424BD5"/>
    <w:rsid w:val="5DD922B5"/>
    <w:rsid w:val="5E102264"/>
    <w:rsid w:val="5F235F5E"/>
    <w:rsid w:val="5F5653F4"/>
    <w:rsid w:val="5FFB305A"/>
    <w:rsid w:val="62A575C2"/>
    <w:rsid w:val="64E84171"/>
    <w:rsid w:val="67855DAF"/>
    <w:rsid w:val="6A494DF0"/>
    <w:rsid w:val="6C3C6660"/>
    <w:rsid w:val="6F546922"/>
    <w:rsid w:val="70E76B92"/>
    <w:rsid w:val="7344216E"/>
    <w:rsid w:val="734D2E2D"/>
    <w:rsid w:val="7466593A"/>
    <w:rsid w:val="760A5296"/>
    <w:rsid w:val="76432D92"/>
    <w:rsid w:val="76E74349"/>
    <w:rsid w:val="7DB41D47"/>
    <w:rsid w:val="7DCA5CCE"/>
    <w:rsid w:val="7DF9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Body Text"/>
    <w:basedOn w:val="1"/>
    <w:link w:val="33"/>
    <w:unhideWhenUsed/>
    <w:uiPriority w:val="99"/>
    <w:pPr>
      <w:spacing w:after="120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5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页眉 Char"/>
    <w:basedOn w:val="21"/>
    <w:link w:val="17"/>
    <w:qFormat/>
    <w:uiPriority w:val="99"/>
    <w:rPr>
      <w:sz w:val="18"/>
      <w:szCs w:val="18"/>
    </w:rPr>
  </w:style>
  <w:style w:type="character" w:customStyle="1" w:styleId="24">
    <w:name w:val="页脚 Char"/>
    <w:basedOn w:val="21"/>
    <w:link w:val="16"/>
    <w:qFormat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numPr>
        <w:numId w:val="2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8">
    <w:name w:val="批注框文本 Char"/>
    <w:basedOn w:val="21"/>
    <w:link w:val="15"/>
    <w:semiHidden/>
    <w:qFormat/>
    <w:uiPriority w:val="99"/>
    <w:rPr>
      <w:sz w:val="18"/>
      <w:szCs w:val="18"/>
    </w:rPr>
  </w:style>
  <w:style w:type="character" w:customStyle="1" w:styleId="29">
    <w:name w:val="日期 Char"/>
    <w:basedOn w:val="21"/>
    <w:link w:val="14"/>
    <w:semiHidden/>
    <w:qFormat/>
    <w:uiPriority w:val="99"/>
  </w:style>
  <w:style w:type="paragraph" w:customStyle="1" w:styleId="30">
    <w:name w:val="QB表内文字"/>
    <w:basedOn w:val="1"/>
    <w:link w:val="31"/>
    <w:qFormat/>
    <w:uiPriority w:val="0"/>
    <w:pPr>
      <w:autoSpaceDE w:val="0"/>
      <w:autoSpaceDN w:val="0"/>
    </w:pPr>
    <w:rPr>
      <w:rFonts w:ascii="宋体" w:hAnsi="Times New Roman" w:eastAsia="宋体" w:cs="Times New Roman"/>
      <w:kern w:val="0"/>
      <w:szCs w:val="20"/>
      <w:lang w:val="zh-CN" w:eastAsia="zh-CN"/>
    </w:rPr>
  </w:style>
  <w:style w:type="character" w:customStyle="1" w:styleId="31">
    <w:name w:val="QB表内文字 Char"/>
    <w:link w:val="30"/>
    <w:qFormat/>
    <w:locked/>
    <w:uiPriority w:val="0"/>
    <w:rPr>
      <w:rFonts w:ascii="宋体" w:hAnsi="Times New Roman" w:eastAsia="宋体" w:cs="Times New Roman"/>
      <w:kern w:val="0"/>
      <w:szCs w:val="20"/>
      <w:lang w:val="zh-CN" w:eastAsia="zh-CN"/>
    </w:rPr>
  </w:style>
  <w:style w:type="paragraph" w:customStyle="1" w:styleId="32">
    <w:name w:val="封面中文名称"/>
    <w:basedOn w:val="12"/>
    <w:qFormat/>
    <w:uiPriority w:val="99"/>
    <w:pPr>
      <w:overflowPunct w:val="0"/>
      <w:autoSpaceDE w:val="0"/>
      <w:autoSpaceDN w:val="0"/>
      <w:jc w:val="center"/>
    </w:pPr>
    <w:rPr>
      <w:rFonts w:ascii="黑体" w:hAnsi="Times New Roman" w:eastAsia="黑体" w:cs="Times New Roman"/>
      <w:b/>
      <w:spacing w:val="80"/>
      <w:sz w:val="44"/>
      <w:szCs w:val="24"/>
    </w:rPr>
  </w:style>
  <w:style w:type="character" w:customStyle="1" w:styleId="33">
    <w:name w:val="正文文本 Char"/>
    <w:basedOn w:val="21"/>
    <w:link w:val="12"/>
    <w:semiHidden/>
    <w:qFormat/>
    <w:uiPriority w:val="99"/>
  </w:style>
  <w:style w:type="paragraph" w:customStyle="1" w:styleId="34">
    <w:name w:val="Table Text"/>
    <w:basedOn w:val="12"/>
    <w:qFormat/>
    <w:uiPriority w:val="0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character" w:customStyle="1" w:styleId="35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6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7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Char"/>
    <w:basedOn w:val="21"/>
    <w:link w:val="6"/>
    <w:semiHidden/>
    <w:qFormat/>
    <w:uiPriority w:val="9"/>
    <w:rPr>
      <w:b/>
      <w:bCs/>
      <w:sz w:val="28"/>
      <w:szCs w:val="28"/>
    </w:rPr>
  </w:style>
  <w:style w:type="character" w:customStyle="1" w:styleId="39">
    <w:name w:val="标题 6 Char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0">
    <w:name w:val="标题 7 Char"/>
    <w:basedOn w:val="21"/>
    <w:link w:val="8"/>
    <w:semiHidden/>
    <w:qFormat/>
    <w:uiPriority w:val="9"/>
    <w:rPr>
      <w:b/>
      <w:bCs/>
      <w:sz w:val="24"/>
      <w:szCs w:val="24"/>
    </w:rPr>
  </w:style>
  <w:style w:type="character" w:customStyle="1" w:styleId="41">
    <w:name w:val="标题 8 Char"/>
    <w:basedOn w:val="2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2">
    <w:name w:val="标题 9 Char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DCD7C-661D-4801-A15D-BD1674C061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isoftstone</Company>
  <Pages>39</Pages>
  <Words>1759</Words>
  <Characters>10031</Characters>
  <Lines>83</Lines>
  <Paragraphs>23</Paragraphs>
  <TotalTime>0</TotalTime>
  <ScaleCrop>false</ScaleCrop>
  <LinksUpToDate>false</LinksUpToDate>
  <CharactersWithSpaces>11767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2016-06-16T03:01:00Z</dcterms:created>
  <dc:creator>Windows 用户</dc:creator>
  <cp:lastModifiedBy>林磊</cp:lastModifiedBy>
  <dcterms:modified xsi:type="dcterms:W3CDTF">2023-06-30T07:43:41Z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E965A32FA14948CB9E867D4281034698</vt:lpwstr>
  </property>
</Properties>
</file>