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43CE" w:rsidRPr="00734C11" w:rsidRDefault="00BA3BF7" w:rsidP="00BA3BF7">
      <w:pPr>
        <w:spacing w:line="235" w:lineRule="auto"/>
        <w:ind w:left="640"/>
        <w:jc w:val="both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 xml:space="preserve">     </w:t>
      </w:r>
      <w:r w:rsidR="00F843CE" w:rsidRPr="00734C11">
        <w:rPr>
          <w:rFonts w:ascii="Arial" w:eastAsia="Arial" w:hAnsi="Arial"/>
          <w:sz w:val="36"/>
          <w:szCs w:val="36"/>
        </w:rPr>
        <w:t>Univerzita Mateja Bela v Banskej Bystrici</w:t>
      </w:r>
    </w:p>
    <w:p w:rsidR="00F843CE" w:rsidRPr="00734C11" w:rsidRDefault="00F843CE" w:rsidP="00BA3BF7">
      <w:pPr>
        <w:spacing w:line="200" w:lineRule="exact"/>
        <w:jc w:val="both"/>
        <w:rPr>
          <w:rFonts w:ascii="Arial" w:eastAsia="Times New Roman" w:hAnsi="Arial"/>
          <w:sz w:val="36"/>
          <w:szCs w:val="36"/>
        </w:rPr>
      </w:pPr>
    </w:p>
    <w:p w:rsidR="00F843CE" w:rsidRPr="00734C11" w:rsidRDefault="00F843CE" w:rsidP="00BA3BF7">
      <w:pPr>
        <w:spacing w:line="0" w:lineRule="atLeast"/>
        <w:ind w:left="2180"/>
        <w:jc w:val="both"/>
        <w:rPr>
          <w:rFonts w:ascii="Arial" w:eastAsia="Arial" w:hAnsi="Arial"/>
          <w:sz w:val="36"/>
          <w:szCs w:val="36"/>
        </w:rPr>
      </w:pPr>
    </w:p>
    <w:p w:rsidR="00F843CE" w:rsidRPr="00734C11" w:rsidRDefault="00BA3BF7" w:rsidP="00BA3BF7">
      <w:pPr>
        <w:spacing w:line="0" w:lineRule="atLeast"/>
        <w:ind w:left="2180"/>
        <w:jc w:val="both"/>
        <w:rPr>
          <w:rFonts w:ascii="Arial" w:eastAsia="Arial" w:hAnsi="Arial"/>
          <w:sz w:val="36"/>
          <w:szCs w:val="36"/>
        </w:rPr>
      </w:pPr>
      <w:r>
        <w:rPr>
          <w:rFonts w:ascii="Arial" w:eastAsia="Arial" w:hAnsi="Arial"/>
          <w:sz w:val="36"/>
          <w:szCs w:val="36"/>
        </w:rPr>
        <w:t xml:space="preserve">  </w:t>
      </w:r>
      <w:r w:rsidR="00F843CE" w:rsidRPr="00734C11">
        <w:rPr>
          <w:rFonts w:ascii="Arial" w:eastAsia="Arial" w:hAnsi="Arial"/>
          <w:sz w:val="36"/>
          <w:szCs w:val="36"/>
        </w:rPr>
        <w:t>Fakulta prírodných vied</w:t>
      </w:r>
    </w:p>
    <w:p w:rsidR="00F843CE" w:rsidRPr="00734C11" w:rsidRDefault="00F843CE" w:rsidP="00734C11">
      <w:pPr>
        <w:spacing w:line="200" w:lineRule="exact"/>
        <w:rPr>
          <w:rFonts w:ascii="Arial" w:eastAsia="Times New Roman" w:hAnsi="Arial"/>
          <w:sz w:val="36"/>
          <w:szCs w:val="36"/>
        </w:rPr>
      </w:pPr>
    </w:p>
    <w:p w:rsidR="00F843CE" w:rsidRDefault="00F843CE" w:rsidP="005E507A">
      <w:pPr>
        <w:spacing w:line="200" w:lineRule="exact"/>
        <w:jc w:val="center"/>
        <w:rPr>
          <w:rFonts w:ascii="Arial" w:eastAsia="Times New Roman" w:hAnsi="Arial"/>
          <w:sz w:val="32"/>
          <w:szCs w:val="32"/>
        </w:rPr>
      </w:pPr>
    </w:p>
    <w:p w:rsidR="00F843CE" w:rsidRDefault="00F843CE" w:rsidP="005E507A">
      <w:pPr>
        <w:spacing w:line="200" w:lineRule="exact"/>
        <w:jc w:val="center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5E507A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margin">
              <wp:posOffset>2230755</wp:posOffset>
            </wp:positionH>
            <wp:positionV relativeFrom="paragraph">
              <wp:posOffset>128270</wp:posOffset>
            </wp:positionV>
            <wp:extent cx="1356360" cy="1304290"/>
            <wp:effectExtent l="0" t="0" r="0" b="0"/>
            <wp:wrapNone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ok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6360" cy="1304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00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221" w:lineRule="exact"/>
        <w:jc w:val="both"/>
        <w:rPr>
          <w:rFonts w:ascii="Arial" w:eastAsia="Times New Roman" w:hAnsi="Arial"/>
          <w:sz w:val="32"/>
          <w:szCs w:val="32"/>
        </w:rPr>
      </w:pPr>
    </w:p>
    <w:p w:rsidR="00F843CE" w:rsidRDefault="00F843CE" w:rsidP="00F843CE">
      <w:pPr>
        <w:spacing w:line="0" w:lineRule="atLeast"/>
        <w:ind w:left="2780"/>
        <w:jc w:val="both"/>
        <w:rPr>
          <w:rFonts w:ascii="Arial" w:eastAsia="Arial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hAnsi="Arial"/>
          <w:sz w:val="32"/>
          <w:szCs w:val="32"/>
        </w:rPr>
      </w:pPr>
    </w:p>
    <w:p w:rsidR="00F843CE" w:rsidRPr="00734C11" w:rsidRDefault="00F843CE" w:rsidP="005E507A">
      <w:pPr>
        <w:jc w:val="center"/>
        <w:rPr>
          <w:rFonts w:ascii="Arial" w:eastAsia="Arial Unicode MS" w:hAnsi="Arial"/>
          <w:sz w:val="36"/>
          <w:szCs w:val="36"/>
        </w:rPr>
      </w:pPr>
      <w:r w:rsidRPr="00734C11">
        <w:rPr>
          <w:rFonts w:ascii="Arial" w:eastAsia="Arial Unicode MS" w:hAnsi="Arial"/>
          <w:sz w:val="36"/>
          <w:szCs w:val="36"/>
        </w:rPr>
        <w:t>Veronika Sedláčková</w:t>
      </w:r>
    </w:p>
    <w:p w:rsidR="00F843CE" w:rsidRPr="00734C11" w:rsidRDefault="00F843CE" w:rsidP="00F843CE">
      <w:pPr>
        <w:jc w:val="both"/>
        <w:rPr>
          <w:rFonts w:ascii="Arial" w:hAnsi="Arial"/>
          <w:sz w:val="36"/>
          <w:szCs w:val="36"/>
        </w:rPr>
      </w:pPr>
    </w:p>
    <w:p w:rsidR="00F843CE" w:rsidRPr="00734C11" w:rsidRDefault="002D0EEF" w:rsidP="005E507A">
      <w:pPr>
        <w:jc w:val="center"/>
        <w:rPr>
          <w:rFonts w:ascii="Arial" w:hAnsi="Arial"/>
          <w:b/>
          <w:sz w:val="36"/>
          <w:szCs w:val="36"/>
        </w:rPr>
      </w:pPr>
      <w:r>
        <w:rPr>
          <w:rFonts w:ascii="Arial" w:hAnsi="Arial"/>
          <w:b/>
          <w:sz w:val="36"/>
          <w:szCs w:val="36"/>
        </w:rPr>
        <w:t>XML</w:t>
      </w:r>
      <w:r w:rsidR="007D0ED2">
        <w:rPr>
          <w:rFonts w:ascii="Arial" w:hAnsi="Arial"/>
          <w:b/>
          <w:sz w:val="36"/>
          <w:szCs w:val="36"/>
        </w:rPr>
        <w:t xml:space="preserve"> (Extensible </w:t>
      </w:r>
      <w:r w:rsidR="001D0BA1">
        <w:rPr>
          <w:rFonts w:ascii="Arial" w:hAnsi="Arial"/>
          <w:b/>
          <w:sz w:val="36"/>
          <w:szCs w:val="36"/>
        </w:rPr>
        <w:t>Markup Language</w:t>
      </w:r>
      <w:r w:rsidR="007D0ED2">
        <w:rPr>
          <w:rFonts w:ascii="Arial" w:hAnsi="Arial"/>
          <w:b/>
          <w:sz w:val="36"/>
          <w:szCs w:val="36"/>
        </w:rPr>
        <w:t>)</w:t>
      </w:r>
    </w:p>
    <w:p w:rsidR="00F843CE" w:rsidRPr="00734C11" w:rsidRDefault="00F843CE" w:rsidP="00F843CE">
      <w:pPr>
        <w:jc w:val="both"/>
        <w:rPr>
          <w:rFonts w:ascii="Arial" w:hAnsi="Arial"/>
          <w:sz w:val="36"/>
          <w:szCs w:val="36"/>
        </w:rPr>
      </w:pPr>
    </w:p>
    <w:p w:rsidR="00F843CE" w:rsidRPr="00734C11" w:rsidRDefault="005E507A" w:rsidP="005E507A">
      <w:pPr>
        <w:jc w:val="center"/>
        <w:rPr>
          <w:rFonts w:ascii="Arial" w:eastAsia="Arial Unicode MS" w:hAnsi="Arial"/>
          <w:sz w:val="36"/>
          <w:szCs w:val="36"/>
        </w:rPr>
      </w:pPr>
      <w:r w:rsidRPr="00734C11">
        <w:rPr>
          <w:rFonts w:ascii="Arial" w:hAnsi="Arial"/>
          <w:sz w:val="36"/>
          <w:szCs w:val="36"/>
        </w:rPr>
        <w:t>Semestrálny projekt</w:t>
      </w:r>
      <w:r w:rsidR="002D0EEF">
        <w:rPr>
          <w:rFonts w:ascii="Arial" w:hAnsi="Arial"/>
          <w:sz w:val="36"/>
          <w:szCs w:val="36"/>
        </w:rPr>
        <w:t xml:space="preserve"> 2</w:t>
      </w: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Default="00F843CE" w:rsidP="00F843CE">
      <w:pPr>
        <w:jc w:val="both"/>
        <w:rPr>
          <w:rFonts w:ascii="Arial" w:eastAsia="Arial Unicode MS" w:hAnsi="Arial"/>
          <w:sz w:val="32"/>
          <w:szCs w:val="32"/>
        </w:rPr>
      </w:pPr>
    </w:p>
    <w:p w:rsidR="00F843CE" w:rsidRPr="00734C11" w:rsidRDefault="00F843CE" w:rsidP="00F843CE">
      <w:pPr>
        <w:jc w:val="both"/>
        <w:rPr>
          <w:rFonts w:ascii="Arial" w:eastAsia="Arial Unicode MS" w:hAnsi="Arial"/>
          <w:sz w:val="36"/>
          <w:szCs w:val="36"/>
        </w:rPr>
      </w:pPr>
      <w:r w:rsidRPr="00734C11">
        <w:rPr>
          <w:rFonts w:ascii="Arial" w:eastAsia="Arial Unicode MS" w:hAnsi="Arial"/>
          <w:sz w:val="36"/>
          <w:szCs w:val="36"/>
        </w:rPr>
        <w:t xml:space="preserve">Katedra informatiky </w:t>
      </w:r>
    </w:p>
    <w:p w:rsidR="00F843CE" w:rsidRPr="00734C11" w:rsidRDefault="00F843CE" w:rsidP="00F843CE">
      <w:pPr>
        <w:jc w:val="both"/>
        <w:rPr>
          <w:rFonts w:ascii="Arial" w:eastAsia="Arial Unicode MS" w:hAnsi="Arial"/>
          <w:sz w:val="36"/>
          <w:szCs w:val="36"/>
        </w:rPr>
      </w:pPr>
    </w:p>
    <w:p w:rsidR="00F843CE" w:rsidRPr="00734C11" w:rsidRDefault="00F843CE" w:rsidP="00F843CE">
      <w:pPr>
        <w:jc w:val="both"/>
        <w:rPr>
          <w:rFonts w:ascii="Arial" w:eastAsia="Arial Unicode MS" w:hAnsi="Arial"/>
          <w:sz w:val="36"/>
          <w:szCs w:val="36"/>
        </w:rPr>
      </w:pPr>
      <w:r w:rsidRPr="00734C11">
        <w:rPr>
          <w:rFonts w:ascii="Arial" w:eastAsia="Arial Unicode MS" w:hAnsi="Arial"/>
          <w:sz w:val="36"/>
          <w:szCs w:val="36"/>
        </w:rPr>
        <w:t>Banská Bystrica,                                                               201</w:t>
      </w:r>
      <w:r w:rsidR="005E507A" w:rsidRPr="00734C11">
        <w:rPr>
          <w:rFonts w:ascii="Arial" w:eastAsia="Arial Unicode MS" w:hAnsi="Arial"/>
          <w:sz w:val="36"/>
          <w:szCs w:val="36"/>
        </w:rPr>
        <w:t>8</w:t>
      </w:r>
    </w:p>
    <w:p w:rsidR="005E507A" w:rsidRDefault="005E507A">
      <w:pPr>
        <w:rPr>
          <w:rFonts w:ascii="Arial" w:hAnsi="Arial"/>
          <w:b/>
          <w:sz w:val="32"/>
          <w:szCs w:val="32"/>
        </w:rPr>
      </w:pPr>
      <w:r w:rsidRPr="0088438E">
        <w:rPr>
          <w:rFonts w:ascii="Arial" w:hAnsi="Arial"/>
          <w:b/>
          <w:sz w:val="32"/>
          <w:szCs w:val="32"/>
        </w:rPr>
        <w:lastRenderedPageBreak/>
        <w:t>Obsah</w:t>
      </w:r>
    </w:p>
    <w:p w:rsidR="007D2F58" w:rsidRDefault="007D2F58">
      <w:pPr>
        <w:rPr>
          <w:rFonts w:ascii="Arial" w:hAnsi="Arial"/>
          <w:b/>
          <w:sz w:val="32"/>
          <w:szCs w:val="32"/>
        </w:rPr>
      </w:pPr>
    </w:p>
    <w:p w:rsidR="00651304" w:rsidRPr="00651304" w:rsidRDefault="00651304">
      <w:pPr>
        <w:pStyle w:val="Obsah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r w:rsidRPr="00651304">
        <w:rPr>
          <w:rFonts w:ascii="Times New Roman" w:hAnsi="Times New Roman" w:cs="Times New Roman"/>
          <w:sz w:val="24"/>
          <w:szCs w:val="24"/>
        </w:rPr>
        <w:fldChar w:fldCharType="begin"/>
      </w:r>
      <w:r w:rsidRPr="00651304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651304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530837921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Úvod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_Toc530837921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4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1"/>
        <w:tabs>
          <w:tab w:val="left" w:pos="40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2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1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XML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_Toc530837922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3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1.1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História XML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_Toc530837923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1"/>
        <w:tabs>
          <w:tab w:val="left" w:pos="40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4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Syntaktická pravidla jazyka XML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_Toc530837924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5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2.1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XML dokument musí obsahovať aspoň jeden element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_Toc530837925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5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6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2.2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Názvy elementov zodpovedajúce pravidlám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_Toc530837926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7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2.3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Dokument obsahujúci koreňový element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_Toc530837927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8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2.4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XML je case sensitive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_Toc530837928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29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2.5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XML elementy sa nesmú krížiť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_Toc530837929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30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2.6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Atribúty XML odpovedajúce pravidlám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_Toc530837930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2"/>
        <w:tabs>
          <w:tab w:val="left" w:pos="880"/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31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2.7</w:t>
        </w:r>
        <w:r w:rsidRPr="00651304">
          <w:rPr>
            <w:rFonts w:ascii="Times New Roman" w:eastAsiaTheme="minorEastAsia" w:hAnsi="Times New Roman" w:cs="Times New Roman"/>
            <w:noProof/>
            <w:sz w:val="24"/>
            <w:szCs w:val="24"/>
          </w:rPr>
          <w:tab/>
        </w:r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XML dokument neobsahuje zakázané znaky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_Toc530837931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7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651304" w:rsidRPr="00651304" w:rsidRDefault="00651304">
      <w:pPr>
        <w:pStyle w:val="Obsah1"/>
        <w:tabs>
          <w:tab w:val="right" w:leader="dot" w:pos="9062"/>
        </w:tabs>
        <w:rPr>
          <w:rFonts w:ascii="Times New Roman" w:eastAsiaTheme="minorEastAsia" w:hAnsi="Times New Roman" w:cs="Times New Roman"/>
          <w:noProof/>
          <w:sz w:val="24"/>
          <w:szCs w:val="24"/>
        </w:rPr>
      </w:pPr>
      <w:hyperlink w:anchor="_Toc530837932" w:history="1">
        <w:r w:rsidRPr="00651304">
          <w:rPr>
            <w:rStyle w:val="Hypertextovprepojenie"/>
            <w:rFonts w:ascii="Times New Roman" w:hAnsi="Times New Roman" w:cs="Times New Roman"/>
            <w:noProof/>
            <w:sz w:val="24"/>
            <w:szCs w:val="24"/>
          </w:rPr>
          <w:t>Záver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_Toc530837932 \h </w:instrTex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651304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3849EF" w:rsidRPr="00651304" w:rsidRDefault="00651304" w:rsidP="003849EF">
      <w:pPr>
        <w:rPr>
          <w:rFonts w:ascii="Times New Roman" w:hAnsi="Times New Roman" w:cs="Times New Roman"/>
          <w:sz w:val="24"/>
          <w:szCs w:val="24"/>
        </w:rPr>
      </w:pPr>
      <w:r w:rsidRPr="00651304">
        <w:rPr>
          <w:rFonts w:ascii="Times New Roman" w:hAnsi="Times New Roman" w:cs="Times New Roman"/>
          <w:sz w:val="24"/>
          <w:szCs w:val="24"/>
        </w:rPr>
        <w:fldChar w:fldCharType="end"/>
      </w:r>
    </w:p>
    <w:p w:rsidR="00BF58BD" w:rsidRPr="00651304" w:rsidRDefault="00BF58BD" w:rsidP="00BF58BD">
      <w:pPr>
        <w:rPr>
          <w:rFonts w:ascii="Times New Roman" w:hAnsi="Times New Roman" w:cs="Times New Roman"/>
          <w:sz w:val="24"/>
          <w:szCs w:val="24"/>
        </w:rPr>
      </w:pPr>
    </w:p>
    <w:p w:rsidR="006F4AE6" w:rsidRDefault="006F4AE6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7D0ED2" w:rsidRDefault="007D0ED2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EB571C" w:rsidRDefault="00EB571C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295D9F" w:rsidRDefault="00295D9F" w:rsidP="00BF58BD">
      <w:pPr>
        <w:spacing w:line="360" w:lineRule="auto"/>
        <w:rPr>
          <w:rFonts w:ascii="Arial" w:hAnsi="Arial"/>
          <w:b/>
          <w:sz w:val="32"/>
          <w:szCs w:val="32"/>
        </w:rPr>
      </w:pPr>
    </w:p>
    <w:p w:rsidR="005E507A" w:rsidRPr="004E63AB" w:rsidRDefault="005E507A" w:rsidP="00EA54D3">
      <w:pPr>
        <w:pStyle w:val="Nadpis1"/>
        <w:numPr>
          <w:ilvl w:val="0"/>
          <w:numId w:val="0"/>
        </w:numPr>
        <w:rPr>
          <w:rFonts w:ascii="Arial" w:hAnsi="Arial" w:cs="Arial"/>
          <w:b/>
          <w:sz w:val="28"/>
          <w:szCs w:val="28"/>
        </w:rPr>
      </w:pPr>
      <w:bookmarkStart w:id="0" w:name="_Toc509682336"/>
      <w:bookmarkStart w:id="1" w:name="_Toc509767321"/>
      <w:bookmarkStart w:id="2" w:name="_Toc510124527"/>
      <w:bookmarkStart w:id="3" w:name="_Toc510271272"/>
      <w:bookmarkStart w:id="4" w:name="_Toc510281419"/>
      <w:bookmarkStart w:id="5" w:name="_Toc510281638"/>
      <w:bookmarkStart w:id="6" w:name="_Toc510281668"/>
      <w:bookmarkStart w:id="7" w:name="_Toc510288582"/>
      <w:bookmarkStart w:id="8" w:name="_Toc510293851"/>
      <w:bookmarkStart w:id="9" w:name="_Toc510294031"/>
      <w:bookmarkStart w:id="10" w:name="_Toc530837921"/>
      <w:r w:rsidRPr="004E63AB">
        <w:rPr>
          <w:rFonts w:ascii="Arial" w:hAnsi="Arial" w:cs="Arial"/>
          <w:b/>
          <w:color w:val="auto"/>
          <w:sz w:val="28"/>
          <w:szCs w:val="28"/>
        </w:rPr>
        <w:lastRenderedPageBreak/>
        <w:t>Úvod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Pr="004E63AB">
        <w:rPr>
          <w:rFonts w:ascii="Arial" w:hAnsi="Arial" w:cs="Arial"/>
          <w:b/>
          <w:sz w:val="28"/>
          <w:szCs w:val="28"/>
        </w:rPr>
        <w:t xml:space="preserve"> </w:t>
      </w:r>
    </w:p>
    <w:p w:rsidR="005E507A" w:rsidRDefault="005E507A" w:rsidP="00734C11">
      <w:pPr>
        <w:jc w:val="both"/>
        <w:rPr>
          <w:sz w:val="32"/>
          <w:szCs w:val="32"/>
        </w:rPr>
      </w:pPr>
    </w:p>
    <w:p w:rsidR="007D3316" w:rsidRDefault="007D0ED2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 tomto projekte ako už samostatný názov odpovedá sa zameriavam na jazyk XML, ktorý tiež poznáme pod názvom rozšíriteľný značkovací jazyk. </w:t>
      </w:r>
      <w:r w:rsidR="007D3316">
        <w:rPr>
          <w:rFonts w:ascii="Times New Roman" w:hAnsi="Times New Roman" w:cs="Times New Roman"/>
          <w:sz w:val="24"/>
          <w:szCs w:val="24"/>
        </w:rPr>
        <w:t xml:space="preserve">Tomu vlastne odpovedá i obsah jednotlivých kapitol. </w:t>
      </w:r>
      <w:r w:rsidR="00B85163">
        <w:rPr>
          <w:rFonts w:ascii="Times New Roman" w:hAnsi="Times New Roman" w:cs="Times New Roman"/>
          <w:sz w:val="24"/>
          <w:szCs w:val="24"/>
        </w:rPr>
        <w:t xml:space="preserve">Vlastnosti tohto jazyka sú vlastne spoločné s HTML jazykom a tak ako XML aj HTML jazyk sa vyvinul z jazyka SGML. </w:t>
      </w:r>
    </w:p>
    <w:p w:rsidR="00285E09" w:rsidRDefault="007D3316" w:rsidP="007D33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súčasnej dobe sa o XML hovorí  v súvislosti s Webom a považuje sa za nástupcu dnes používaného HTML jazyka. Výhoda XML jazyka spočíva v tom, že autor stránky môže používať svoje vlastné značky</w:t>
      </w:r>
      <w:r w:rsidR="00E65EE0">
        <w:rPr>
          <w:rFonts w:ascii="Times New Roman" w:hAnsi="Times New Roman" w:cs="Times New Roman"/>
          <w:sz w:val="24"/>
          <w:szCs w:val="24"/>
        </w:rPr>
        <w:t xml:space="preserve"> a štruktúru dokumentu </w:t>
      </w:r>
      <w:r>
        <w:rPr>
          <w:rFonts w:ascii="Times New Roman" w:hAnsi="Times New Roman" w:cs="Times New Roman"/>
          <w:sz w:val="24"/>
          <w:szCs w:val="24"/>
        </w:rPr>
        <w:t>, ktoré dokážu presnejšie označiť význam prezentovaných informácií. A to má predovšetkým veľký význam pri vyhľadávaní informácií.</w:t>
      </w:r>
      <w:r w:rsidR="00E65EE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3316" w:rsidRDefault="004F53A0" w:rsidP="007D33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Dokument XML je efektívne organizovaný a informácie, ktoré obsahuje sú v ňom </w:t>
      </w:r>
      <w:r w:rsidR="00285E09">
        <w:rPr>
          <w:rFonts w:ascii="Times New Roman" w:hAnsi="Times New Roman" w:cs="Times New Roman"/>
          <w:sz w:val="24"/>
          <w:szCs w:val="24"/>
        </w:rPr>
        <w:t xml:space="preserve">presne </w:t>
      </w:r>
      <w:r>
        <w:rPr>
          <w:rFonts w:ascii="Times New Roman" w:hAnsi="Times New Roman" w:cs="Times New Roman"/>
          <w:sz w:val="24"/>
          <w:szCs w:val="24"/>
        </w:rPr>
        <w:t>pomenované</w:t>
      </w:r>
      <w:r w:rsidR="00285E09">
        <w:rPr>
          <w:rFonts w:ascii="Times New Roman" w:hAnsi="Times New Roman" w:cs="Times New Roman"/>
          <w:sz w:val="24"/>
          <w:szCs w:val="24"/>
        </w:rPr>
        <w:t xml:space="preserve"> a tým </w:t>
      </w:r>
      <w:r>
        <w:rPr>
          <w:rFonts w:ascii="Times New Roman" w:hAnsi="Times New Roman" w:cs="Times New Roman"/>
          <w:sz w:val="24"/>
          <w:szCs w:val="24"/>
        </w:rPr>
        <w:t>prehliadač môže tieto informácie vyhľadať, triediť, filtrovať, usporiadať alebo s nimi manipulovať iným spôsobom.</w:t>
      </w:r>
      <w:r w:rsidR="00814523">
        <w:rPr>
          <w:rFonts w:ascii="Times New Roman" w:hAnsi="Times New Roman" w:cs="Times New Roman"/>
          <w:sz w:val="24"/>
          <w:szCs w:val="24"/>
        </w:rPr>
        <w:t xml:space="preserve"> </w:t>
      </w:r>
      <w:r w:rsidR="00E65EE0">
        <w:rPr>
          <w:rFonts w:ascii="Times New Roman" w:hAnsi="Times New Roman" w:cs="Times New Roman"/>
          <w:sz w:val="24"/>
          <w:szCs w:val="24"/>
        </w:rPr>
        <w:t xml:space="preserve">XML teda poskytuje ideálne riešenie pre spracovanie rýchlo narastajúceho počtu a zložitosti informácií, ktoré sa vymenovávajú prostredníctvom webu.    </w:t>
      </w:r>
      <w:r w:rsidR="007D3316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4E63AB" w:rsidRDefault="007D0ED2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Mojim cieľom nie je dopodrobna vysvetliť celú problematiku XML ale skôr poukázať na základné pravidlá tvorby syntaxi jazyka XML a vysvetliť jeho princíp fungovania.  </w:t>
      </w:r>
      <w:r w:rsidR="001D0BA1">
        <w:rPr>
          <w:rFonts w:ascii="Times New Roman" w:hAnsi="Times New Roman" w:cs="Times New Roman"/>
          <w:sz w:val="24"/>
          <w:szCs w:val="24"/>
        </w:rPr>
        <w:t xml:space="preserve">Jazyk XML v oblasti informačných technológii znamená popravde veľký pokrok a to hneď z niekoľkých dôvodov. </w:t>
      </w: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Default="00567DB4" w:rsidP="00EB09A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67DB4" w:rsidRPr="0080660B" w:rsidRDefault="00DB6B21" w:rsidP="00DB6B21">
      <w:pPr>
        <w:pStyle w:val="Nadpis1"/>
        <w:rPr>
          <w:b/>
          <w:color w:val="auto"/>
        </w:rPr>
      </w:pPr>
      <w:bookmarkStart w:id="11" w:name="_Toc530837922"/>
      <w:r w:rsidRPr="0080660B">
        <w:rPr>
          <w:b/>
          <w:color w:val="auto"/>
        </w:rPr>
        <w:lastRenderedPageBreak/>
        <w:t>XML</w:t>
      </w:r>
      <w:bookmarkEnd w:id="11"/>
      <w:r w:rsidRPr="0080660B">
        <w:rPr>
          <w:b/>
          <w:color w:val="auto"/>
        </w:rPr>
        <w:t xml:space="preserve"> </w:t>
      </w:r>
    </w:p>
    <w:p w:rsidR="00DB6B21" w:rsidRPr="00DB6B21" w:rsidRDefault="00DB6B21" w:rsidP="00DB6B21"/>
    <w:p w:rsidR="00B654B5" w:rsidRDefault="00DB6B21" w:rsidP="00B654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B6B21">
        <w:rPr>
          <w:rFonts w:ascii="Times New Roman" w:hAnsi="Times New Roman" w:cs="Times New Roman"/>
          <w:sz w:val="24"/>
          <w:szCs w:val="24"/>
        </w:rPr>
        <w:t xml:space="preserve">Zastupuje </w:t>
      </w:r>
      <w:r>
        <w:rPr>
          <w:rFonts w:ascii="Times New Roman" w:hAnsi="Times New Roman" w:cs="Times New Roman"/>
          <w:sz w:val="24"/>
          <w:szCs w:val="24"/>
        </w:rPr>
        <w:t>anglický názov jazyka Extensible Markup Language čo v preklade znamená, že je to rozšíriteľný značkovací jazyk, ktorý patrí do skupiny značkovacích jazykov.</w:t>
      </w:r>
      <w:r w:rsidR="0080660B">
        <w:rPr>
          <w:rFonts w:ascii="Times New Roman" w:hAnsi="Times New Roman" w:cs="Times New Roman"/>
          <w:sz w:val="24"/>
          <w:szCs w:val="24"/>
        </w:rPr>
        <w:t xml:space="preserve"> Ide o jednoduchý, otvorený formát, ktorý nie je závislí na zvolenom operačnom systéme alebo inej úzko špecializovanej </w:t>
      </w:r>
      <w:r w:rsidR="00B654B5">
        <w:rPr>
          <w:rFonts w:ascii="Times New Roman" w:hAnsi="Times New Roman" w:cs="Times New Roman"/>
          <w:sz w:val="24"/>
          <w:szCs w:val="24"/>
        </w:rPr>
        <w:t>technológii</w:t>
      </w:r>
      <w:r w:rsidR="0080660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654B5" w:rsidRDefault="003F7DF4" w:rsidP="00B654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Definícia XML sa skladá jednoducho z prázdnej kostry syntax</w:t>
      </w:r>
      <w:r w:rsidR="00B654B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0660B">
        <w:rPr>
          <w:rFonts w:ascii="Times New Roman" w:hAnsi="Times New Roman" w:cs="Times New Roman"/>
          <w:sz w:val="24"/>
          <w:szCs w:val="24"/>
        </w:rPr>
        <w:t xml:space="preserve">Pri jeho vytváraní nepoužívame množinu </w:t>
      </w:r>
      <w:r>
        <w:rPr>
          <w:rFonts w:ascii="Times New Roman" w:hAnsi="Times New Roman" w:cs="Times New Roman"/>
          <w:sz w:val="24"/>
          <w:szCs w:val="24"/>
        </w:rPr>
        <w:t xml:space="preserve">preddefinovaných elementov, </w:t>
      </w:r>
      <w:r w:rsidR="0080660B">
        <w:rPr>
          <w:rFonts w:ascii="Times New Roman" w:hAnsi="Times New Roman" w:cs="Times New Roman"/>
          <w:sz w:val="24"/>
          <w:szCs w:val="24"/>
        </w:rPr>
        <w:t xml:space="preserve"> ale vytvárame svoje vlastné elementy, </w:t>
      </w:r>
      <w:r>
        <w:rPr>
          <w:rFonts w:ascii="Times New Roman" w:hAnsi="Times New Roman" w:cs="Times New Roman"/>
          <w:sz w:val="24"/>
          <w:szCs w:val="24"/>
        </w:rPr>
        <w:t>ktoré</w:t>
      </w:r>
      <w:r w:rsidR="0080660B">
        <w:rPr>
          <w:rFonts w:ascii="Times New Roman" w:hAnsi="Times New Roman" w:cs="Times New Roman"/>
          <w:sz w:val="24"/>
          <w:szCs w:val="24"/>
        </w:rPr>
        <w:t xml:space="preserve"> nazývame podľa svojho názoru v súlade s pojmom rozšírený v názve XML. Preto môžeme použiť jazyk XML k popísaniu skutočne ľubovoľného typu dokumentu. </w:t>
      </w:r>
    </w:p>
    <w:p w:rsidR="00B654B5" w:rsidRDefault="00B654B5" w:rsidP="00B654B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B6B21" w:rsidRPr="00B654B5" w:rsidRDefault="00B654B5" w:rsidP="005D45DD">
      <w:pPr>
        <w:pStyle w:val="Nadpis2"/>
        <w:rPr>
          <w:b/>
          <w:color w:val="auto"/>
        </w:rPr>
      </w:pPr>
      <w:bookmarkStart w:id="12" w:name="_Toc530837923"/>
      <w:r w:rsidRPr="00B654B5">
        <w:rPr>
          <w:b/>
          <w:color w:val="auto"/>
        </w:rPr>
        <w:t>História XML</w:t>
      </w:r>
      <w:bookmarkEnd w:id="12"/>
      <w:r w:rsidR="00DB6B21" w:rsidRPr="00B654B5">
        <w:rPr>
          <w:b/>
          <w:color w:val="auto"/>
        </w:rPr>
        <w:t xml:space="preserve">     </w:t>
      </w:r>
    </w:p>
    <w:p w:rsidR="00DB6B21" w:rsidRDefault="00DB6B21" w:rsidP="00DB6B21"/>
    <w:p w:rsidR="00A01B0B" w:rsidRDefault="00AF5C08" w:rsidP="00A01B0B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D4618E7" wp14:editId="3536450A">
                <wp:simplePos x="0" y="0"/>
                <wp:positionH relativeFrom="column">
                  <wp:posOffset>4351020</wp:posOffset>
                </wp:positionH>
                <wp:positionV relativeFrom="paragraph">
                  <wp:posOffset>1144905</wp:posOffset>
                </wp:positionV>
                <wp:extent cx="1365250" cy="635"/>
                <wp:effectExtent l="0" t="0" r="0" b="0"/>
                <wp:wrapSquare wrapText="bothSides"/>
                <wp:docPr id="3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F5C08" w:rsidRPr="00AF5C08" w:rsidRDefault="00AF5C08" w:rsidP="00AF5C08">
                            <w:pPr>
                              <w:pStyle w:val="Popis"/>
                              <w:jc w:val="center"/>
                              <w:rPr>
                                <w:rFonts w:ascii="Arial" w:hAnsi="Arial"/>
                                <w:i w:val="0"/>
                                <w:noProof/>
                                <w:color w:val="1A0DAB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AF5C08">
                              <w:rPr>
                                <w:i w:val="0"/>
                                <w:sz w:val="20"/>
                                <w:szCs w:val="20"/>
                              </w:rPr>
                              <w:t>World wide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D4618E7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left:0;text-align:left;margin-left:342.6pt;margin-top:90.15pt;width:107.5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" stroked="f">
                <v:textbox style="mso-fit-shape-to-text:t" inset="0,0,0,0">
                  <w:txbxContent>
                    <w:p w:rsidR="00AF5C08" w:rsidRPr="00AF5C08" w:rsidRDefault="00AF5C08" w:rsidP="00AF5C08">
                      <w:pPr>
                        <w:pStyle w:val="Popis"/>
                        <w:jc w:val="center"/>
                        <w:rPr>
                          <w:rFonts w:ascii="Arial" w:hAnsi="Arial"/>
                          <w:i w:val="0"/>
                          <w:noProof/>
                          <w:color w:val="1A0DAB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AF5C08">
                        <w:rPr>
                          <w:i w:val="0"/>
                          <w:sz w:val="20"/>
                          <w:szCs w:val="20"/>
                        </w:rPr>
                        <w:t>World wide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" w:hAnsi="Arial"/>
          <w:noProof/>
          <w:color w:val="1A0DAB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58B679E7">
            <wp:simplePos x="0" y="0"/>
            <wp:positionH relativeFrom="margin">
              <wp:posOffset>4360545</wp:posOffset>
            </wp:positionH>
            <wp:positionV relativeFrom="margin">
              <wp:posOffset>3276600</wp:posOffset>
            </wp:positionV>
            <wp:extent cx="1365250" cy="923925"/>
            <wp:effectExtent l="152400" t="152400" r="368300" b="371475"/>
            <wp:wrapSquare wrapText="bothSides"/>
            <wp:docPr id="2" name="Obrázok 2" descr="Výsledok vyhľadávania obrázkov pre dopyt w3c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ýsledok vyhľadávania obrázkov pre dopyt w3c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923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B654B5">
        <w:rPr>
          <w:rFonts w:ascii="Times New Roman" w:hAnsi="Times New Roman" w:cs="Times New Roman"/>
          <w:sz w:val="24"/>
          <w:szCs w:val="24"/>
        </w:rPr>
        <w:t xml:space="preserve">Predchodca XML a zároveň jedným z prvých značkovacích jazykov bol SGML z anglického názvu Standard Generalized Markup Language, ktorý bol natoľko zložitý a obecný že nenašiel príliš veľké uplatnenie ale dal základ pre vývoj ďalších lepšie uplatniteľných značkovacích jazykov. </w:t>
      </w:r>
    </w:p>
    <w:p w:rsidR="00AF5C08" w:rsidRDefault="00B654B5" w:rsidP="00A01B0B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Vyvinul sa z neho aj jazyk XML</w:t>
      </w:r>
      <w:r w:rsidR="00037F2C">
        <w:rPr>
          <w:rFonts w:ascii="Times New Roman" w:hAnsi="Times New Roman" w:cs="Times New Roman"/>
          <w:sz w:val="24"/>
          <w:szCs w:val="24"/>
        </w:rPr>
        <w:t>,</w:t>
      </w:r>
      <w:r w:rsidR="007562DD">
        <w:rPr>
          <w:rFonts w:ascii="Times New Roman" w:hAnsi="Times New Roman" w:cs="Times New Roman"/>
          <w:sz w:val="24"/>
          <w:szCs w:val="24"/>
        </w:rPr>
        <w:t xml:space="preserve"> ktorý v</w:t>
      </w:r>
      <w:r w:rsidR="00037F2C">
        <w:rPr>
          <w:rFonts w:ascii="Times New Roman" w:hAnsi="Times New Roman" w:cs="Times New Roman"/>
          <w:sz w:val="24"/>
          <w:szCs w:val="24"/>
        </w:rPr>
        <w:t>znikol v rámci konzorcia W3C, ktor</w:t>
      </w:r>
      <w:r w:rsidR="00094B98">
        <w:rPr>
          <w:rFonts w:ascii="Times New Roman" w:hAnsi="Times New Roman" w:cs="Times New Roman"/>
          <w:sz w:val="24"/>
          <w:szCs w:val="24"/>
        </w:rPr>
        <w:t>ý</w:t>
      </w:r>
      <w:r w:rsidR="00037F2C">
        <w:rPr>
          <w:rFonts w:ascii="Times New Roman" w:hAnsi="Times New Roman" w:cs="Times New Roman"/>
          <w:sz w:val="24"/>
          <w:szCs w:val="24"/>
        </w:rPr>
        <w:t xml:space="preserve"> sa zaoberá </w:t>
      </w:r>
      <w:r w:rsidR="00A01B0B">
        <w:rPr>
          <w:rFonts w:ascii="Times New Roman" w:hAnsi="Times New Roman" w:cs="Times New Roman"/>
          <w:sz w:val="24"/>
          <w:szCs w:val="24"/>
        </w:rPr>
        <w:t xml:space="preserve">nielen vytváraním nových štandardov na webe ale aj ich udržiavaním. </w:t>
      </w:r>
      <w:r w:rsidR="00037F2C">
        <w:rPr>
          <w:rFonts w:ascii="Times New Roman" w:hAnsi="Times New Roman" w:cs="Times New Roman"/>
          <w:sz w:val="24"/>
          <w:szCs w:val="24"/>
        </w:rPr>
        <w:t xml:space="preserve">Naviac nie je tak úzko spojený s angličtinou ako predchodcovia počítačových technológii lebo od počiatku svojho vzniku počíta s podporou všetkých svetových jazykov. </w:t>
      </w:r>
    </w:p>
    <w:p w:rsidR="00AF5C08" w:rsidRDefault="00AF5C08" w:rsidP="00A01B0B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7562DD" w:rsidRDefault="007562DD" w:rsidP="007562DD">
      <w:pPr>
        <w:pStyle w:val="Nadpis1"/>
        <w:rPr>
          <w:b/>
          <w:color w:val="auto"/>
        </w:rPr>
      </w:pPr>
      <w:bookmarkStart w:id="13" w:name="_Toc530837924"/>
      <w:r w:rsidRPr="007562DD">
        <w:rPr>
          <w:b/>
          <w:color w:val="auto"/>
        </w:rPr>
        <w:t>Syntaktická pravidla jazyka XML</w:t>
      </w:r>
      <w:bookmarkEnd w:id="13"/>
    </w:p>
    <w:p w:rsidR="007562DD" w:rsidRDefault="007562DD" w:rsidP="007562DD"/>
    <w:p w:rsidR="007562DD" w:rsidRDefault="00094B98" w:rsidP="00094B9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</w:t>
      </w:r>
      <w:r w:rsidR="007562DD">
        <w:rPr>
          <w:rFonts w:ascii="Times New Roman" w:hAnsi="Times New Roman" w:cs="Times New Roman"/>
          <w:sz w:val="24"/>
          <w:szCs w:val="24"/>
        </w:rPr>
        <w:t xml:space="preserve">azyk XML má síce </w:t>
      </w:r>
      <w:r>
        <w:rPr>
          <w:rFonts w:ascii="Times New Roman" w:hAnsi="Times New Roman" w:cs="Times New Roman"/>
          <w:sz w:val="24"/>
          <w:szCs w:val="24"/>
        </w:rPr>
        <w:t xml:space="preserve">pomerne </w:t>
      </w:r>
      <w:r w:rsidR="007562DD">
        <w:rPr>
          <w:rFonts w:ascii="Times New Roman" w:hAnsi="Times New Roman" w:cs="Times New Roman"/>
          <w:sz w:val="24"/>
          <w:szCs w:val="24"/>
        </w:rPr>
        <w:t>jednoduch</w:t>
      </w:r>
      <w:r>
        <w:rPr>
          <w:rFonts w:ascii="Times New Roman" w:hAnsi="Times New Roman" w:cs="Times New Roman"/>
          <w:sz w:val="24"/>
          <w:szCs w:val="24"/>
        </w:rPr>
        <w:t>é</w:t>
      </w:r>
      <w:r w:rsidR="007562DD">
        <w:rPr>
          <w:rFonts w:ascii="Times New Roman" w:hAnsi="Times New Roman" w:cs="Times New Roman"/>
          <w:sz w:val="24"/>
          <w:szCs w:val="24"/>
        </w:rPr>
        <w:t xml:space="preserve"> syntaktické pravidlá ale na druhú stranu sú tieto pravidla veľmi prísne. Preto kedykoľvek sa bude vytvárať dokument XML, musíme tieto pravidlá striktne dodržiavať.</w:t>
      </w:r>
      <w:r>
        <w:rPr>
          <w:rFonts w:ascii="Times New Roman" w:hAnsi="Times New Roman" w:cs="Times New Roman"/>
          <w:sz w:val="24"/>
          <w:szCs w:val="24"/>
        </w:rPr>
        <w:t xml:space="preserve"> Ktoré tam patria si teraz bližšie rozoberieme. </w:t>
      </w:r>
    </w:p>
    <w:p w:rsidR="00094B98" w:rsidRDefault="00094B98" w:rsidP="00094B98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94B98" w:rsidRDefault="00094B98" w:rsidP="00094B98">
      <w:pPr>
        <w:pStyle w:val="Nadpis2"/>
        <w:rPr>
          <w:b/>
          <w:color w:val="auto"/>
        </w:rPr>
      </w:pPr>
      <w:bookmarkStart w:id="14" w:name="_Toc530837925"/>
      <w:r w:rsidRPr="00094B98">
        <w:rPr>
          <w:b/>
          <w:color w:val="auto"/>
        </w:rPr>
        <w:t>XML dokument musí obsahovať aspoň jeden element</w:t>
      </w:r>
      <w:bookmarkEnd w:id="14"/>
      <w:r w:rsidRPr="00094B98">
        <w:rPr>
          <w:b/>
          <w:color w:val="auto"/>
        </w:rPr>
        <w:t xml:space="preserve"> </w:t>
      </w:r>
    </w:p>
    <w:p w:rsidR="00094B98" w:rsidRDefault="00094B98" w:rsidP="00094B98"/>
    <w:p w:rsidR="00035FB1" w:rsidRDefault="00094B9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094B98">
        <w:rPr>
          <w:rFonts w:ascii="Times New Roman" w:hAnsi="Times New Roman" w:cs="Times New Roman"/>
          <w:sz w:val="24"/>
          <w:szCs w:val="24"/>
        </w:rPr>
        <w:t>El</w:t>
      </w:r>
      <w:r>
        <w:rPr>
          <w:rFonts w:ascii="Times New Roman" w:hAnsi="Times New Roman" w:cs="Times New Roman"/>
          <w:sz w:val="24"/>
          <w:szCs w:val="24"/>
        </w:rPr>
        <w:t>ementy patria medzi základné charakteristiky jazyka XML. Sú zložené z počiatočnej značky, samotného obsahu elementu a koncovej značky. Značka je zapísaná pomocou lomených zátvoriek a názvu elementu. Koncová značka sa od počiatočnej značky líši a to vloženým znaku lomítka za počiatočnou lomenou zátvorkou.</w:t>
      </w:r>
      <w:r w:rsidR="00035FB1">
        <w:rPr>
          <w:rFonts w:ascii="Times New Roman" w:hAnsi="Times New Roman" w:cs="Times New Roman"/>
          <w:sz w:val="24"/>
          <w:szCs w:val="24"/>
        </w:rPr>
        <w:t xml:space="preserve"> Špeciálnym prípadom môže byť </w:t>
      </w:r>
      <w:r w:rsidR="00035FB1">
        <w:rPr>
          <w:rFonts w:ascii="Times New Roman" w:hAnsi="Times New Roman" w:cs="Times New Roman"/>
          <w:sz w:val="24"/>
          <w:szCs w:val="24"/>
        </w:rPr>
        <w:lastRenderedPageBreak/>
        <w:t>prázdny element, ktorý neobsahuje žiadny</w:t>
      </w:r>
      <w:r w:rsidR="007D2F58">
        <w:rPr>
          <w:rFonts w:ascii="Times New Roman" w:hAnsi="Times New Roman" w:cs="Times New Roman"/>
          <w:sz w:val="24"/>
          <w:szCs w:val="24"/>
        </w:rPr>
        <w:t xml:space="preserve"> a slúži na vyznačenie miesta, kde sa neskôr doplní nejaký prvok. </w:t>
      </w:r>
      <w:r w:rsidR="00035FB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FB1" w:rsidRDefault="00035FB1" w:rsidP="00035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&lt;ukážka&gt; Obsah elementu &lt;/ukážka&gt;</w:t>
      </w:r>
    </w:p>
    <w:p w:rsidR="00035FB1" w:rsidRDefault="00035FB1" w:rsidP="00035F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&lt;ukážka&gt; &lt;/ukážka&gt;  alebo stačí len  &lt;ukážka/&gt;    (prázdny element)</w:t>
      </w:r>
    </w:p>
    <w:p w:rsidR="00035FB1" w:rsidRDefault="00035FB1" w:rsidP="00035FB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5FB1" w:rsidRDefault="00035FB1" w:rsidP="00C035F2">
      <w:pPr>
        <w:pStyle w:val="Nadpis2"/>
        <w:spacing w:line="360" w:lineRule="auto"/>
        <w:jc w:val="both"/>
        <w:rPr>
          <w:b/>
          <w:color w:val="auto"/>
        </w:rPr>
      </w:pPr>
      <w:bookmarkStart w:id="15" w:name="_Toc530837926"/>
      <w:r w:rsidRPr="00035FB1">
        <w:rPr>
          <w:b/>
          <w:color w:val="auto"/>
        </w:rPr>
        <w:t>Názvy elementov zodpovedajúc</w:t>
      </w:r>
      <w:r w:rsidR="001C7246">
        <w:rPr>
          <w:b/>
          <w:color w:val="auto"/>
        </w:rPr>
        <w:t>e</w:t>
      </w:r>
      <w:r w:rsidRPr="00035FB1">
        <w:rPr>
          <w:b/>
          <w:color w:val="auto"/>
        </w:rPr>
        <w:t xml:space="preserve"> pravidlám</w:t>
      </w:r>
      <w:bookmarkEnd w:id="15"/>
      <w:r w:rsidRPr="00035FB1">
        <w:rPr>
          <w:b/>
          <w:color w:val="auto"/>
        </w:rPr>
        <w:t xml:space="preserve"> </w:t>
      </w:r>
    </w:p>
    <w:p w:rsidR="00035FB1" w:rsidRDefault="00035FB1" w:rsidP="007E03E3"/>
    <w:p w:rsidR="001C7246" w:rsidRDefault="007E03E3" w:rsidP="001C7246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7E03E3">
        <w:rPr>
          <w:rFonts w:ascii="Times New Roman" w:hAnsi="Times New Roman" w:cs="Times New Roman"/>
          <w:sz w:val="24"/>
          <w:szCs w:val="24"/>
        </w:rPr>
        <w:t xml:space="preserve">Jedna zo základných vlastností </w:t>
      </w:r>
      <w:r>
        <w:rPr>
          <w:rFonts w:ascii="Times New Roman" w:hAnsi="Times New Roman" w:cs="Times New Roman"/>
          <w:sz w:val="24"/>
          <w:szCs w:val="24"/>
        </w:rPr>
        <w:t xml:space="preserve">názvov jazyka XML je takmer neobmedzená možnosť pri vytváraní mien elementov. </w:t>
      </w:r>
      <w:r w:rsidR="001C7246">
        <w:rPr>
          <w:rFonts w:ascii="Times New Roman" w:hAnsi="Times New Roman" w:cs="Times New Roman"/>
          <w:sz w:val="24"/>
          <w:szCs w:val="24"/>
        </w:rPr>
        <w:t xml:space="preserve">Neexistuje žiadny zoznam definovaných alebo povolených značiek. Čiže názvy značiek vytvárame podľa vlastného uváženia a potrieb. </w:t>
      </w:r>
      <w:r>
        <w:rPr>
          <w:rFonts w:ascii="Times New Roman" w:hAnsi="Times New Roman" w:cs="Times New Roman"/>
          <w:sz w:val="24"/>
          <w:szCs w:val="24"/>
        </w:rPr>
        <w:t>Mená značiek by mali popisovať a bližšie špecifikovať aké informácie sú uložené v danom elemente.  Samozrejme všetky názvy značiek musia začínať buď písmenom alebo podtržítkom</w:t>
      </w:r>
      <w:r w:rsidR="007E404A">
        <w:rPr>
          <w:rFonts w:ascii="Times New Roman" w:hAnsi="Times New Roman" w:cs="Times New Roman"/>
          <w:sz w:val="24"/>
          <w:szCs w:val="24"/>
        </w:rPr>
        <w:t xml:space="preserve"> ale aj písmenom, číslom, pomlčkou a lomkou. Iné znaky nie sú povolené ako napríklad medzera a &amp;. </w:t>
      </w:r>
    </w:p>
    <w:p w:rsidR="001C7246" w:rsidRDefault="001C7246" w:rsidP="001C7246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035FB1" w:rsidRPr="001C7246" w:rsidRDefault="001C7246" w:rsidP="001C7246">
      <w:pPr>
        <w:pStyle w:val="Nadpis2"/>
        <w:rPr>
          <w:b/>
          <w:color w:val="auto"/>
        </w:rPr>
      </w:pPr>
      <w:bookmarkStart w:id="16" w:name="_Toc530837927"/>
      <w:r w:rsidRPr="001C7246">
        <w:rPr>
          <w:b/>
          <w:color w:val="auto"/>
        </w:rPr>
        <w:t>Dokument obsahujúci koreňový element</w:t>
      </w:r>
      <w:bookmarkEnd w:id="16"/>
      <w:r w:rsidRPr="001C7246">
        <w:rPr>
          <w:b/>
          <w:color w:val="auto"/>
        </w:rPr>
        <w:t xml:space="preserve"> </w:t>
      </w:r>
      <w:r w:rsidR="007E404A" w:rsidRPr="001C7246">
        <w:rPr>
          <w:b/>
          <w:color w:val="auto"/>
        </w:rPr>
        <w:t xml:space="preserve">    </w:t>
      </w:r>
      <w:r w:rsidR="007E03E3" w:rsidRPr="001C7246">
        <w:rPr>
          <w:b/>
          <w:color w:val="auto"/>
        </w:rPr>
        <w:t xml:space="preserve">    </w:t>
      </w:r>
    </w:p>
    <w:p w:rsidR="00035FB1" w:rsidRPr="007E03E3" w:rsidRDefault="00035FB1" w:rsidP="001C724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475" w:rsidRDefault="001C7246" w:rsidP="007F64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1C7246">
        <w:rPr>
          <w:rFonts w:ascii="Times New Roman" w:hAnsi="Times New Roman" w:cs="Times New Roman"/>
          <w:sz w:val="24"/>
          <w:szCs w:val="24"/>
        </w:rPr>
        <w:t xml:space="preserve">Každý </w:t>
      </w:r>
      <w:r>
        <w:rPr>
          <w:rFonts w:ascii="Times New Roman" w:hAnsi="Times New Roman" w:cs="Times New Roman"/>
          <w:sz w:val="24"/>
          <w:szCs w:val="24"/>
        </w:rPr>
        <w:t xml:space="preserve">XML dokument musí obsahovať aspoň jeden koreňový element, v ktorom sú obsiahnuté ostatné elementy. Koreňový element je element najvyššej úrovne a môžeme si ho predstaviť ako obal všetkých ostatných elementov v dokumente. </w:t>
      </w:r>
      <w:r w:rsidR="007F6475">
        <w:rPr>
          <w:rFonts w:ascii="Times New Roman" w:hAnsi="Times New Roman" w:cs="Times New Roman"/>
          <w:sz w:val="24"/>
          <w:szCs w:val="24"/>
        </w:rPr>
        <w:t xml:space="preserve">Väčšinou nazývame tento element v súvislosti s obsahom dokumentu ale môžeme ho nazvať aj ľubovoľne. </w:t>
      </w:r>
    </w:p>
    <w:p w:rsidR="007F6475" w:rsidRDefault="007F6475" w:rsidP="007F6475">
      <w:pPr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035FB1" w:rsidRPr="007F6475" w:rsidRDefault="007F6475" w:rsidP="002F2A15">
      <w:pPr>
        <w:pStyle w:val="Nadpis2"/>
        <w:rPr>
          <w:b/>
        </w:rPr>
      </w:pPr>
      <w:bookmarkStart w:id="17" w:name="_Toc530837928"/>
      <w:r w:rsidRPr="007F6475">
        <w:rPr>
          <w:b/>
          <w:color w:val="auto"/>
        </w:rPr>
        <w:t>XML je case sensitive</w:t>
      </w:r>
      <w:bookmarkEnd w:id="17"/>
      <w:r w:rsidRPr="007F6475">
        <w:rPr>
          <w:b/>
          <w:color w:val="auto"/>
        </w:rPr>
        <w:t xml:space="preserve">  </w:t>
      </w:r>
      <w:r w:rsidR="001C7246" w:rsidRPr="007F6475">
        <w:rPr>
          <w:b/>
          <w:color w:val="auto"/>
        </w:rPr>
        <w:t xml:space="preserve"> </w:t>
      </w:r>
    </w:p>
    <w:p w:rsidR="007F6475" w:rsidRDefault="00035FB1" w:rsidP="007F647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7A39" w:rsidRDefault="007F6475" w:rsidP="007F64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Tento pojem znamená, že v dokumente XML sa rozlišujú malé a veľké písmená. Pravdaže neexistuje žiadne pravidlo, ktoré by určovalo kedy máme používať len malé alebo veľké písmená ale v praxi sa najčastejšie používajú malé písmená aby si ich autor dokumentu lepšie zapamätal. </w:t>
      </w:r>
      <w:r w:rsidR="00037A39">
        <w:rPr>
          <w:rFonts w:ascii="Times New Roman" w:hAnsi="Times New Roman" w:cs="Times New Roman"/>
          <w:sz w:val="24"/>
          <w:szCs w:val="24"/>
        </w:rPr>
        <w:t>Ak sa použijú v dokumente aj veľké písmená je nutné si zapamätať že počiatočná aj koncová značka sa musí zhodovať.</w:t>
      </w:r>
    </w:p>
    <w:p w:rsidR="00037A39" w:rsidRDefault="00037A39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&lt;Ukážka&gt; text &lt;/ukážka&gt;   </w:t>
      </w:r>
    </w:p>
    <w:p w:rsidR="00037A39" w:rsidRDefault="00037A39" w:rsidP="00037A3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37A39" w:rsidRDefault="00037A39" w:rsidP="00037A39">
      <w:pPr>
        <w:pStyle w:val="Nadpis2"/>
        <w:rPr>
          <w:b/>
          <w:color w:val="auto"/>
        </w:rPr>
      </w:pPr>
      <w:bookmarkStart w:id="18" w:name="_Toc530837929"/>
      <w:r w:rsidRPr="00037A39">
        <w:rPr>
          <w:b/>
          <w:color w:val="auto"/>
        </w:rPr>
        <w:t>XML elementy sa nesmú krížiť</w:t>
      </w:r>
      <w:bookmarkEnd w:id="18"/>
      <w:r w:rsidRPr="00037A39">
        <w:rPr>
          <w:b/>
          <w:color w:val="auto"/>
        </w:rPr>
        <w:t xml:space="preserve"> </w:t>
      </w:r>
    </w:p>
    <w:p w:rsidR="00037A39" w:rsidRDefault="00037A39" w:rsidP="00037A39"/>
    <w:p w:rsidR="00037A39" w:rsidRDefault="00037A39" w:rsidP="00037A39">
      <w:pPr>
        <w:spacing w:line="360" w:lineRule="auto"/>
        <w:ind w:left="576"/>
        <w:jc w:val="both"/>
        <w:rPr>
          <w:rFonts w:ascii="Times New Roman" w:hAnsi="Times New Roman" w:cs="Times New Roman"/>
          <w:sz w:val="24"/>
          <w:szCs w:val="24"/>
        </w:rPr>
      </w:pPr>
      <w:r w:rsidRPr="00037A39">
        <w:rPr>
          <w:rFonts w:ascii="Times New Roman" w:hAnsi="Times New Roman" w:cs="Times New Roman"/>
          <w:sz w:val="24"/>
          <w:szCs w:val="24"/>
        </w:rPr>
        <w:t>Medzi ďalšie pravidlo</w:t>
      </w:r>
      <w:r>
        <w:rPr>
          <w:rFonts w:ascii="Times New Roman" w:hAnsi="Times New Roman" w:cs="Times New Roman"/>
          <w:sz w:val="24"/>
          <w:szCs w:val="24"/>
        </w:rPr>
        <w:t xml:space="preserve"> patrí že ak nejaký element obsahuje počiatočnú značku iného</w:t>
      </w:r>
    </w:p>
    <w:p w:rsidR="00037A39" w:rsidRDefault="00037A39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elementu musí potom obsahovať aj príslušnú koncovú značku. Napríklad </w:t>
      </w:r>
      <w:r w:rsidR="003849EF">
        <w:rPr>
          <w:rFonts w:ascii="Times New Roman" w:hAnsi="Times New Roman" w:cs="Times New Roman"/>
          <w:sz w:val="24"/>
          <w:szCs w:val="24"/>
        </w:rPr>
        <w:t xml:space="preserve">ak </w:t>
      </w:r>
      <w:r>
        <w:rPr>
          <w:rFonts w:ascii="Times New Roman" w:hAnsi="Times New Roman" w:cs="Times New Roman"/>
          <w:sz w:val="24"/>
          <w:szCs w:val="24"/>
        </w:rPr>
        <w:t xml:space="preserve">element </w:t>
      </w:r>
      <w:r w:rsidR="00295D9F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 obsahuje značku &lt;</w:t>
      </w:r>
      <w:r w:rsidR="00295D9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>&gt;,</w:t>
      </w:r>
      <w:r w:rsidR="003849EF">
        <w:rPr>
          <w:rFonts w:ascii="Times New Roman" w:hAnsi="Times New Roman" w:cs="Times New Roman"/>
          <w:sz w:val="24"/>
          <w:szCs w:val="24"/>
        </w:rPr>
        <w:t xml:space="preserve"> tak sa musí v jeho obsahu vyskytnúť aj koncová značka &lt;/</w:t>
      </w:r>
      <w:r w:rsidR="00295D9F">
        <w:rPr>
          <w:rFonts w:ascii="Times New Roman" w:hAnsi="Times New Roman" w:cs="Times New Roman"/>
          <w:sz w:val="24"/>
          <w:szCs w:val="24"/>
        </w:rPr>
        <w:t>c</w:t>
      </w:r>
      <w:r w:rsidR="003849EF">
        <w:rPr>
          <w:rFonts w:ascii="Times New Roman" w:hAnsi="Times New Roman" w:cs="Times New Roman"/>
          <w:sz w:val="24"/>
          <w:szCs w:val="24"/>
        </w:rPr>
        <w:t xml:space="preserve">&gt;.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037A3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&lt;b&gt; Text elementu B &lt;c&gt; Text elementu C &lt;/c&gt; &lt;/b&gt;</w:t>
      </w:r>
    </w:p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9F" w:rsidRDefault="00295D9F" w:rsidP="00295D9F">
      <w:pPr>
        <w:pStyle w:val="Nadpis2"/>
        <w:rPr>
          <w:rFonts w:cstheme="majorHAnsi"/>
          <w:b/>
          <w:color w:val="auto"/>
        </w:rPr>
      </w:pPr>
      <w:bookmarkStart w:id="19" w:name="_Toc530837930"/>
      <w:r w:rsidRPr="00295D9F">
        <w:rPr>
          <w:rFonts w:cstheme="majorHAnsi"/>
          <w:b/>
          <w:color w:val="auto"/>
        </w:rPr>
        <w:t>Atribúty XML odpovedajúce pravidlám</w:t>
      </w:r>
      <w:bookmarkEnd w:id="19"/>
      <w:r w:rsidRPr="00295D9F">
        <w:rPr>
          <w:rFonts w:cstheme="majorHAnsi"/>
          <w:b/>
          <w:color w:val="auto"/>
        </w:rPr>
        <w:t xml:space="preserve"> </w:t>
      </w:r>
    </w:p>
    <w:p w:rsidR="00295D9F" w:rsidRDefault="00295D9F" w:rsidP="00295D9F"/>
    <w:p w:rsidR="003F703B" w:rsidRDefault="00295D9F" w:rsidP="003F703B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295D9F">
        <w:rPr>
          <w:rFonts w:ascii="Times New Roman" w:hAnsi="Times New Roman" w:cs="Times New Roman"/>
          <w:sz w:val="24"/>
          <w:szCs w:val="24"/>
        </w:rPr>
        <w:t>V každom elemente</w:t>
      </w:r>
      <w:r>
        <w:rPr>
          <w:rFonts w:ascii="Times New Roman" w:hAnsi="Times New Roman" w:cs="Times New Roman"/>
          <w:sz w:val="24"/>
          <w:szCs w:val="24"/>
        </w:rPr>
        <w:t xml:space="preserve"> XML sa môže vyskytovať tzv. atribút, ktorý obsahuje doplňujúce informácie o elemente. Zapisujú sa len do počiatočných tagov alebo do značky prázdneho elementu. </w:t>
      </w:r>
      <w:r w:rsidR="003F703B">
        <w:rPr>
          <w:rFonts w:ascii="Times New Roman" w:hAnsi="Times New Roman" w:cs="Times New Roman"/>
          <w:sz w:val="24"/>
          <w:szCs w:val="24"/>
        </w:rPr>
        <w:t xml:space="preserve">Atribúty sa od názvu elementu oddeľujú medzerou a skladajú sa z názvu a hodnoty atribútu. Vytvárame ich podľa vlastného názoru ako u pravidla názvoch XML elementu zodpovedajúci pravidlám. Hodnota atribútu je oddelená od názvu atribútu znakom rovná sa a zapísaná je v úvodzovkách alebo apostrofách. Ďalším dôležitým pravidlom je nutnosť aby sa znaky v ktorých je hodnota uzavretá zhodovali. </w:t>
      </w:r>
    </w:p>
    <w:p w:rsidR="00295D9F" w:rsidRPr="00295D9F" w:rsidRDefault="003F703B" w:rsidP="003F703B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&lt;element atribut=“hodnota atributu“&gt; Obsah elementu &lt;/element&gt;       </w:t>
      </w:r>
      <w:r w:rsidR="00295D9F">
        <w:rPr>
          <w:rFonts w:ascii="Times New Roman" w:hAnsi="Times New Roman" w:cs="Times New Roman"/>
          <w:sz w:val="24"/>
          <w:szCs w:val="24"/>
        </w:rPr>
        <w:t xml:space="preserve">  </w:t>
      </w:r>
      <w:r w:rsidR="00295D9F" w:rsidRPr="00295D9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95D9F" w:rsidRDefault="00295D9F" w:rsidP="003F703B">
      <w:pPr>
        <w:spacing w:line="360" w:lineRule="auto"/>
        <w:jc w:val="both"/>
      </w:pPr>
    </w:p>
    <w:p w:rsidR="00AE7F9A" w:rsidRDefault="00AE7F9A" w:rsidP="00AE7F9A">
      <w:pPr>
        <w:pStyle w:val="Nadpis2"/>
        <w:rPr>
          <w:b/>
          <w:color w:val="auto"/>
        </w:rPr>
      </w:pPr>
      <w:bookmarkStart w:id="20" w:name="_Toc530837931"/>
      <w:r w:rsidRPr="00AE7F9A">
        <w:rPr>
          <w:b/>
          <w:color w:val="auto"/>
        </w:rPr>
        <w:t>XML dokument neobsahuje zakázané znaky</w:t>
      </w:r>
      <w:bookmarkEnd w:id="20"/>
      <w:r w:rsidRPr="00AE7F9A">
        <w:rPr>
          <w:b/>
          <w:color w:val="auto"/>
        </w:rPr>
        <w:t xml:space="preserve"> </w:t>
      </w:r>
    </w:p>
    <w:p w:rsidR="00AE7F9A" w:rsidRDefault="00AE7F9A" w:rsidP="00AE7F9A"/>
    <w:p w:rsidR="00AE7F9A" w:rsidRDefault="00AE7F9A" w:rsidP="00AE7F9A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 w:rsidRPr="00AE7F9A">
        <w:rPr>
          <w:rFonts w:ascii="Times New Roman" w:hAnsi="Times New Roman" w:cs="Times New Roman"/>
          <w:sz w:val="24"/>
          <w:szCs w:val="24"/>
        </w:rPr>
        <w:t xml:space="preserve">V XML existujú určité znaky, ktoré majú svoj špecifický význam </w:t>
      </w:r>
      <w:r>
        <w:rPr>
          <w:rFonts w:ascii="Times New Roman" w:hAnsi="Times New Roman" w:cs="Times New Roman"/>
          <w:sz w:val="24"/>
          <w:szCs w:val="24"/>
        </w:rPr>
        <w:t>a nedokážeme ich zapísať do dokumentu len tak, preto môžeme miesto nich použiť tzv. vstavané znakové entity.</w:t>
      </w:r>
      <w:r w:rsidR="00EB571C">
        <w:rPr>
          <w:rFonts w:ascii="Times New Roman" w:hAnsi="Times New Roman" w:cs="Times New Roman"/>
          <w:sz w:val="24"/>
          <w:szCs w:val="24"/>
        </w:rPr>
        <w:t xml:space="preserve"> Znaky v tabuľke je teda lepšie nahradiť odpovedajúcim entitám inak daný dokument </w:t>
      </w:r>
      <w:r w:rsidR="00651304">
        <w:rPr>
          <w:rFonts w:ascii="Times New Roman" w:hAnsi="Times New Roman" w:cs="Times New Roman"/>
          <w:sz w:val="24"/>
          <w:szCs w:val="24"/>
        </w:rPr>
        <w:t xml:space="preserve">môže </w:t>
      </w:r>
      <w:r w:rsidR="00EB571C">
        <w:rPr>
          <w:rFonts w:ascii="Times New Roman" w:hAnsi="Times New Roman" w:cs="Times New Roman"/>
          <w:sz w:val="24"/>
          <w:szCs w:val="24"/>
        </w:rPr>
        <w:t>ohlási</w:t>
      </w:r>
      <w:r w:rsidR="00651304">
        <w:rPr>
          <w:rFonts w:ascii="Times New Roman" w:hAnsi="Times New Roman" w:cs="Times New Roman"/>
          <w:sz w:val="24"/>
          <w:szCs w:val="24"/>
        </w:rPr>
        <w:t xml:space="preserve">ť chybu alebo znak môže nabrať iný význam. </w:t>
      </w:r>
      <w:r w:rsidR="00EB571C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F5C08" w:rsidRDefault="00AF5C08" w:rsidP="00AE7F9A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4562BB" w:rsidRDefault="004562BB">
      <w:pPr>
        <w:pStyle w:val="Popis"/>
        <w:rPr>
          <w:i w:val="0"/>
          <w:sz w:val="24"/>
          <w:szCs w:val="24"/>
        </w:rPr>
      </w:pPr>
      <w:r w:rsidRPr="00AF5C08">
        <w:rPr>
          <w:i w:val="0"/>
          <w:sz w:val="24"/>
          <w:szCs w:val="24"/>
        </w:rPr>
        <w:t>Entity namiesto základných znakov</w:t>
      </w:r>
    </w:p>
    <w:p w:rsidR="00AF5C08" w:rsidRPr="00AF5C08" w:rsidRDefault="00AF5C08" w:rsidP="00AF5C08"/>
    <w:tbl>
      <w:tblPr>
        <w:tblStyle w:val="Mriekatabuky"/>
        <w:tblpPr w:leftFromText="141" w:rightFromText="141" w:vertAnchor="text" w:horzAnchor="margin" w:tblpY="-30"/>
        <w:tblW w:w="0" w:type="auto"/>
        <w:tblLook w:val="04A0" w:firstRow="1" w:lastRow="0" w:firstColumn="1" w:lastColumn="0" w:noHBand="0" w:noVBand="1"/>
      </w:tblPr>
      <w:tblGrid>
        <w:gridCol w:w="988"/>
        <w:gridCol w:w="2268"/>
        <w:gridCol w:w="5806"/>
      </w:tblGrid>
      <w:tr w:rsidR="00AF5C08" w:rsidTr="00AF5C08"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Znak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Nahradzujúca entita </w:t>
            </w:r>
          </w:p>
        </w:tc>
        <w:tc>
          <w:tcPr>
            <w:tcW w:w="5806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Využitie</w:t>
            </w:r>
          </w:p>
        </w:tc>
      </w:tr>
      <w:tr w:rsidR="00AF5C08" w:rsidTr="00EB571C">
        <w:trPr>
          <w:trHeight w:val="701"/>
        </w:trPr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&amp;lt</w:t>
            </w:r>
          </w:p>
        </w:tc>
        <w:tc>
          <w:tcPr>
            <w:tcW w:w="5806" w:type="dxa"/>
            <w:tcBorders>
              <w:bottom w:val="nil"/>
            </w:tcBorders>
          </w:tcPr>
          <w:p w:rsidR="00AF5C08" w:rsidRDefault="00EB571C" w:rsidP="00EB57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Ak ich použijeme v inom výraze napríklad ako znaky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menší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väčší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mali by sme ich nahradiť práve týmito entitami.   </w:t>
            </w:r>
          </w:p>
        </w:tc>
      </w:tr>
      <w:tr w:rsidR="00AF5C08" w:rsidTr="00EB571C"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&gt;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&amp;gt</w:t>
            </w:r>
          </w:p>
        </w:tc>
        <w:tc>
          <w:tcPr>
            <w:tcW w:w="5806" w:type="dxa"/>
            <w:tcBorders>
              <w:top w:val="nil"/>
            </w:tcBorders>
          </w:tcPr>
          <w:p w:rsidR="00AF5C08" w:rsidRDefault="00AF5C08" w:rsidP="00EB571C">
            <w:pPr>
              <w:spacing w:line="360" w:lineRule="auto"/>
              <w:ind w:firstLine="70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5C08" w:rsidTr="00AF5C08"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&amp;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&amp;amp</w:t>
            </w:r>
          </w:p>
        </w:tc>
        <w:tc>
          <w:tcPr>
            <w:tcW w:w="5806" w:type="dxa"/>
          </w:tcPr>
          <w:p w:rsidR="00AF5C08" w:rsidRDefault="00EB571C" w:rsidP="00EB571C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Znak &amp; sa používa pre označenie začiatku odkazu na entitu a preto je nutné ho nahradiť príslušnou znakovou entitou. Inak by každý jeho výskyt bol považovaný za počiatok odkazu na nejakú entitu.   </w:t>
            </w:r>
          </w:p>
        </w:tc>
      </w:tr>
      <w:tr w:rsidR="00AF5C08" w:rsidTr="00AF5C08"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&amp;quot</w:t>
            </w:r>
          </w:p>
        </w:tc>
        <w:tc>
          <w:tcPr>
            <w:tcW w:w="5806" w:type="dxa"/>
            <w:tcBorders>
              <w:bottom w:val="nil"/>
            </w:tcBorders>
          </w:tcPr>
          <w:p w:rsidR="00AF5C08" w:rsidRDefault="00AF5C08" w:rsidP="00AF5C08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Keď potrebujeme v hodnote atribútu uviesť obidva tieto znaky a nemali by sme možnosť potom uzavrieť hodnotu do úvodzoviek alebo apostrofov. </w:t>
            </w:r>
          </w:p>
        </w:tc>
      </w:tr>
      <w:tr w:rsidR="00AF5C08" w:rsidTr="00AF5C08">
        <w:tc>
          <w:tcPr>
            <w:tcW w:w="98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´</w:t>
            </w:r>
          </w:p>
        </w:tc>
        <w:tc>
          <w:tcPr>
            <w:tcW w:w="2268" w:type="dxa"/>
          </w:tcPr>
          <w:p w:rsidR="00AF5C08" w:rsidRDefault="00AF5C08" w:rsidP="00AF5C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&amp;apos</w:t>
            </w:r>
          </w:p>
        </w:tc>
        <w:tc>
          <w:tcPr>
            <w:tcW w:w="5806" w:type="dxa"/>
            <w:tcBorders>
              <w:top w:val="nil"/>
            </w:tcBorders>
          </w:tcPr>
          <w:p w:rsidR="00AF5C08" w:rsidRDefault="00AF5C08" w:rsidP="00AF5C08">
            <w:pPr>
              <w:keepNext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651304" w:rsidRDefault="00651304" w:rsidP="00AE7F9A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E7F9A" w:rsidRPr="00651304" w:rsidRDefault="00651304" w:rsidP="00651304">
      <w:pPr>
        <w:pStyle w:val="Nadpis1"/>
        <w:rPr>
          <w:b/>
          <w:color w:val="auto"/>
        </w:rPr>
      </w:pPr>
      <w:r w:rsidRPr="00651304">
        <w:rPr>
          <w:b/>
          <w:color w:val="auto"/>
        </w:rPr>
        <w:lastRenderedPageBreak/>
        <w:t xml:space="preserve">Príklad XML </w:t>
      </w:r>
      <w:r w:rsidR="00AE7F9A" w:rsidRPr="00651304">
        <w:rPr>
          <w:b/>
          <w:color w:val="auto"/>
        </w:rPr>
        <w:t xml:space="preserve">    </w:t>
      </w:r>
    </w:p>
    <w:p w:rsidR="00295D9F" w:rsidRDefault="00295D9F" w:rsidP="00AE7F9A">
      <w:pPr>
        <w:spacing w:line="360" w:lineRule="auto"/>
        <w:jc w:val="both"/>
      </w:pPr>
    </w:p>
    <w:p w:rsidR="00295D9F" w:rsidRDefault="00295D9F" w:rsidP="00AE7F9A">
      <w:pPr>
        <w:spacing w:line="360" w:lineRule="auto"/>
        <w:jc w:val="both"/>
      </w:pPr>
    </w:p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Default="00295D9F" w:rsidP="00295D9F"/>
    <w:p w:rsidR="00295D9F" w:rsidRPr="00295D9F" w:rsidRDefault="00295D9F" w:rsidP="00295D9F"/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9F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95D9F" w:rsidRPr="00037A39" w:rsidRDefault="00295D9F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37A39" w:rsidRDefault="00037A39" w:rsidP="00037A3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6475" w:rsidRDefault="00037A39" w:rsidP="007F6475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47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35FB1" w:rsidRDefault="00035FB1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AF5C08" w:rsidRDefault="00AF5C08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</w:p>
    <w:p w:rsidR="00094B98" w:rsidRPr="00094B98" w:rsidRDefault="00035FB1" w:rsidP="00035FB1">
      <w:pPr>
        <w:spacing w:line="360" w:lineRule="auto"/>
        <w:ind w:firstLine="5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094B9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BF2006" w:rsidRPr="006F4AE6" w:rsidRDefault="006F4AE6" w:rsidP="00A01B0B">
      <w:pPr>
        <w:pStyle w:val="Nadpis1"/>
        <w:numPr>
          <w:ilvl w:val="0"/>
          <w:numId w:val="0"/>
        </w:numPr>
        <w:rPr>
          <w:rFonts w:ascii="Arial" w:hAnsi="Arial" w:cs="Arial"/>
          <w:b/>
          <w:color w:val="auto"/>
          <w:sz w:val="28"/>
          <w:szCs w:val="28"/>
        </w:rPr>
      </w:pPr>
      <w:bookmarkStart w:id="21" w:name="_Toc509767337"/>
      <w:bookmarkStart w:id="22" w:name="_Toc510124543"/>
      <w:bookmarkStart w:id="23" w:name="_Toc510271288"/>
      <w:bookmarkStart w:id="24" w:name="_Toc510281436"/>
      <w:bookmarkStart w:id="25" w:name="_Toc510281655"/>
      <w:bookmarkStart w:id="26" w:name="_Toc510281685"/>
      <w:bookmarkStart w:id="27" w:name="_Toc510288601"/>
      <w:bookmarkStart w:id="28" w:name="_Toc510293870"/>
      <w:bookmarkStart w:id="29" w:name="_Toc510294050"/>
      <w:bookmarkStart w:id="30" w:name="_Toc530837932"/>
      <w:r w:rsidRPr="006F4AE6">
        <w:rPr>
          <w:rFonts w:ascii="Arial" w:hAnsi="Arial" w:cs="Arial"/>
          <w:b/>
          <w:color w:val="auto"/>
          <w:sz w:val="28"/>
          <w:szCs w:val="28"/>
        </w:rPr>
        <w:t>Záver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Pr="006F4AE6">
        <w:rPr>
          <w:rFonts w:ascii="Arial" w:hAnsi="Arial" w:cs="Arial"/>
          <w:b/>
          <w:color w:val="auto"/>
          <w:sz w:val="28"/>
          <w:szCs w:val="28"/>
        </w:rPr>
        <w:t xml:space="preserve"> </w:t>
      </w:r>
    </w:p>
    <w:p w:rsidR="00BF2006" w:rsidRDefault="00BF2006" w:rsidP="00A44394">
      <w:pPr>
        <w:spacing w:line="276" w:lineRule="auto"/>
      </w:pPr>
    </w:p>
    <w:p w:rsidR="005F238E" w:rsidRDefault="005F238E" w:rsidP="005F238E">
      <w:pPr>
        <w:tabs>
          <w:tab w:val="left" w:pos="567"/>
        </w:tabs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>Využívanie XML jazyka p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redstavuje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široký pojem využitia a zahŕňa v sebe veľa druhov 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tvorby webových aplikácii, ktoré dnes často využívame.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</w:p>
    <w:p w:rsidR="005F238E" w:rsidRDefault="005F238E" w:rsidP="005F238E">
      <w:pPr>
        <w:tabs>
          <w:tab w:val="left" w:pos="567"/>
        </w:tabs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Pri písaní tejto práce som načerpala nové informácie jeho 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>správneho používania v oblasti syntaxi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.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Tiež som sa oboznámila s jeho 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>z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>ákladnými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znakmi a správn</w:t>
      </w:r>
      <w:bookmarkStart w:id="31" w:name="_GoBack"/>
      <w:bookmarkEnd w:id="31"/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>osti pri ich využívaní.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   </w:t>
      </w:r>
    </w:p>
    <w:p w:rsidR="005F238E" w:rsidRDefault="005F238E" w:rsidP="005F238E">
      <w:pPr>
        <w:tabs>
          <w:tab w:val="left" w:pos="567"/>
        </w:tabs>
        <w:spacing w:line="360" w:lineRule="auto"/>
        <w:jc w:val="both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ab/>
        <w:t xml:space="preserve">Cieľom mojej práce v týchto kapitolách bolo oboznámiť čitateľa </w:t>
      </w:r>
      <w:r w:rsidR="00651304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zo základom jazyka XML. </w:t>
      </w:r>
      <w:r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 Ďalej som sa snažila predstaviť Fog Computing ako výpočtovú techniku, počítačovú hmlu a výpočet ktorí vplýva na Internet vecí.  Pokračovala som jeho zložením, architektúrou a porovnala som základné rozdiely fungovania medzi Cloud Computing a Edge Computing. V práci som taktiež popísala aj vplyv na okolité inteligentné mestá a niektoré systémy miest kde sa využívajú. Takisto som opísala jeho základnú zložku ktorú tvorí bezpečnosť Fog Computingu a jeho ochrana.    </w:t>
      </w:r>
    </w:p>
    <w:p w:rsidR="005F238E" w:rsidRDefault="005F238E" w:rsidP="00A44394">
      <w:pPr>
        <w:spacing w:line="276" w:lineRule="auto"/>
      </w:pPr>
    </w:p>
    <w:sectPr w:rsidR="005F238E" w:rsidSect="00CA3334">
      <w:headerReference w:type="default" r:id="rId11"/>
      <w:footerReference w:type="default" r:id="rId12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033" w:rsidRDefault="00A97033" w:rsidP="00734C11">
      <w:r>
        <w:separator/>
      </w:r>
    </w:p>
  </w:endnote>
  <w:endnote w:type="continuationSeparator" w:id="0">
    <w:p w:rsidR="00A97033" w:rsidRDefault="00A97033" w:rsidP="00734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82679129"/>
      <w:docPartObj>
        <w:docPartGallery w:val="Page Numbers (Bottom of Page)"/>
        <w:docPartUnique/>
      </w:docPartObj>
    </w:sdtPr>
    <w:sdtEndPr/>
    <w:sdtContent>
      <w:p w:rsidR="00BF58BD" w:rsidRDefault="00BF58BD">
        <w:pPr>
          <w:pStyle w:val="Pt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3BF7">
          <w:rPr>
            <w:noProof/>
          </w:rPr>
          <w:t>17</w:t>
        </w:r>
        <w:r>
          <w:fldChar w:fldCharType="end"/>
        </w:r>
        <w:r>
          <w:t>/1</w:t>
        </w:r>
        <w:r w:rsidR="00C748BB">
          <w:t>7</w:t>
        </w:r>
      </w:p>
    </w:sdtContent>
  </w:sdt>
  <w:p w:rsidR="00BF58BD" w:rsidRDefault="00BF58BD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033" w:rsidRDefault="00A97033" w:rsidP="00734C11">
      <w:r>
        <w:separator/>
      </w:r>
    </w:p>
  </w:footnote>
  <w:footnote w:type="continuationSeparator" w:id="0">
    <w:p w:rsidR="00A97033" w:rsidRDefault="00A97033" w:rsidP="00734C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8BD" w:rsidRDefault="00BF58BD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B55D6"/>
    <w:multiLevelType w:val="multilevel"/>
    <w:tmpl w:val="0E5AD31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ACF543B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E74744"/>
    <w:multiLevelType w:val="multilevel"/>
    <w:tmpl w:val="C91A5E12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2AEF5464"/>
    <w:multiLevelType w:val="hybridMultilevel"/>
    <w:tmpl w:val="0FCC5B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3B15D9"/>
    <w:multiLevelType w:val="hybridMultilevel"/>
    <w:tmpl w:val="D48ED99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AA38C7"/>
    <w:multiLevelType w:val="hybridMultilevel"/>
    <w:tmpl w:val="ECDEC1A4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FD16CE"/>
    <w:multiLevelType w:val="hybridMultilevel"/>
    <w:tmpl w:val="044E8D1E"/>
    <w:lvl w:ilvl="0" w:tplc="041B000F">
      <w:start w:val="1"/>
      <w:numFmt w:val="decimal"/>
      <w:lvlText w:val="%1."/>
      <w:lvlJc w:val="left"/>
      <w:pPr>
        <w:ind w:left="795" w:hanging="360"/>
      </w:pPr>
    </w:lvl>
    <w:lvl w:ilvl="1" w:tplc="041B0019" w:tentative="1">
      <w:start w:val="1"/>
      <w:numFmt w:val="lowerLetter"/>
      <w:lvlText w:val="%2."/>
      <w:lvlJc w:val="left"/>
      <w:pPr>
        <w:ind w:left="1515" w:hanging="360"/>
      </w:pPr>
    </w:lvl>
    <w:lvl w:ilvl="2" w:tplc="041B001B" w:tentative="1">
      <w:start w:val="1"/>
      <w:numFmt w:val="lowerRoman"/>
      <w:lvlText w:val="%3."/>
      <w:lvlJc w:val="right"/>
      <w:pPr>
        <w:ind w:left="2235" w:hanging="180"/>
      </w:pPr>
    </w:lvl>
    <w:lvl w:ilvl="3" w:tplc="041B000F" w:tentative="1">
      <w:start w:val="1"/>
      <w:numFmt w:val="decimal"/>
      <w:lvlText w:val="%4."/>
      <w:lvlJc w:val="left"/>
      <w:pPr>
        <w:ind w:left="2955" w:hanging="360"/>
      </w:pPr>
    </w:lvl>
    <w:lvl w:ilvl="4" w:tplc="041B0019" w:tentative="1">
      <w:start w:val="1"/>
      <w:numFmt w:val="lowerLetter"/>
      <w:lvlText w:val="%5."/>
      <w:lvlJc w:val="left"/>
      <w:pPr>
        <w:ind w:left="3675" w:hanging="360"/>
      </w:pPr>
    </w:lvl>
    <w:lvl w:ilvl="5" w:tplc="041B001B" w:tentative="1">
      <w:start w:val="1"/>
      <w:numFmt w:val="lowerRoman"/>
      <w:lvlText w:val="%6."/>
      <w:lvlJc w:val="right"/>
      <w:pPr>
        <w:ind w:left="4395" w:hanging="180"/>
      </w:pPr>
    </w:lvl>
    <w:lvl w:ilvl="6" w:tplc="041B000F" w:tentative="1">
      <w:start w:val="1"/>
      <w:numFmt w:val="decimal"/>
      <w:lvlText w:val="%7."/>
      <w:lvlJc w:val="left"/>
      <w:pPr>
        <w:ind w:left="5115" w:hanging="360"/>
      </w:pPr>
    </w:lvl>
    <w:lvl w:ilvl="7" w:tplc="041B0019" w:tentative="1">
      <w:start w:val="1"/>
      <w:numFmt w:val="lowerLetter"/>
      <w:lvlText w:val="%8."/>
      <w:lvlJc w:val="left"/>
      <w:pPr>
        <w:ind w:left="5835" w:hanging="360"/>
      </w:pPr>
    </w:lvl>
    <w:lvl w:ilvl="8" w:tplc="041B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 w15:restartNumberingAfterBreak="0">
    <w:nsid w:val="53E65AA5"/>
    <w:multiLevelType w:val="hybridMultilevel"/>
    <w:tmpl w:val="6B3E898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33D5C"/>
    <w:multiLevelType w:val="multilevel"/>
    <w:tmpl w:val="60588F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4973548"/>
    <w:multiLevelType w:val="multilevel"/>
    <w:tmpl w:val="37E81FE4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  <w:rPr>
        <w:color w:val="auto"/>
      </w:r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0"/>
  </w:num>
  <w:num w:numId="9">
    <w:abstractNumId w:val="9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3CE"/>
    <w:rsid w:val="000070B7"/>
    <w:rsid w:val="00026C20"/>
    <w:rsid w:val="00035FB1"/>
    <w:rsid w:val="00037A39"/>
    <w:rsid w:val="00037F2C"/>
    <w:rsid w:val="0009362E"/>
    <w:rsid w:val="00094B98"/>
    <w:rsid w:val="000B5719"/>
    <w:rsid w:val="0010228C"/>
    <w:rsid w:val="0015335D"/>
    <w:rsid w:val="00182918"/>
    <w:rsid w:val="001C7246"/>
    <w:rsid w:val="001D0BA1"/>
    <w:rsid w:val="00285E09"/>
    <w:rsid w:val="00287A59"/>
    <w:rsid w:val="00295A42"/>
    <w:rsid w:val="00295D9F"/>
    <w:rsid w:val="002B7876"/>
    <w:rsid w:val="002C003F"/>
    <w:rsid w:val="002D0EEF"/>
    <w:rsid w:val="00313027"/>
    <w:rsid w:val="003469B1"/>
    <w:rsid w:val="0037294E"/>
    <w:rsid w:val="003849EF"/>
    <w:rsid w:val="003B413A"/>
    <w:rsid w:val="003F703B"/>
    <w:rsid w:val="003F7DF4"/>
    <w:rsid w:val="0044528F"/>
    <w:rsid w:val="004562BB"/>
    <w:rsid w:val="0046376D"/>
    <w:rsid w:val="00473C55"/>
    <w:rsid w:val="004B6C1A"/>
    <w:rsid w:val="004E29DD"/>
    <w:rsid w:val="004E63AB"/>
    <w:rsid w:val="004E76EF"/>
    <w:rsid w:val="004F53A0"/>
    <w:rsid w:val="005454A2"/>
    <w:rsid w:val="00545927"/>
    <w:rsid w:val="00567DB4"/>
    <w:rsid w:val="00585CA9"/>
    <w:rsid w:val="005E507A"/>
    <w:rsid w:val="005F238E"/>
    <w:rsid w:val="006101D8"/>
    <w:rsid w:val="00622C23"/>
    <w:rsid w:val="006237AA"/>
    <w:rsid w:val="00633B04"/>
    <w:rsid w:val="00636EF4"/>
    <w:rsid w:val="006446F9"/>
    <w:rsid w:val="00651073"/>
    <w:rsid w:val="00651304"/>
    <w:rsid w:val="00653383"/>
    <w:rsid w:val="00663D1E"/>
    <w:rsid w:val="006851F2"/>
    <w:rsid w:val="006B46BF"/>
    <w:rsid w:val="006E5FCB"/>
    <w:rsid w:val="006F4AE6"/>
    <w:rsid w:val="00703DDC"/>
    <w:rsid w:val="00713561"/>
    <w:rsid w:val="00734C11"/>
    <w:rsid w:val="007542DE"/>
    <w:rsid w:val="007562DD"/>
    <w:rsid w:val="00790256"/>
    <w:rsid w:val="007D0ED2"/>
    <w:rsid w:val="007D2F58"/>
    <w:rsid w:val="007D3316"/>
    <w:rsid w:val="007E03E3"/>
    <w:rsid w:val="007E404A"/>
    <w:rsid w:val="007F6475"/>
    <w:rsid w:val="0080660B"/>
    <w:rsid w:val="00814523"/>
    <w:rsid w:val="008247F0"/>
    <w:rsid w:val="00876D12"/>
    <w:rsid w:val="0088438E"/>
    <w:rsid w:val="008B52B7"/>
    <w:rsid w:val="00910741"/>
    <w:rsid w:val="0097714B"/>
    <w:rsid w:val="009B32D6"/>
    <w:rsid w:val="009C0724"/>
    <w:rsid w:val="009D7302"/>
    <w:rsid w:val="009F0327"/>
    <w:rsid w:val="00A01B0B"/>
    <w:rsid w:val="00A210EA"/>
    <w:rsid w:val="00A44394"/>
    <w:rsid w:val="00A5289A"/>
    <w:rsid w:val="00A97033"/>
    <w:rsid w:val="00AD66C5"/>
    <w:rsid w:val="00AE7F9A"/>
    <w:rsid w:val="00AF5C08"/>
    <w:rsid w:val="00AF78BD"/>
    <w:rsid w:val="00B062EC"/>
    <w:rsid w:val="00B06D5C"/>
    <w:rsid w:val="00B3615A"/>
    <w:rsid w:val="00B4145B"/>
    <w:rsid w:val="00B538D0"/>
    <w:rsid w:val="00B64E3B"/>
    <w:rsid w:val="00B654B5"/>
    <w:rsid w:val="00B65B1A"/>
    <w:rsid w:val="00B775FA"/>
    <w:rsid w:val="00B85163"/>
    <w:rsid w:val="00B90B77"/>
    <w:rsid w:val="00BA3BF7"/>
    <w:rsid w:val="00BA4F86"/>
    <w:rsid w:val="00BB7E3B"/>
    <w:rsid w:val="00BF2006"/>
    <w:rsid w:val="00BF58BD"/>
    <w:rsid w:val="00C16BD6"/>
    <w:rsid w:val="00C246EE"/>
    <w:rsid w:val="00C51005"/>
    <w:rsid w:val="00C73A64"/>
    <w:rsid w:val="00C748BB"/>
    <w:rsid w:val="00CA3334"/>
    <w:rsid w:val="00CE13CA"/>
    <w:rsid w:val="00CE2756"/>
    <w:rsid w:val="00D323F8"/>
    <w:rsid w:val="00D818C7"/>
    <w:rsid w:val="00DB6B21"/>
    <w:rsid w:val="00DC639D"/>
    <w:rsid w:val="00DE2328"/>
    <w:rsid w:val="00DE789E"/>
    <w:rsid w:val="00DF4D6E"/>
    <w:rsid w:val="00E0584F"/>
    <w:rsid w:val="00E25F74"/>
    <w:rsid w:val="00E4248A"/>
    <w:rsid w:val="00E4534D"/>
    <w:rsid w:val="00E61ECD"/>
    <w:rsid w:val="00E65EE0"/>
    <w:rsid w:val="00E75072"/>
    <w:rsid w:val="00E84A56"/>
    <w:rsid w:val="00EA0D7F"/>
    <w:rsid w:val="00EA54D3"/>
    <w:rsid w:val="00EB09A0"/>
    <w:rsid w:val="00EB11EC"/>
    <w:rsid w:val="00EB571C"/>
    <w:rsid w:val="00EC57E3"/>
    <w:rsid w:val="00F843CE"/>
    <w:rsid w:val="00FC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B2A73C"/>
  <w15:chartTrackingRefBased/>
  <w15:docId w15:val="{0644EA9E-965F-48EF-A42F-73F677613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F843CE"/>
    <w:pPr>
      <w:spacing w:after="0" w:line="240" w:lineRule="auto"/>
    </w:pPr>
    <w:rPr>
      <w:rFonts w:ascii="Calibri" w:eastAsia="Calibri" w:hAnsi="Calibri" w:cs="Arial"/>
      <w:sz w:val="20"/>
      <w:szCs w:val="20"/>
      <w:lang w:eastAsia="sk-SK"/>
    </w:rPr>
  </w:style>
  <w:style w:type="paragraph" w:styleId="Nadpis1">
    <w:name w:val="heading 1"/>
    <w:basedOn w:val="Normlny"/>
    <w:next w:val="Normlny"/>
    <w:link w:val="Nadpis1Char"/>
    <w:uiPriority w:val="9"/>
    <w:qFormat/>
    <w:rsid w:val="00734C11"/>
    <w:pPr>
      <w:keepNext/>
      <w:keepLines/>
      <w:numPr>
        <w:numId w:val="9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34C11"/>
    <w:pPr>
      <w:keepNext/>
      <w:keepLines/>
      <w:numPr>
        <w:ilvl w:val="1"/>
        <w:numId w:val="9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B538D0"/>
    <w:pPr>
      <w:keepNext/>
      <w:keepLines/>
      <w:numPr>
        <w:ilvl w:val="2"/>
        <w:numId w:val="9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A54D3"/>
    <w:pPr>
      <w:keepNext/>
      <w:keepLines/>
      <w:numPr>
        <w:ilvl w:val="3"/>
        <w:numId w:val="9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A54D3"/>
    <w:pPr>
      <w:keepNext/>
      <w:keepLines/>
      <w:numPr>
        <w:ilvl w:val="4"/>
        <w:numId w:val="9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A54D3"/>
    <w:pPr>
      <w:keepNext/>
      <w:keepLines/>
      <w:numPr>
        <w:ilvl w:val="5"/>
        <w:numId w:val="9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A54D3"/>
    <w:pPr>
      <w:keepNext/>
      <w:keepLines/>
      <w:numPr>
        <w:ilvl w:val="6"/>
        <w:numId w:val="9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A54D3"/>
    <w:pPr>
      <w:keepNext/>
      <w:keepLines/>
      <w:numPr>
        <w:ilvl w:val="7"/>
        <w:numId w:val="9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A54D3"/>
    <w:pPr>
      <w:keepNext/>
      <w:keepLines/>
      <w:numPr>
        <w:ilvl w:val="8"/>
        <w:numId w:val="9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734C1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sk-SK"/>
    </w:rPr>
  </w:style>
  <w:style w:type="character" w:customStyle="1" w:styleId="Nadpis2Char">
    <w:name w:val="Nadpis 2 Char"/>
    <w:basedOn w:val="Predvolenpsmoodseku"/>
    <w:link w:val="Nadpis2"/>
    <w:uiPriority w:val="9"/>
    <w:rsid w:val="00734C1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sk-SK"/>
    </w:rPr>
  </w:style>
  <w:style w:type="paragraph" w:styleId="Obsah1">
    <w:name w:val="toc 1"/>
    <w:basedOn w:val="Normlny"/>
    <w:next w:val="Normlny"/>
    <w:autoRedefine/>
    <w:uiPriority w:val="39"/>
    <w:unhideWhenUsed/>
    <w:rsid w:val="00734C11"/>
    <w:pPr>
      <w:spacing w:after="100"/>
    </w:pPr>
  </w:style>
  <w:style w:type="character" w:styleId="Hypertextovprepojenie">
    <w:name w:val="Hyperlink"/>
    <w:basedOn w:val="Predvolenpsmoodseku"/>
    <w:uiPriority w:val="99"/>
    <w:unhideWhenUsed/>
    <w:rsid w:val="00734C11"/>
    <w:rPr>
      <w:color w:val="0563C1" w:themeColor="hyperlink"/>
      <w:u w:val="single"/>
    </w:rPr>
  </w:style>
  <w:style w:type="paragraph" w:styleId="Hlavika">
    <w:name w:val="header"/>
    <w:basedOn w:val="Normlny"/>
    <w:link w:val="HlavikaChar"/>
    <w:uiPriority w:val="99"/>
    <w:unhideWhenUsed/>
    <w:rsid w:val="00734C1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734C11"/>
    <w:rPr>
      <w:rFonts w:ascii="Calibri" w:eastAsia="Calibri" w:hAnsi="Calibri" w:cs="Arial"/>
      <w:sz w:val="20"/>
      <w:szCs w:val="20"/>
      <w:lang w:eastAsia="sk-SK"/>
    </w:rPr>
  </w:style>
  <w:style w:type="paragraph" w:styleId="Pta">
    <w:name w:val="footer"/>
    <w:basedOn w:val="Normlny"/>
    <w:link w:val="PtaChar"/>
    <w:uiPriority w:val="99"/>
    <w:unhideWhenUsed/>
    <w:rsid w:val="00734C11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734C11"/>
    <w:rPr>
      <w:rFonts w:ascii="Calibri" w:eastAsia="Calibri" w:hAnsi="Calibri" w:cs="Arial"/>
      <w:sz w:val="20"/>
      <w:szCs w:val="20"/>
      <w:lang w:eastAsia="sk-SK"/>
    </w:rPr>
  </w:style>
  <w:style w:type="paragraph" w:styleId="Popis">
    <w:name w:val="caption"/>
    <w:basedOn w:val="Normlny"/>
    <w:next w:val="Normlny"/>
    <w:uiPriority w:val="35"/>
    <w:unhideWhenUsed/>
    <w:qFormat/>
    <w:rsid w:val="00585CA9"/>
    <w:pPr>
      <w:spacing w:after="200"/>
    </w:pPr>
    <w:rPr>
      <w:i/>
      <w:iCs/>
      <w:color w:val="44546A" w:themeColor="text2"/>
      <w:sz w:val="18"/>
      <w:szCs w:val="18"/>
    </w:rPr>
  </w:style>
  <w:style w:type="paragraph" w:styleId="Textvysvetlivky">
    <w:name w:val="endnote text"/>
    <w:basedOn w:val="Normlny"/>
    <w:link w:val="TextvysvetlivkyChar"/>
    <w:uiPriority w:val="99"/>
    <w:semiHidden/>
    <w:unhideWhenUsed/>
    <w:rsid w:val="00E4534D"/>
  </w:style>
  <w:style w:type="character" w:customStyle="1" w:styleId="TextvysvetlivkyChar">
    <w:name w:val="Text vysvetlivky Char"/>
    <w:basedOn w:val="Predvolenpsmoodseku"/>
    <w:link w:val="Textvysvetlivky"/>
    <w:uiPriority w:val="99"/>
    <w:semiHidden/>
    <w:rsid w:val="00E4534D"/>
    <w:rPr>
      <w:rFonts w:ascii="Calibri" w:eastAsia="Calibri" w:hAnsi="Calibri" w:cs="Arial"/>
      <w:sz w:val="20"/>
      <w:szCs w:val="20"/>
      <w:lang w:eastAsia="sk-SK"/>
    </w:rPr>
  </w:style>
  <w:style w:type="character" w:styleId="Odkaznavysvetlivku">
    <w:name w:val="endnote reference"/>
    <w:basedOn w:val="Predvolenpsmoodseku"/>
    <w:uiPriority w:val="99"/>
    <w:semiHidden/>
    <w:unhideWhenUsed/>
    <w:rsid w:val="00E4534D"/>
    <w:rPr>
      <w:vertAlign w:val="superscript"/>
    </w:rPr>
  </w:style>
  <w:style w:type="paragraph" w:styleId="Textpoznmkypodiarou">
    <w:name w:val="footnote text"/>
    <w:basedOn w:val="Normlny"/>
    <w:link w:val="TextpoznmkypodiarouChar"/>
    <w:uiPriority w:val="99"/>
    <w:semiHidden/>
    <w:unhideWhenUsed/>
    <w:rsid w:val="00E4534D"/>
  </w:style>
  <w:style w:type="character" w:customStyle="1" w:styleId="TextpoznmkypodiarouChar">
    <w:name w:val="Text poznámky pod čiarou Char"/>
    <w:basedOn w:val="Predvolenpsmoodseku"/>
    <w:link w:val="Textpoznmkypodiarou"/>
    <w:uiPriority w:val="99"/>
    <w:semiHidden/>
    <w:rsid w:val="00E4534D"/>
    <w:rPr>
      <w:rFonts w:ascii="Calibri" w:eastAsia="Calibri" w:hAnsi="Calibri" w:cs="Arial"/>
      <w:sz w:val="20"/>
      <w:szCs w:val="20"/>
      <w:lang w:eastAsia="sk-SK"/>
    </w:rPr>
  </w:style>
  <w:style w:type="character" w:styleId="Odkaznapoznmkupodiarou">
    <w:name w:val="footnote reference"/>
    <w:basedOn w:val="Predvolenpsmoodseku"/>
    <w:uiPriority w:val="99"/>
    <w:semiHidden/>
    <w:unhideWhenUsed/>
    <w:rsid w:val="00E4534D"/>
    <w:rPr>
      <w:vertAlign w:val="superscript"/>
    </w:rPr>
  </w:style>
  <w:style w:type="paragraph" w:styleId="Register1">
    <w:name w:val="index 1"/>
    <w:basedOn w:val="Normlny"/>
    <w:next w:val="Normlny"/>
    <w:autoRedefine/>
    <w:uiPriority w:val="99"/>
    <w:unhideWhenUsed/>
    <w:rsid w:val="00E4534D"/>
    <w:pPr>
      <w:ind w:left="200" w:hanging="200"/>
    </w:pPr>
    <w:rPr>
      <w:rFonts w:asciiTheme="minorHAnsi" w:hAnsiTheme="minorHAnsi"/>
      <w:sz w:val="18"/>
      <w:szCs w:val="18"/>
    </w:rPr>
  </w:style>
  <w:style w:type="paragraph" w:styleId="Register2">
    <w:name w:val="index 2"/>
    <w:basedOn w:val="Normlny"/>
    <w:next w:val="Normlny"/>
    <w:autoRedefine/>
    <w:uiPriority w:val="99"/>
    <w:unhideWhenUsed/>
    <w:rsid w:val="00E4534D"/>
    <w:pPr>
      <w:ind w:left="400" w:hanging="200"/>
    </w:pPr>
    <w:rPr>
      <w:rFonts w:asciiTheme="minorHAnsi" w:hAnsiTheme="minorHAnsi"/>
      <w:sz w:val="18"/>
      <w:szCs w:val="18"/>
    </w:rPr>
  </w:style>
  <w:style w:type="paragraph" w:styleId="Register3">
    <w:name w:val="index 3"/>
    <w:basedOn w:val="Normlny"/>
    <w:next w:val="Normlny"/>
    <w:autoRedefine/>
    <w:uiPriority w:val="99"/>
    <w:unhideWhenUsed/>
    <w:rsid w:val="00E4534D"/>
    <w:pPr>
      <w:ind w:left="600" w:hanging="200"/>
    </w:pPr>
    <w:rPr>
      <w:rFonts w:asciiTheme="minorHAnsi" w:hAnsiTheme="minorHAnsi"/>
      <w:sz w:val="18"/>
      <w:szCs w:val="18"/>
    </w:rPr>
  </w:style>
  <w:style w:type="paragraph" w:styleId="Register4">
    <w:name w:val="index 4"/>
    <w:basedOn w:val="Normlny"/>
    <w:next w:val="Normlny"/>
    <w:autoRedefine/>
    <w:uiPriority w:val="99"/>
    <w:unhideWhenUsed/>
    <w:rsid w:val="00E4534D"/>
    <w:pPr>
      <w:ind w:left="800" w:hanging="200"/>
    </w:pPr>
    <w:rPr>
      <w:rFonts w:asciiTheme="minorHAnsi" w:hAnsiTheme="minorHAnsi"/>
      <w:sz w:val="18"/>
      <w:szCs w:val="18"/>
    </w:rPr>
  </w:style>
  <w:style w:type="paragraph" w:styleId="Register5">
    <w:name w:val="index 5"/>
    <w:basedOn w:val="Normlny"/>
    <w:next w:val="Normlny"/>
    <w:autoRedefine/>
    <w:uiPriority w:val="99"/>
    <w:unhideWhenUsed/>
    <w:rsid w:val="00E4534D"/>
    <w:pPr>
      <w:ind w:left="1000" w:hanging="200"/>
    </w:pPr>
    <w:rPr>
      <w:rFonts w:asciiTheme="minorHAnsi" w:hAnsiTheme="minorHAnsi"/>
      <w:sz w:val="18"/>
      <w:szCs w:val="18"/>
    </w:rPr>
  </w:style>
  <w:style w:type="paragraph" w:styleId="Register6">
    <w:name w:val="index 6"/>
    <w:basedOn w:val="Normlny"/>
    <w:next w:val="Normlny"/>
    <w:autoRedefine/>
    <w:uiPriority w:val="99"/>
    <w:unhideWhenUsed/>
    <w:rsid w:val="00E4534D"/>
    <w:pPr>
      <w:ind w:left="1200" w:hanging="200"/>
    </w:pPr>
    <w:rPr>
      <w:rFonts w:asciiTheme="minorHAnsi" w:hAnsiTheme="minorHAnsi"/>
      <w:sz w:val="18"/>
      <w:szCs w:val="18"/>
    </w:rPr>
  </w:style>
  <w:style w:type="paragraph" w:styleId="Register7">
    <w:name w:val="index 7"/>
    <w:basedOn w:val="Normlny"/>
    <w:next w:val="Normlny"/>
    <w:autoRedefine/>
    <w:uiPriority w:val="99"/>
    <w:unhideWhenUsed/>
    <w:rsid w:val="00E4534D"/>
    <w:pPr>
      <w:ind w:left="1400" w:hanging="200"/>
    </w:pPr>
    <w:rPr>
      <w:rFonts w:asciiTheme="minorHAnsi" w:hAnsiTheme="minorHAnsi"/>
      <w:sz w:val="18"/>
      <w:szCs w:val="18"/>
    </w:rPr>
  </w:style>
  <w:style w:type="paragraph" w:styleId="Register8">
    <w:name w:val="index 8"/>
    <w:basedOn w:val="Normlny"/>
    <w:next w:val="Normlny"/>
    <w:autoRedefine/>
    <w:uiPriority w:val="99"/>
    <w:unhideWhenUsed/>
    <w:rsid w:val="00E4534D"/>
    <w:pPr>
      <w:ind w:left="1600" w:hanging="200"/>
    </w:pPr>
    <w:rPr>
      <w:rFonts w:asciiTheme="minorHAnsi" w:hAnsiTheme="minorHAnsi"/>
      <w:sz w:val="18"/>
      <w:szCs w:val="18"/>
    </w:rPr>
  </w:style>
  <w:style w:type="paragraph" w:styleId="Register9">
    <w:name w:val="index 9"/>
    <w:basedOn w:val="Normlny"/>
    <w:next w:val="Normlny"/>
    <w:autoRedefine/>
    <w:uiPriority w:val="99"/>
    <w:unhideWhenUsed/>
    <w:rsid w:val="00E4534D"/>
    <w:pPr>
      <w:ind w:left="1800" w:hanging="200"/>
    </w:pPr>
    <w:rPr>
      <w:rFonts w:asciiTheme="minorHAnsi" w:hAnsiTheme="minorHAnsi"/>
      <w:sz w:val="18"/>
      <w:szCs w:val="18"/>
    </w:rPr>
  </w:style>
  <w:style w:type="paragraph" w:styleId="Nadpisregistra">
    <w:name w:val="index heading"/>
    <w:basedOn w:val="Normlny"/>
    <w:next w:val="Register1"/>
    <w:uiPriority w:val="99"/>
    <w:unhideWhenUsed/>
    <w:rsid w:val="00E4534D"/>
    <w:pPr>
      <w:spacing w:before="240" w:after="120"/>
      <w:ind w:left="140"/>
    </w:pPr>
    <w:rPr>
      <w:rFonts w:asciiTheme="majorHAnsi" w:hAnsiTheme="majorHAnsi"/>
      <w:b/>
      <w:bCs/>
      <w:sz w:val="28"/>
      <w:szCs w:val="28"/>
    </w:rPr>
  </w:style>
  <w:style w:type="paragraph" w:styleId="Nzov">
    <w:name w:val="Title"/>
    <w:basedOn w:val="Normlny"/>
    <w:next w:val="Normlny"/>
    <w:link w:val="NzovChar"/>
    <w:uiPriority w:val="10"/>
    <w:qFormat/>
    <w:rsid w:val="00295A4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295A42"/>
    <w:rPr>
      <w:rFonts w:asciiTheme="majorHAnsi" w:eastAsiaTheme="majorEastAsia" w:hAnsiTheme="majorHAnsi" w:cstheme="majorBidi"/>
      <w:spacing w:val="-10"/>
      <w:kern w:val="28"/>
      <w:sz w:val="56"/>
      <w:szCs w:val="56"/>
      <w:lang w:eastAsia="sk-SK"/>
    </w:rPr>
  </w:style>
  <w:style w:type="paragraph" w:styleId="Obsah2">
    <w:name w:val="toc 2"/>
    <w:basedOn w:val="Normlny"/>
    <w:next w:val="Normlny"/>
    <w:autoRedefine/>
    <w:uiPriority w:val="39"/>
    <w:unhideWhenUsed/>
    <w:rsid w:val="00295A42"/>
    <w:pPr>
      <w:spacing w:after="100"/>
      <w:ind w:left="200"/>
    </w:pPr>
  </w:style>
  <w:style w:type="paragraph" w:styleId="Odsekzoznamu">
    <w:name w:val="List Paragraph"/>
    <w:basedOn w:val="Normlny"/>
    <w:uiPriority w:val="34"/>
    <w:qFormat/>
    <w:rsid w:val="00473C55"/>
    <w:pPr>
      <w:ind w:left="720"/>
      <w:contextualSpacing/>
    </w:pPr>
  </w:style>
  <w:style w:type="character" w:customStyle="1" w:styleId="Nadpis3Char">
    <w:name w:val="Nadpis 3 Char"/>
    <w:basedOn w:val="Predvolenpsmoodseku"/>
    <w:link w:val="Nadpis3"/>
    <w:uiPriority w:val="9"/>
    <w:rsid w:val="00B538D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sk-SK"/>
    </w:rPr>
  </w:style>
  <w:style w:type="paragraph" w:styleId="Obsah3">
    <w:name w:val="toc 3"/>
    <w:basedOn w:val="Normlny"/>
    <w:next w:val="Normlny"/>
    <w:autoRedefine/>
    <w:uiPriority w:val="39"/>
    <w:unhideWhenUsed/>
    <w:rsid w:val="00BF2006"/>
    <w:pPr>
      <w:spacing w:after="100"/>
      <w:ind w:left="400"/>
    </w:pPr>
  </w:style>
  <w:style w:type="table" w:styleId="Mriekatabuky">
    <w:name w:val="Table Grid"/>
    <w:basedOn w:val="Normlnatabuka"/>
    <w:uiPriority w:val="39"/>
    <w:rsid w:val="00713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oznamobrzkov">
    <w:name w:val="table of figures"/>
    <w:basedOn w:val="Normlny"/>
    <w:next w:val="Normlny"/>
    <w:uiPriority w:val="99"/>
    <w:unhideWhenUsed/>
    <w:rsid w:val="006F4AE6"/>
  </w:style>
  <w:style w:type="character" w:customStyle="1" w:styleId="Nadpis4Char">
    <w:name w:val="Nadpis 4 Char"/>
    <w:basedOn w:val="Predvolenpsmoodseku"/>
    <w:link w:val="Nadpis4"/>
    <w:uiPriority w:val="9"/>
    <w:semiHidden/>
    <w:rsid w:val="00EA54D3"/>
    <w:rPr>
      <w:rFonts w:asciiTheme="majorHAnsi" w:eastAsiaTheme="majorEastAsia" w:hAnsiTheme="majorHAnsi" w:cstheme="majorBidi"/>
      <w:i/>
      <w:iCs/>
      <w:color w:val="2E74B5" w:themeColor="accent1" w:themeShade="BF"/>
      <w:sz w:val="20"/>
      <w:szCs w:val="20"/>
      <w:lang w:eastAsia="sk-SK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A54D3"/>
    <w:rPr>
      <w:rFonts w:asciiTheme="majorHAnsi" w:eastAsiaTheme="majorEastAsia" w:hAnsiTheme="majorHAnsi" w:cstheme="majorBidi"/>
      <w:color w:val="2E74B5" w:themeColor="accent1" w:themeShade="BF"/>
      <w:sz w:val="20"/>
      <w:szCs w:val="20"/>
      <w:lang w:eastAsia="sk-SK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A54D3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sk-SK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A54D3"/>
    <w:rPr>
      <w:rFonts w:asciiTheme="majorHAnsi" w:eastAsiaTheme="majorEastAsia" w:hAnsiTheme="majorHAnsi" w:cstheme="majorBidi"/>
      <w:i/>
      <w:iCs/>
      <w:color w:val="1F4D78" w:themeColor="accent1" w:themeShade="7F"/>
      <w:sz w:val="20"/>
      <w:szCs w:val="20"/>
      <w:lang w:eastAsia="sk-SK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A54D3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sk-SK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A54D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sk-SK"/>
    </w:rPr>
  </w:style>
  <w:style w:type="paragraph" w:styleId="Bibliografia">
    <w:name w:val="Bibliography"/>
    <w:basedOn w:val="Normlny"/>
    <w:next w:val="Normlny"/>
    <w:uiPriority w:val="37"/>
    <w:unhideWhenUsed/>
    <w:rsid w:val="00E75072"/>
  </w:style>
  <w:style w:type="character" w:customStyle="1" w:styleId="ng-scope">
    <w:name w:val="ng-scope"/>
    <w:basedOn w:val="Predvolenpsmoodseku"/>
    <w:rsid w:val="00B6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02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3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9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google.sk/url?sa=i&amp;rct=j&amp;q=&amp;esrc=s&amp;source=images&amp;cd=&amp;cad=rja&amp;uact=8&amp;ved=2ahUKEwiHxOj55uzeAhWSCuwKHeKSDawQjRx6BAgBEAU&amp;url=https://www.lorriegarcia.com/w3c-web-accessibility.html&amp;psig=AOvVaw3_JL4-HRmFZ-ReWvQq4Qny&amp;ust=1543141131960435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Cor16</b:Tag>
    <b:SourceType>Book</b:SourceType>
    <b:Guid>{8AEF6AA7-0D06-4325-BAFE-D341D60C445F}</b:Guid>
    <b:Author>
      <b:Author>
        <b:NameList>
          <b:Person>
            <b:Last>Corsaro</b:Last>
            <b:First>Angelo.</b:First>
          </b:Person>
        </b:NameList>
      </b:Author>
    </b:Author>
    <b:Title>Cloudy, Foggy and Misty Internet of Things</b:Title>
    <b:Year>2016</b:Year>
    <b:City>France</b:City>
    <b:StateProvince>Paris</b:StateProvince>
    <b:Pages>261</b:Pages>
    <b:RefOrder>1</b:RefOrder>
  </b:Source>
  <b:Source>
    <b:Tag>Vaq14</b:Tag>
    <b:SourceType>BookSection</b:SourceType>
    <b:Guid>{4E6F6505-634D-4619-8886-A2E14B5EBCA5}</b:Guid>
    <b:Author>
      <b:Author>
        <b:NameList>
          <b:Person>
            <b:Last>Vaquero</b:Last>
            <b:First>Luis</b:First>
            <b:Middle>M</b:Middle>
          </b:Person>
          <b:Person>
            <b:Last>Merino</b:Last>
            <b:First>Rodero</b:First>
            <b:Middle>L.</b:Middle>
          </b:Person>
        </b:NameList>
      </b:Author>
    </b:Author>
    <b:Title>Definition of Fog Computing;</b:Title>
    <b:Year>2014</b:Year>
    <b:City>Spain</b:City>
    <b:Pages>32</b:Pages>
    <b:RefOrder>2</b:RefOrder>
  </b:Source>
  <b:Source>
    <b:Tag>Bon12</b:Tag>
    <b:SourceType>Book</b:SourceType>
    <b:Guid>{32E2F541-0F4A-46E0-930C-54A7CD4DDAFD}</b:Guid>
    <b:Author>
      <b:Author>
        <b:NameList>
          <b:Person>
            <b:Last>Bonomi</b:Last>
            <b:First>Flavio</b:First>
          </b:Person>
          <b:Person>
            <b:Last>Milito</b:Last>
            <b:First>Rodolfo</b:First>
          </b:Person>
          <b:Person>
            <b:Last>Zhu</b:Last>
            <b:First>Jiang</b:First>
          </b:Person>
          <b:Person>
            <b:Last>Addepalli</b:Last>
            <b:First>Sateesh</b:First>
          </b:Person>
        </b:NameList>
      </b:Author>
    </b:Author>
    <b:Title>Fog computing and its role in the internet of things</b:Title>
    <b:Year>2012</b:Year>
    <b:City>USA</b:City>
    <b:Pages>16</b:Pages>
    <b:RefOrder>3</b:RefOrder>
  </b:Source>
  <b:Source>
    <b:Tag>Per17</b:Tag>
    <b:SourceType>Book</b:SourceType>
    <b:Guid>{2424F096-268F-4A70-9DD4-52A88FEDFF25}</b:Guid>
    <b:Author>
      <b:Author>
        <b:NameList>
          <b:Person>
            <b:Last>Perera</b:Last>
            <b:First>Charith</b:First>
          </b:Person>
          <b:Person>
            <b:Last>Qin</b:Last>
            <b:First>Yongrui</b:First>
          </b:Person>
          <b:Person>
            <b:Last>Estrella</b:Last>
            <b:First>Julio</b:First>
            <b:Middle>C</b:Middle>
          </b:Person>
          <b:Person>
            <b:Last>Reiff-Marganiec</b:Last>
            <b:First>Stephan</b:First>
          </b:Person>
          <b:Person>
            <b:Last>Vasilakos</b:Last>
            <b:First>Thanasios</b:First>
            <b:Middle>V</b:Middle>
          </b:Person>
        </b:NameList>
      </b:Author>
    </b:Author>
    <b:Title>Fog Computing for Sustainable Smart Cities</b:Title>
    <b:Year>2017</b:Year>
    <b:City>USA</b:City>
    <b:Pages>50</b:Pages>
    <b:RefOrder>4</b:RefOrder>
  </b:Source>
  <b:Source>
    <b:Tag>McM17</b:Tag>
    <b:SourceType>Report</b:SourceType>
    <b:Guid>{BB1D78A2-93F0-4E97-A851-F991AECEE9E1}</b:Guid>
    <b:Title>Fog Computing for Smart Living</b:Title>
    <b:Year>2017</b:Year>
    <b:Author>
      <b:Author>
        <b:NameList>
          <b:Person>
            <b:Last>McMillin</b:Last>
            <b:First>Bruce</b:First>
          </b:Person>
        </b:NameList>
      </b:Author>
    </b:Author>
    <b:Pages>5</b:Pages>
    <b:URL>https://www.computer.org/csdl/mags/co/2017/02/mco2017020005.html</b:URL>
    <b:RefOrder>5</b:RefOrder>
  </b:Source>
  <b:Source>
    <b:Tag>McM171</b:Tag>
    <b:SourceType>Book</b:SourceType>
    <b:Guid>{D103E2D6-414D-4EA0-B758-61E0D7F51E5D}</b:Guid>
    <b:Title>Fog Computing for Smart Living</b:Title>
    <b:Year>2017</b:Year>
    <b:Author>
      <b:Author>
        <b:NameList>
          <b:Person>
            <b:Last>McMillin</b:Last>
            <b:First>Bruce</b:First>
          </b:Person>
        </b:NameList>
      </b:Author>
    </b:Author>
    <b:Pages>5</b:Pages>
    <b:URL>https://www.computer.org/csdl/mags/co/2017/02/mco2017020005.html</b:URL>
    <b:RefOrder>6</b:RefOrder>
  </b:Source>
  <b:Source>
    <b:Tag>YiS15</b:Tag>
    <b:SourceType>Book</b:SourceType>
    <b:Guid>{8A1E3A9F-7ADC-46EF-A57F-7EA539740770}</b:Guid>
    <b:Author>
      <b:Author>
        <b:NameList>
          <b:Person>
            <b:Last>Yi</b:Last>
            <b:First>Shanhe</b:First>
          </b:Person>
          <b:Person>
            <b:Last>Li</b:Last>
            <b:First>Cheng</b:First>
          </b:Person>
          <b:Person>
            <b:Last>Li</b:Last>
            <b:First>Qun</b:First>
          </b:Person>
        </b:NameList>
      </b:Author>
    </b:Author>
    <b:Title>A Survey of Fog Computing: Concepts, Applications and Issues</b:Title>
    <b:Year>2015</b:Year>
    <b:City>USA</b:City>
    <b:Pages>42</b:Pages>
    <b:RefOrder>7</b:RefOrder>
  </b:Source>
  <b:Source>
    <b:Tag>Orl</b:Tag>
    <b:SourceType>ElectronicSource</b:SourceType>
    <b:Guid>{0E22F60C-0A84-419C-917D-A28E07720832}</b:Guid>
    <b:Title>OpenFog Reference Architecture for fog computing</b:Title>
    <b:Author>
      <b:Author>
        <b:NameList>
          <b:Person>
            <b:Last>Orlando</b:Last>
            <b:First>Nicholas</b:First>
          </b:Person>
        </b:NameList>
      </b:Author>
    </b:Author>
    <b:URL>https://standards.ieee.org/develop/project/1934.html</b:URL>
    <b:RefOrder>8</b:RefOrder>
  </b:Source>
  <b:Source>
    <b:Tag>Shi17</b:Tag>
    <b:SourceType>ElectronicSource</b:SourceType>
    <b:Guid>{0F2CBEBE-3EBA-4EAD-8A13-906A152CA0D7}</b:Guid>
    <b:Author>
      <b:Author>
        <b:NameList>
          <b:Person>
            <b:Last>Shi</b:Last>
            <b:First>Weisong</b:First>
          </b:Person>
          <b:Person>
            <b:Last>Zhang</b:Last>
            <b:First>Tao</b:First>
          </b:Person>
          <b:Person>
            <b:Last>Li</b:Last>
            <b:First>Qun</b:First>
          </b:Person>
        </b:NameList>
      </b:Author>
    </b:Author>
    <b:Title>Special Issue on Edge/Fog Computing and Services</b:Title>
    <b:Year>2017</b:Year>
    <b:URL>https://www.computer.org/cms/transactions/cfps/cfp_tscsi_fcs.pdf</b:URL>
    <b:RefOrder>9</b:RefOrder>
  </b:Source>
  <b:Source>
    <b:Tag>Sto15</b:Tag>
    <b:SourceType>ElectronicSource</b:SourceType>
    <b:Guid>{C99E0CDD-5FB7-4014-9D3D-FF685F77C7CB}</b:Guid>
    <b:Author>
      <b:Author>
        <b:NameList>
          <b:Person>
            <b:Last>Stojmenovic</b:Last>
            <b:First>Ivan</b:First>
          </b:Person>
          <b:Person>
            <b:Last>Wen</b:Last>
            <b:First>Sheng</b:First>
          </b:Person>
          <b:Person>
            <b:Last>Huang</b:Last>
            <b:First>Xinyi</b:First>
          </b:Person>
          <b:Person>
            <b:Last>Luan</b:Last>
            <b:First>Hao</b:First>
          </b:Person>
        </b:NameList>
      </b:Author>
    </b:Author>
    <b:Title>An overview of Fog computing and its security issues</b:Title>
    <b:Year>2015</b:Year>
    <b:URL>https://onlinelibrary.wiley.com/doi/pdf/10.1002/cpe.3485</b:URL>
    <b:RefOrder>10</b:RefOrder>
  </b:Source>
  <b:Source>
    <b:Tag>Bea18</b:Tag>
    <b:SourceType>ElectronicSource</b:SourceType>
    <b:Guid>{0A4DCB83-C0F1-4DA8-B9DE-93011AA3C319}</b:Guid>
    <b:Author>
      <b:Author>
        <b:NameList>
          <b:Person>
            <b:Last>Beaty</b:Last>
            <b:First>Donald</b:First>
          </b:Person>
          <b:Person>
            <b:Last>Quirk</b:Last>
            <b:First>David</b:First>
          </b:Person>
          <b:Person>
            <b:Last>Jaworski</b:Last>
            <b:First>Jeff</b:First>
          </b:Person>
        </b:NameList>
      </b:Author>
    </b:Author>
    <b:Title>Fog Computing</b:Title>
    <b:Year>2018</b:Year>
    <b:URL>https://www.techstreet.com/standards/data-centers-fog-computing-part-one?product_id=2002312</b:URL>
    <b:RefOrder>11</b:RefOrder>
  </b:Source>
  <b:Source>
    <b:Tag>Bre</b:Tag>
    <b:SourceType>ElectronicSource</b:SourceType>
    <b:Guid>{0C080943-3C34-4B74-A7A2-25CF31F77722}</b:Guid>
    <b:Author>
      <b:Author>
        <b:NameList>
          <b:Person>
            <b:Last>Brewin</b:Last>
            <b:First>Bob</b:First>
          </b:Person>
        </b:NameList>
      </b:Author>
    </b:Author>
    <b:Title>Fog Computing </b:Title>
    <b:RefOrder>12</b:RefOrder>
  </b:Source>
  <b:Source>
    <b:Tag>Wik</b:Tag>
    <b:SourceType>ElectronicSource</b:SourceType>
    <b:Guid>{319D409B-95CE-43C6-B637-F6F700B08299}</b:Guid>
    <b:Author>
      <b:Author>
        <b:NameList>
          <b:Person>
            <b:Last>Wikipedia</b:Last>
          </b:Person>
        </b:NameList>
      </b:Author>
    </b:Author>
    <b:Title>Fog Computing</b:Title>
    <b:URL>https://en.wikipedia.org/wiki/Fog_computing</b:URL>
    <b:RefOrder>13</b:RefOrder>
  </b:Source>
  <b:Source>
    <b:Tag>Cis15</b:Tag>
    <b:SourceType>ElectronicSource</b:SourceType>
    <b:Guid>{BB79C737-5313-4A72-B7A3-8F668E0D6FC7}</b:Guid>
    <b:Author>
      <b:Author>
        <b:NameList>
          <b:Person>
            <b:Last>Cisco</b:Last>
          </b:Person>
        </b:NameList>
      </b:Author>
    </b:Author>
    <b:Title>Fog Computing and the Internet of Things</b:Title>
    <b:Year>2015</b:Year>
    <b:URL>https://www.cisco.com/c/dam/en_us/solutions/trends/iot/docs/computing-overview.pdf</b:URL>
    <b:RefOrder>14</b:RefOrder>
  </b:Source>
  <b:Source>
    <b:Tag>Wes15</b:Tag>
    <b:SourceType>ElectronicSource</b:SourceType>
    <b:Guid>{0DD2BFA7-23C5-4307-BE06-3AC4FF3AEE48}</b:Guid>
    <b:Author>
      <b:Author>
        <b:NameList>
          <b:Person>
            <b:Last>Westbase</b:Last>
          </b:Person>
        </b:NameList>
      </b:Author>
    </b:Author>
    <b:Title>Fog Computing vs Cloud Computing: What’s the difference?</b:Title>
    <b:Year>2015</b:Year>
    <b:URL>https://www.westbase.io/fog-computing-vs-cloud-computing-whats-the-difference/</b:URL>
    <b:RefOrder>15</b:RefOrder>
  </b:Source>
  <b:Source>
    <b:Tag>Tou17</b:Tag>
    <b:SourceType>ElectronicSource</b:SourceType>
    <b:Guid>{D3239E77-DEFA-4536-B770-589B3A0D38B2}</b:Guid>
    <b:Author>
      <b:Author>
        <b:NameList>
          <b:Person>
            <b:Last>Touchit</b:Last>
          </b:Person>
        </b:NameList>
      </b:Author>
    </b:Author>
    <b:Title>Umelá inteligencia odhaľuje hackerov, mestá menia svoju tvár.</b:Title>
    <b:Year>2017</b:Year>
    <b:URL>https://touchit.sk/umela-inteligencia-odhaluje-hackerov-mesta-menia-svoju-tvar-cisco-predstavuje-6-trendov-najblizsich-rokov/92418</b:URL>
    <b:RefOrder>16</b:RefOrder>
  </b:Source>
  <b:Source>
    <b:Tag>Cis17</b:Tag>
    <b:SourceType>ElectronicSource</b:SourceType>
    <b:Guid>{1CCECAF8-6655-4700-B7A8-0713757CD03B}</b:Guid>
    <b:Author>
      <b:Author>
        <b:NameList>
          <b:Person>
            <b:Last>Cisco</b:Last>
          </b:Person>
        </b:NameList>
      </b:Author>
    </b:Author>
    <b:Title>OpenFog Reference Architecture for Fog Computing</b:Title>
    <b:Year>2017</b:Year>
    <b:URL>https://www.openfogconsortium.org/wp-content/uploads/OpenFog_Reference_Architecture_2_09_17-FINAL.pdf</b:URL>
    <b:RefOrder>17</b:RefOrder>
  </b:Source>
  <b:Source>
    <b:Tag>Ket17</b:Tag>
    <b:SourceType>Book</b:SourceType>
    <b:Guid>{2C0B5671-7E30-437C-8B99-9A97AAA2729C}</b:Guid>
    <b:Title>Fog-Cloud Services for IoT</b:Title>
    <b:City>USA</b:City>
    <b:Year>2017 </b:Year>
    <b:Author>
      <b:Author>
        <b:NameList>
          <b:Person>
            <b:Last>Ketel</b:Last>
            <b:First>Mohammed</b:First>
          </b:Person>
        </b:NameList>
      </b:Author>
    </b:Author>
    <b:Pages>264</b:Pages>
    <b:RefOrder>18</b:RefOrder>
  </b:Source>
  <b:Source>
    <b:Tag>Par17</b:Tag>
    <b:SourceType>ElectronicSource</b:SourceType>
    <b:Guid>{72DBC537-D082-4FD4-AE98-A86B8C05582D}</b:Guid>
    <b:Title>Security auditing in the fog</b:Title>
    <b:Year>2017</b:Year>
    <b:Author>
      <b:Author>
        <b:NameList>
          <b:Person>
            <b:Last>Parkinson</b:Last>
            <b:First>Simon</b:First>
          </b:Person>
          <b:Person>
            <b:Last>Qin</b:Last>
            <b:First>Yongrui</b:First>
          </b:Person>
          <b:Person>
            <b:Last>Khan</b:Last>
            <b:First>Saad</b:First>
          </b:Person>
          <b:Person>
            <b:Last>Vallati</b:Last>
            <b:First>Mauro</b:First>
          </b:Person>
        </b:NameList>
      </b:Author>
    </b:Author>
    <b:URL>http://eprints.hud.ac.uk/id/eprint/31651/</b:URL>
    <b:RefOrder>19</b:RefOrder>
  </b:Source>
  <b:Source>
    <b:Tag>Tan15</b:Tag>
    <b:SourceType>ElectronicSource</b:SourceType>
    <b:Guid>{CA4E7206-7D84-459A-83BF-364F4C216536}</b:Guid>
    <b:Author>
      <b:Author>
        <b:NameList>
          <b:Person>
            <b:Last>Tang</b:Last>
            <b:First>Bo</b:First>
          </b:Person>
          <b:Person>
            <b:Last>Chen</b:Last>
            <b:First>Zhen</b:First>
          </b:Person>
          <b:Person>
            <b:Last>Hefferman</b:Last>
            <b:First>Gerald</b:First>
          </b:Person>
          <b:Person>
            <b:Last>Wei</b:Last>
            <b:First>Tao</b:First>
          </b:Person>
          <b:Person>
            <b:Last>He</b:Last>
            <b:First>Haibo</b:First>
          </b:Person>
          <b:Person>
            <b:Last>Yang</b:Last>
            <b:First>Qing</b:First>
          </b:Person>
        </b:NameList>
      </b:Author>
    </b:Author>
    <b:Title>A Hierarchical Distributed Fog Computing Architecture for Big Data Analysis in Smart Cities</b:Title>
    <b:Year>2015</b:Year>
    <b:URL>https://dl.acm.org/citation.cfm?id=2818898</b:URL>
    <b:RefOrder>20</b:RefOrder>
  </b:Source>
  <b:Source>
    <b:Tag>Vel11</b:Tag>
    <b:SourceType>Book</b:SourceType>
    <b:Guid>{B3D51538-69BB-47FE-973A-EADC7DC09ED2}</b:Guid>
    <b:Title>Cloud Computing</b:Title>
    <b:City>Brno</b:City>
    <b:Year>2011</b:Year>
    <b:Author>
      <b:Author>
        <b:NameList>
          <b:Person>
            <b:Last>Velte:</b:Last>
            <b:First>Anthony</b:First>
            <b:Middle>T.</b:Middle>
          </b:Person>
        </b:NameList>
      </b:Author>
    </b:Author>
    <b:Pages>344</b:Pages>
    <b:RefOrder>21</b:RefOrder>
  </b:Source>
  <b:Source>
    <b:Tag>Mos14</b:Tag>
    <b:SourceType>ElectronicSource</b:SourceType>
    <b:Guid>{A8402E20-01BA-48CE-9492-5CE739267CCB}</b:Guid>
    <b:Title>To the Cloud: Big Data in a Turbulent World</b:Title>
    <b:Year>2014</b:Year>
    <b:Author>
      <b:Author>
        <b:NameList>
          <b:Person>
            <b:Last>Mosco</b:Last>
            <b:First>Vincent</b:First>
          </b:Person>
        </b:NameList>
      </b:Author>
    </b:Author>
    <b:URL>http://ijoc.org/index.php/ijoc/article/viewFile/3173/1217)</b:URL>
    <b:RefOrder>22</b:RefOrder>
  </b:Source>
</b:Sources>
</file>

<file path=customXml/itemProps1.xml><?xml version="1.0" encoding="utf-8"?>
<ds:datastoreItem xmlns:ds="http://schemas.openxmlformats.org/officeDocument/2006/customXml" ds:itemID="{089CBE4F-0D71-4FFA-B2B4-F1ED90257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1381</Words>
  <Characters>7877</Characters>
  <Application>Microsoft Office Word</Application>
  <DocSecurity>0</DocSecurity>
  <Lines>65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Veronika Sedláčková</dc:creator>
  <cp:keywords/>
  <dc:description/>
  <cp:lastModifiedBy>Veronika Sedláčková</cp:lastModifiedBy>
  <cp:revision>22</cp:revision>
  <cp:lastPrinted>2018-11-20T20:01:00Z</cp:lastPrinted>
  <dcterms:created xsi:type="dcterms:W3CDTF">2018-11-16T19:23:00Z</dcterms:created>
  <dcterms:modified xsi:type="dcterms:W3CDTF">2018-11-24T14:57:00Z</dcterms:modified>
</cp:coreProperties>
</file>